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9B55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0" w:firstLineChars="0"/>
        <w:jc w:val="left"/>
        <w:rPr>
          <w:rFonts w:hint="default" w:ascii="Times New Roman" w:hAnsi="Times New Roman" w:eastAsia="方正黑体_GBK" w:cs="方正黑体_GBK"/>
          <w:color w:val="auto"/>
          <w:spacing w:val="0"/>
          <w:w w:val="100"/>
          <w:sz w:val="32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auto"/>
          <w:spacing w:val="0"/>
          <w:w w:val="100"/>
          <w:sz w:val="32"/>
          <w:szCs w:val="36"/>
          <w:highlight w:val="none"/>
          <w:lang w:eastAsia="zh-CN"/>
        </w:rPr>
        <w:t>附件</w:t>
      </w:r>
      <w:r>
        <w:rPr>
          <w:rFonts w:hint="eastAsia" w:ascii="Times New Roman" w:hAnsi="Times New Roman" w:eastAsia="方正黑体_GBK" w:cs="方正黑体_GBK"/>
          <w:color w:val="auto"/>
          <w:spacing w:val="0"/>
          <w:w w:val="100"/>
          <w:sz w:val="32"/>
          <w:szCs w:val="36"/>
          <w:highlight w:val="none"/>
          <w:lang w:val="en-US" w:eastAsia="zh-CN"/>
        </w:rPr>
        <w:t>1</w:t>
      </w:r>
    </w:p>
    <w:p w14:paraId="25704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/>
        <w:jc w:val="center"/>
        <w:textAlignment w:val="center"/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"/>
        </w:rPr>
        <w:t>成都市金牛</w:t>
      </w:r>
      <w:r>
        <w:rPr>
          <w:rFonts w:hint="eastAsia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"/>
        </w:rPr>
        <w:t>区住房建设和交通运输局</w:t>
      </w:r>
    </w:p>
    <w:p w14:paraId="0E137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bidi="ar"/>
        </w:rPr>
      </w:pPr>
      <w:r>
        <w:rPr>
          <w:rFonts w:hint="eastAsia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eastAsia="zh-CN" w:bidi="ar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"/>
        </w:rPr>
        <w:t>6</w:t>
      </w:r>
      <w:r>
        <w:rPr>
          <w:rFonts w:hint="eastAsia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eastAsia="zh-CN" w:bidi="ar"/>
        </w:rPr>
        <w:t>年</w:t>
      </w:r>
      <w:r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bidi="ar"/>
        </w:rPr>
        <w:t>编外人员补员岗位表</w:t>
      </w:r>
    </w:p>
    <w:p w14:paraId="7AD4CFD4">
      <w:pPr>
        <w:pStyle w:val="8"/>
        <w:rPr>
          <w:rFonts w:hint="default" w:ascii="Times New Roman" w:hAnsi="Times New Roman"/>
          <w:color w:val="auto"/>
          <w:spacing w:val="0"/>
          <w:w w:val="100"/>
          <w:highlight w:val="none"/>
        </w:rPr>
      </w:pPr>
    </w:p>
    <w:tbl>
      <w:tblPr>
        <w:tblStyle w:val="6"/>
        <w:tblW w:w="136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919"/>
        <w:gridCol w:w="1348"/>
        <w:gridCol w:w="951"/>
        <w:gridCol w:w="787"/>
        <w:gridCol w:w="1098"/>
        <w:gridCol w:w="2208"/>
        <w:gridCol w:w="3323"/>
        <w:gridCol w:w="1487"/>
      </w:tblGrid>
      <w:tr w14:paraId="5DFC9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9FF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招聘单位</w:t>
            </w:r>
          </w:p>
        </w:tc>
        <w:tc>
          <w:tcPr>
            <w:tcW w:w="4005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15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招  聘  岗  位</w:t>
            </w:r>
          </w:p>
        </w:tc>
        <w:tc>
          <w:tcPr>
            <w:tcW w:w="6629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A7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应 聘 资 格 条 件</w:t>
            </w:r>
          </w:p>
        </w:tc>
        <w:tc>
          <w:tcPr>
            <w:tcW w:w="148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B33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工作地点</w:t>
            </w:r>
          </w:p>
        </w:tc>
      </w:tr>
      <w:tr w14:paraId="1BC42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847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3D8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人员类别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104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岗位名称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E6A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岗位</w:t>
            </w: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br w:type="textWrapping"/>
            </w: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代码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6C0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招聘</w:t>
            </w: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br w:type="textWrapping"/>
            </w: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人数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F69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学历</w:t>
            </w:r>
          </w:p>
          <w:p w14:paraId="3E1D6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学位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9EA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专业</w:t>
            </w:r>
          </w:p>
        </w:tc>
        <w:tc>
          <w:tcPr>
            <w:tcW w:w="33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773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bidi="ar"/>
              </w:rPr>
              <w:t>其它</w:t>
            </w:r>
          </w:p>
        </w:tc>
        <w:tc>
          <w:tcPr>
            <w:tcW w:w="148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97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 w14:paraId="354BA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9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AD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sz w:val="32"/>
                <w:szCs w:val="36"/>
                <w:highlight w:val="none"/>
                <w:lang w:val="en-US" w:eastAsia="zh-CN"/>
              </w:rPr>
              <w:t>成都市金牛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kern w:val="2"/>
                <w:sz w:val="32"/>
                <w:szCs w:val="36"/>
                <w:highlight w:val="none"/>
                <w:lang w:val="en-US" w:eastAsia="zh-CN" w:bidi="ar-SA"/>
              </w:rPr>
              <w:t>区住房建设和交通运输局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A4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  <w:lang w:bidi="ar"/>
              </w:rPr>
              <w:t>编外</w:t>
            </w:r>
          </w:p>
          <w:p w14:paraId="7C2E6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  <w:lang w:bidi="ar"/>
              </w:rPr>
              <w:t>人员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CA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lang w:val="en-US" w:eastAsia="zh-CN" w:bidi="ar"/>
              </w:rPr>
              <w:t>金牛区住建和交通局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  <w:t>普通辅助类-办公辅助岗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15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"/>
              </w:rPr>
              <w:t>001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30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kern w:val="0"/>
                <w:sz w:val="24"/>
                <w:szCs w:val="24"/>
                <w:highlight w:val="none"/>
                <w:lang w:bidi="ar"/>
              </w:rPr>
              <w:t xml:space="preserve"> 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D1F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  <w:t>大学本科及以上学历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C5E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  <w:t>本科：会计学（120203）、财务管理（120204）、财务会计教育（120213）、审计学（120207）</w:t>
            </w:r>
          </w:p>
          <w:p w14:paraId="2FC2410E">
            <w:pPr>
              <w:pStyle w:val="3"/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  <w:t>研究生及以上：会计学（120201）、审计（125700）</w:t>
            </w:r>
          </w:p>
        </w:tc>
        <w:tc>
          <w:tcPr>
            <w:tcW w:w="3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AF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  <w:t>1991年</w:t>
            </w:r>
            <w:r>
              <w:rPr>
                <w:rFonts w:hint="eastAsia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  <w:t>日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1"/>
                <w:szCs w:val="21"/>
                <w:highlight w:val="none"/>
                <w:vertAlign w:val="baseline"/>
                <w:lang w:val="en-US" w:eastAsia="zh-CN"/>
              </w:rPr>
              <w:t>（含）以后出生的；</w:t>
            </w:r>
          </w:p>
          <w:p w14:paraId="5EF1EA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  <w:t>能适应政府机关辅助性工作要求，有良好的语言表达及沟通能力；具备爱岗敬业、吃苦耐劳的精神及抗压能力；能够熟练撰写各类回复、报告、总结等文字材料；</w:t>
            </w:r>
          </w:p>
          <w:p w14:paraId="0A5AEF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  <w:t>能熟练操作word、Excel等办公软件及办公设备；</w:t>
            </w:r>
          </w:p>
          <w:p w14:paraId="7E3624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0"/>
                <w:szCs w:val="20"/>
                <w:highlight w:val="none"/>
                <w:vertAlign w:val="baseline"/>
                <w:lang w:val="en-US" w:eastAsia="zh-CN"/>
              </w:rPr>
              <w:t>有群众工作、信访处置、行政管理经验优先。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FE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w w:val="100"/>
                <w:sz w:val="24"/>
                <w:szCs w:val="24"/>
                <w:highlight w:val="none"/>
              </w:rPr>
              <w:t>成都市金牛区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金科南二路77号</w:t>
            </w:r>
          </w:p>
        </w:tc>
      </w:tr>
    </w:tbl>
    <w:p w14:paraId="71CF9C27"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AA98E0"/>
    <w:multiLevelType w:val="singleLevel"/>
    <w:tmpl w:val="A4AA98E0"/>
    <w:lvl w:ilvl="0" w:tentative="0">
      <w:start w:val="2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  <w:sz w:val="20"/>
        <w:szCs w:val="20"/>
      </w:rPr>
    </w:lvl>
  </w:abstractNum>
  <w:abstractNum w:abstractNumId="1">
    <w:nsid w:val="2FDF6A81"/>
    <w:multiLevelType w:val="singleLevel"/>
    <w:tmpl w:val="2FDF6A81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045E3"/>
    <w:rsid w:val="21D9433D"/>
    <w:rsid w:val="62030974"/>
    <w:rsid w:val="638045E3"/>
    <w:rsid w:val="6AB4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left"/>
    </w:pPr>
    <w:rPr>
      <w:rFonts w:eastAsia="方正大标宋_GBK"/>
      <w:w w:val="90"/>
      <w:kern w:val="0"/>
      <w:sz w:val="74"/>
    </w:rPr>
  </w:style>
  <w:style w:type="paragraph" w:styleId="3">
    <w:name w:val="Salutation"/>
    <w:basedOn w:val="1"/>
    <w:next w:val="1"/>
    <w:qFormat/>
    <w:uiPriority w:val="0"/>
  </w:style>
  <w:style w:type="paragraph" w:styleId="4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customStyle="1" w:styleId="8">
    <w:name w:val="BodyText"/>
    <w:basedOn w:val="1"/>
    <w:next w:val="1"/>
    <w:qFormat/>
    <w:uiPriority w:val="0"/>
    <w:pPr>
      <w:ind w:left="140"/>
      <w:jc w:val="both"/>
      <w:textAlignment w:val="baseline"/>
    </w:pPr>
    <w:rPr>
      <w:rFonts w:ascii="方正仿宋_GBK" w:hAnsi="方正仿宋_GBK" w:eastAsia="方正仿宋_GBK"/>
      <w:kern w:val="2"/>
      <w:sz w:val="32"/>
      <w:szCs w:val="3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2026-11-02T03:25:00Z</dcterms:created>
  <dc:creator>丹琳</dc:creator>
  <cp:lastModifiedBy>丹琳</cp:lastModifiedBy>
  <dcterms:modified xsi:type="dcterms:W3CDTF">2026-11-02T03:26:56Z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405E6D3B9BE643C594FEE98664DA8876_11</vt:lpwstr>
  </property>
  <property fmtid="{D5CDD505-2E9C-101B-9397-08002B2CF9AE}" pid="4" name="KSOTemplateDocerSaveRecord">
    <vt:lpwstr>eyJoZGlkIjoiMzllYmQ1ZmJlZjA0MTRhNmYzNWRiODE2YzI3ODcxZjUiLCJ1c2VySWQiOiI0NDIzODg4OTEifQ==</vt:lpwstr>
  </property>
</Properties>
</file>