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A42FC5">
      <w:pP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ascii="黑体" w:hAnsi="黑体" w:eastAsia="黑体" w:cs="黑体"/>
          <w:color w:val="auto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2</w:t>
      </w:r>
    </w:p>
    <w:p w14:paraId="2CDE82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2200" w:firstLineChars="50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olor w:val="auto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auto"/>
          <w:kern w:val="0"/>
          <w:sz w:val="44"/>
          <w:szCs w:val="44"/>
          <w:u w:val="none"/>
          <w:lang w:val="en-US" w:eastAsia="zh-CN" w:bidi="ar"/>
        </w:rPr>
        <w:t>自贡高新国有资本投资运营集团有限公司</w:t>
      </w:r>
    </w:p>
    <w:p w14:paraId="49474A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2200" w:firstLineChars="500"/>
        <w:jc w:val="center"/>
        <w:textAlignment w:val="auto"/>
        <w:rPr>
          <w:rFonts w:hint="eastAsia" w:ascii="黑体" w:hAnsi="黑体" w:eastAsia="黑体" w:cs="黑体"/>
          <w:color w:val="auto"/>
          <w:sz w:val="44"/>
          <w:szCs w:val="44"/>
          <w:lang w:val="en-US" w:eastAsia="zh-CN"/>
        </w:rPr>
      </w:pPr>
      <w:bookmarkStart w:id="2" w:name="_GoBack"/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auto"/>
          <w:kern w:val="0"/>
          <w:sz w:val="44"/>
          <w:szCs w:val="44"/>
          <w:u w:val="none"/>
          <w:lang w:val="en-US" w:eastAsia="zh-CN" w:bidi="ar"/>
        </w:rPr>
        <w:t>2026年下半年招聘岗位信息表</w:t>
      </w:r>
      <w:bookmarkEnd w:id="2"/>
    </w:p>
    <w:tbl>
      <w:tblPr>
        <w:tblStyle w:val="6"/>
        <w:tblW w:w="1632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7"/>
        <w:gridCol w:w="1247"/>
        <w:gridCol w:w="1511"/>
        <w:gridCol w:w="689"/>
        <w:gridCol w:w="1177"/>
        <w:gridCol w:w="5502"/>
        <w:gridCol w:w="5602"/>
      </w:tblGrid>
      <w:tr w14:paraId="2F751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tblHeader/>
          <w:jc w:val="center"/>
        </w:trPr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 w14:paraId="54A978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45BF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招聘公司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730C5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招聘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岗位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0F09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16A7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5209A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岗位主要职责</w:t>
            </w:r>
          </w:p>
        </w:tc>
        <w:tc>
          <w:tcPr>
            <w:tcW w:w="5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0A781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资格条件</w:t>
            </w:r>
          </w:p>
        </w:tc>
      </w:tr>
      <w:tr w14:paraId="4014B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0" w:hRule="atLeast"/>
          <w:jc w:val="center"/>
        </w:trPr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108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EFB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自贡高新国有资本投资运营集团有限公司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6C13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会计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7A2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1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人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A98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Style w:val="9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会计学、</w:t>
            </w:r>
          </w:p>
          <w:p w14:paraId="317790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Style w:val="9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财务管理等</w:t>
            </w:r>
            <w:r>
              <w:rPr>
                <w:rStyle w:val="9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相关专业</w:t>
            </w:r>
            <w:r>
              <w:rPr>
                <w:rStyle w:val="9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。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F9DC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1.负责组织开展全面预算编制、汇总、审核工作。</w:t>
            </w:r>
          </w:p>
          <w:p w14:paraId="08BED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2.负责集团对内对外财务考核指标的测算。</w:t>
            </w:r>
          </w:p>
          <w:p w14:paraId="69EE68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3.负责资产价值管理，定期做好财产清查和核对工作。</w:t>
            </w:r>
          </w:p>
          <w:p w14:paraId="4E084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4.牵头财务信息系统规划、建设、优化与运维工作，建立和完善集团及子公司会计核算体系，熟悉财务软件搭建流程、推进财务数字化应用落地。</w:t>
            </w:r>
          </w:p>
          <w:p w14:paraId="13775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5.负责集团公司财务分析，为经营决策提供财务支撑。</w:t>
            </w:r>
          </w:p>
          <w:p w14:paraId="327E83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6.牵头制订或修订部门业务涉及的相关制度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。</w:t>
            </w:r>
          </w:p>
          <w:p w14:paraId="442AC7A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5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24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1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.全日制大学及以上学历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。</w:t>
            </w:r>
          </w:p>
          <w:p w14:paraId="2F881C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2.年龄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35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周岁以下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，硕士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及以上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学历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年龄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可放宽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至40周岁及以下。</w:t>
            </w:r>
          </w:p>
          <w:p w14:paraId="796622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.取得会计系列、经济系列中级及以上专业技术职称或职</w:t>
            </w:r>
            <w:r>
              <w:rPr>
                <w:rStyle w:val="8"/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执</w:t>
            </w:r>
            <w:r>
              <w:rPr>
                <w:rStyle w:val="8"/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）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业资格</w:t>
            </w:r>
            <w:r>
              <w:rPr>
                <w:rStyle w:val="8"/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高校应届毕业生不作要求</w:t>
            </w:r>
            <w:r>
              <w:rPr>
                <w:rStyle w:val="8"/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）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。</w:t>
            </w:r>
          </w:p>
          <w:p w14:paraId="0E27D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Style w:val="8"/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4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.具有3年及</w:t>
            </w:r>
            <w:r>
              <w:rPr>
                <w:rStyle w:val="8"/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以上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会计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等相关岗位工作经历</w:t>
            </w:r>
            <w:bookmarkStart w:id="0" w:name="OLE_LINK1"/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（高校应届毕业生不作要求）</w:t>
            </w:r>
            <w:bookmarkEnd w:id="0"/>
            <w:r>
              <w:rPr>
                <w:rStyle w:val="8"/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。</w:t>
            </w:r>
          </w:p>
          <w:p w14:paraId="78F90F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5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.具有行政事业单位及市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级及以上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国有企业</w:t>
            </w:r>
            <w:r>
              <w:rPr>
                <w:rStyle w:val="8"/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同类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工作经验优先。</w:t>
            </w:r>
          </w:p>
        </w:tc>
      </w:tr>
      <w:tr w14:paraId="504AE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0" w:hRule="atLeast"/>
          <w:jc w:val="center"/>
        </w:trPr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E70F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0604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自贡高新国有资本投资运营集团有限公司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6CBA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工程管理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3E7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1人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EF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土木工程、工程管理、工程造价等</w:t>
            </w:r>
            <w:r>
              <w:rPr>
                <w:rStyle w:val="9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相关专业</w:t>
            </w:r>
            <w:r>
              <w:rPr>
                <w:rStyle w:val="9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。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94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1.全流程实施管控，负责项目的前期谋划、立项、概预算、招标、实施、验收及后评价等。</w:t>
            </w:r>
          </w:p>
          <w:p w14:paraId="7BE397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2.外部协同，负责对接项目勘察、涉及、施工、监理等参建单位，解决建设过程中的问题，确保项目在进度、成本、质量与安全目标内完成。</w:t>
            </w:r>
          </w:p>
          <w:p w14:paraId="533834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3.投资管理，负责及时处置项目工期延误、投资偏差等异常情况，严格审批工程变更、签证。</w:t>
            </w:r>
          </w:p>
          <w:p w14:paraId="6A1B0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4.风险管理，及时识别建设管理过程中的风险隐患，提出有效解决措施。</w:t>
            </w:r>
          </w:p>
          <w:p w14:paraId="66C58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5.资金申报，牵头完成资金申请报告、负责项目可行性研究论证、投资估算。</w:t>
            </w:r>
          </w:p>
          <w:p w14:paraId="1F99EC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6.安全管理，负责部门安全管理工作，组织开展现场安全检查。</w:t>
            </w:r>
          </w:p>
        </w:tc>
        <w:tc>
          <w:tcPr>
            <w:tcW w:w="5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D3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1.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全日制大学及以上学历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。</w:t>
            </w:r>
          </w:p>
          <w:p w14:paraId="0BFB6E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2.年龄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35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周岁以下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，硕士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及以上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学历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年龄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可放宽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至40周岁及以下。</w:t>
            </w:r>
          </w:p>
          <w:p w14:paraId="6C8F0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3.取得工程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系列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中级及以上专业技术职称或职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执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业资格。</w:t>
            </w:r>
          </w:p>
          <w:p w14:paraId="3DF5D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4.具有3年及以上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招投标及大中型工程管理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等相关岗位工作经历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。</w:t>
            </w:r>
          </w:p>
          <w:p w14:paraId="20D75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5.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具有行政事业单位及市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级及以上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国有企业</w:t>
            </w:r>
            <w:r>
              <w:rPr>
                <w:rStyle w:val="8"/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同类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工作经验优先。</w:t>
            </w:r>
          </w:p>
        </w:tc>
      </w:tr>
      <w:tr w14:paraId="29D24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0" w:hRule="atLeast"/>
          <w:jc w:val="center"/>
        </w:trPr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8D6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3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B6E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自贡市高新城市投资开发有限公司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3C9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投融资管理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BC3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1人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E5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工商管理、会计学、经济学、金融学等相关专业。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7DA1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结合公司战略规划，制订投融资工作计划、完善投融资方案，推动投融资计划落地实施。</w:t>
            </w:r>
          </w:p>
          <w:p w14:paraId="26699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负责公司投资项目前期调研工作，参与撰写公司投资项目的可研报告、项目投资方案；按照公司决策要求，协助参与投资项目的谈判、项目审核报批；跟进投资项目动态，做好投后管理，遇到异常情况及时报告相关领导。</w:t>
            </w:r>
          </w:p>
          <w:p w14:paraId="500095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负责拓展多元化融资渠道，定期与合作金融机构开展沟通，反馈企业经营状况与融资需求，维护稳固良好的银企合作关系，维护并提升企业市场信用；全程跟进融资项目审批流程，及时补充材料、解答疑问，推动融资业务落地，确保融资款项按计划到账。</w:t>
            </w:r>
          </w:p>
          <w:p w14:paraId="1EEE26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4.负责投融资项目档案资料的收集、整理和归档。</w:t>
            </w:r>
          </w:p>
        </w:tc>
        <w:tc>
          <w:tcPr>
            <w:tcW w:w="5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248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1.全日制大学及以上学历。</w:t>
            </w:r>
          </w:p>
          <w:p w14:paraId="3D99D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2.年龄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35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周岁以下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，硕士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及以上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学历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年龄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可放宽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至40周岁及以下。</w:t>
            </w:r>
          </w:p>
          <w:p w14:paraId="704F54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.取得经济系列中级及以上专业技术职称或职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执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业资格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优先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高校应届毕业生不作要求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。</w:t>
            </w:r>
          </w:p>
          <w:p w14:paraId="30DB26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.</w:t>
            </w:r>
            <w:bookmarkStart w:id="1" w:name="OLE_LINK5"/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具有3年及以上投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融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资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管理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等相关岗位工作经历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高校应届毕业生不作要求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）。</w:t>
            </w:r>
          </w:p>
          <w:bookmarkEnd w:id="1"/>
          <w:p w14:paraId="5FADC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.具有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金融机构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及市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级及以上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国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有企业</w:t>
            </w:r>
            <w:r>
              <w:rPr>
                <w:rStyle w:val="8"/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同类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工作经验优先。</w:t>
            </w:r>
          </w:p>
        </w:tc>
      </w:tr>
      <w:tr w14:paraId="0CBA2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0" w:hRule="atLeast"/>
          <w:jc w:val="center"/>
        </w:trPr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2D0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4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DD88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自贡市金马产业投资有限公司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01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合规主管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1EEE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1人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9A15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9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法学、审计学、金融审计、贸易经济</w:t>
            </w:r>
            <w:r>
              <w:rPr>
                <w:rStyle w:val="9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等</w:t>
            </w:r>
            <w:r>
              <w:rPr>
                <w:rStyle w:val="9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相关专业</w:t>
            </w:r>
            <w:r>
              <w:rPr>
                <w:rStyle w:val="9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。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1A8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识别公司业务、经营管理各环节合规风险，研究并提出相应风险防控措施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。</w:t>
            </w:r>
          </w:p>
          <w:p w14:paraId="4652F8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2.负责公司经营管理事项，包括但不限于业务、合同、协议等的合规审查。</w:t>
            </w:r>
          </w:p>
          <w:p w14:paraId="1686F2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起草、制定、修订公司制度建设计划，根据公司组织架构、业务需求负责公司制度、机制、流程的规划，跟踪评价公司制度执行和运行效率。</w:t>
            </w:r>
          </w:p>
          <w:p w14:paraId="6C61E5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组织开展内部合规专项检查，督促整改闭环，并起草拟订公司经营管理内控报告。</w:t>
            </w:r>
          </w:p>
          <w:p w14:paraId="0563E6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配合上级单位、外部中介及监管机构开展内控、审计、合规检查，并负责整改督办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。</w:t>
            </w:r>
          </w:p>
          <w:p w14:paraId="035F1F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组织实施合规培训，宣贯最新法规及内部制度，跟踪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公司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各部门学习成效。</w:t>
            </w:r>
          </w:p>
        </w:tc>
        <w:tc>
          <w:tcPr>
            <w:tcW w:w="5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D8D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全日制大学及以上学历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。</w:t>
            </w:r>
          </w:p>
          <w:p w14:paraId="4995BF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2.年龄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35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周岁以下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，硕士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及以上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学历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年龄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可放宽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至40周岁及以下。</w:t>
            </w:r>
          </w:p>
          <w:p w14:paraId="566D9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3.取得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经济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系列、会计系列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中级及以上专业技术职称或职（执）业资格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。</w:t>
            </w:r>
          </w:p>
          <w:p w14:paraId="59876B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.具有3年及以上投资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、贸易、风控、法务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等相关岗位工作经历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。</w:t>
            </w:r>
          </w:p>
          <w:p w14:paraId="5C0FAC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.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具有行政事业单位及市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级及以上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国有企业</w:t>
            </w:r>
            <w:r>
              <w:rPr>
                <w:rStyle w:val="8"/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同类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工作经验优先。</w:t>
            </w:r>
          </w:p>
        </w:tc>
      </w:tr>
      <w:tr w14:paraId="48422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8" w:hRule="atLeast"/>
          <w:jc w:val="center"/>
        </w:trPr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B6DC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68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Style w:val="8"/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自贡高投实业投资运营有限公司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F58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经营管理部</w:t>
            </w:r>
          </w:p>
          <w:p w14:paraId="333B7F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9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副经理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FD25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1人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BD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经济学、金融学、</w:t>
            </w:r>
            <w:r>
              <w:rPr>
                <w:rStyle w:val="9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会计学</w:t>
            </w:r>
            <w:r>
              <w:rPr>
                <w:rStyle w:val="9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、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工商管理、法学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、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贸易经济、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电子商务、市场营销</w:t>
            </w:r>
            <w:r>
              <w:rPr>
                <w:rStyle w:val="9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等</w:t>
            </w:r>
            <w:r>
              <w:rPr>
                <w:rStyle w:val="9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相关专业</w:t>
            </w:r>
            <w:r>
              <w:rPr>
                <w:rStyle w:val="9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。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233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1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.参与组织制订或优化完善本部门职能涉及的规章制度、工作流程、目标计划，重点组织拟订分管业务领域的制度和流程，经批准后组织实施并督导执行。</w:t>
            </w:r>
          </w:p>
          <w:p w14:paraId="6D466F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2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.协助部门经理管理部门日常工作，具体负责分管业务工作的组织协调与督导落实，推动部门各项目标计划顺利完成。</w:t>
            </w:r>
          </w:p>
          <w:p w14:paraId="76DDB9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.协助部门经理开展公司经营业务拓展，具体组织分管贸易业务的市场拓展、商务谈判、客户维护、业务调研和论证等工作；协助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部门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经理做好授信报告、合同管理等事项，对职权范围内事项提出处理意见并按程序报批。</w:t>
            </w:r>
          </w:p>
          <w:p w14:paraId="770334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4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.负责贸易业务的尽职调查，牵头起草贸易业务实施方案和意见；协助部门经理发起业务审批、业务授信，提出审批、授信初步意见，重要事项及时报部门经理审核。</w:t>
            </w:r>
          </w:p>
          <w:p w14:paraId="0FFDE4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5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.负责业务的风险识别、评估与防控，督促部门员工做好职责范围内的风险识别与报告，发现风险及时向部门经理报告并组织制定应对措施；协助处理部门权限内的业务争议。</w:t>
            </w:r>
          </w:p>
          <w:p w14:paraId="703A9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6.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负责对业务计划的实施及相关管理制度落地情况进行日常监督检查，定期向部门经理报告工作进展和存在的问题，提出改进建议。</w:t>
            </w:r>
          </w:p>
          <w:p w14:paraId="7FC3CE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7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.协助部门经理开展部门内部建设、绩效考核、业务培训、后备人才培养、业务风险防控和预算编制等工作；指导、督促部门员工规范开展合同拟订、数据统计、档案管理等工作，并对部门员工工作成果进行审核把关。</w:t>
            </w:r>
          </w:p>
          <w:p w14:paraId="1F450F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8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.负责业务领域的对外协调工作，与相关部门及单位联络对接，确保业务顺利开展。</w:t>
            </w:r>
          </w:p>
        </w:tc>
        <w:tc>
          <w:tcPr>
            <w:tcW w:w="5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BEA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全日制大学及以上学历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。</w:t>
            </w:r>
          </w:p>
          <w:p w14:paraId="1134D5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2.年龄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35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周岁以下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，硕士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及以上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学历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年龄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可放宽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至40周岁及以下。</w:t>
            </w:r>
          </w:p>
          <w:p w14:paraId="08BC93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3.取得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经济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系列、统计系列、会计系列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中级及以上专业技术职称或职（执）业资格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。</w:t>
            </w:r>
          </w:p>
          <w:p w14:paraId="46919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4.具有3年及以上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贸易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相关岗位工作经历。</w:t>
            </w:r>
          </w:p>
          <w:p w14:paraId="7B1B91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5.具有行政事业单位及市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级及以上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国有企业</w:t>
            </w:r>
            <w:r>
              <w:rPr>
                <w:rStyle w:val="8"/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同类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工作经验优先。</w:t>
            </w:r>
          </w:p>
        </w:tc>
      </w:tr>
      <w:tr w14:paraId="59B27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3" w:hRule="atLeast"/>
          <w:jc w:val="center"/>
        </w:trPr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9702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6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90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8"/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自贡创新基金管理有限公司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EDB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9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风控管理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F1B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1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人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6D1A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法学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、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金融学、经济学</w:t>
            </w:r>
            <w:r>
              <w:rPr>
                <w:rStyle w:val="9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等</w:t>
            </w:r>
            <w:r>
              <w:rPr>
                <w:rStyle w:val="9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相关专业</w:t>
            </w:r>
            <w:r>
              <w:rPr>
                <w:rStyle w:val="9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。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439A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1.负责调查研究，深入思考，了解业务领域的新情况、新问题，及时向上级汇报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。</w:t>
            </w:r>
          </w:p>
          <w:p w14:paraId="4B43EA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2.负责对公司各项决策提供风险控制意见；对拟投项目进行审查，提出独立的分析、评估意见；参与风险项目后续处理等事项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。</w:t>
            </w:r>
          </w:p>
          <w:p w14:paraId="4E1F52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3.负责公司投资项目的投后跟踪，定期对被投企业进行现场调研与非现场核查，跟踪被投企业经营状况、财务数据、行业动态及重大事项变动，处理被投企业重要决策事项，形成投后管理报告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。</w:t>
            </w:r>
          </w:p>
          <w:p w14:paraId="46EC95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4.实时监测投后项目潜在风险，包括市场风险、经营风险、财务风险、合规风险等，建立风险台账并制定针对性风险应对方案。</w:t>
            </w:r>
          </w:p>
        </w:tc>
        <w:tc>
          <w:tcPr>
            <w:tcW w:w="5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A0C79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1.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985或211院校全日制大学及以上学历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。</w:t>
            </w:r>
          </w:p>
          <w:p w14:paraId="1171CA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2.年龄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35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周岁以下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，硕士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及以上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学历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年龄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可放宽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至40周岁及以下。</w:t>
            </w:r>
          </w:p>
          <w:p w14:paraId="6E6067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3.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取得基金从业资格证，并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取得经济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系列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、会计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系列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中级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及以上专业技术职称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或职（执）业资格</w:t>
            </w:r>
            <w:r>
              <w:rPr>
                <w:rStyle w:val="8"/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高校应届毕业生不作要求</w:t>
            </w:r>
            <w:r>
              <w:rPr>
                <w:rStyle w:val="8"/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。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取得注册会计师证、注册税务师证、法律职业资格证优先。</w:t>
            </w:r>
          </w:p>
          <w:p w14:paraId="610E58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4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.具有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年及以上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投资、风控相关岗位工作经历</w:t>
            </w:r>
            <w:r>
              <w:rPr>
                <w:rStyle w:val="8"/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高校应届毕业生不作要求</w:t>
            </w:r>
            <w:r>
              <w:rPr>
                <w:rStyle w:val="8"/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。</w:t>
            </w:r>
          </w:p>
          <w:p w14:paraId="1373FB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5.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具有行政事业单位及市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级及以上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国有企业</w:t>
            </w:r>
            <w:r>
              <w:rPr>
                <w:rStyle w:val="8"/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同类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工作经验优先。</w:t>
            </w:r>
          </w:p>
          <w:p w14:paraId="2B3CA0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0D62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3" w:hRule="atLeast"/>
          <w:jc w:val="center"/>
        </w:trPr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AA1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7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7FFC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自贡高鑫时代商业管理有限公司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8A4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平台运营主办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4C72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1人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FB7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 w:bidi="ar"/>
              </w:rPr>
              <w:t>电子商务、计算机科学与技术、工商管理等相关专业。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294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1.熟悉平台运营规则，配合平台运营完成平台销售目标。</w:t>
            </w:r>
          </w:p>
          <w:p w14:paraId="10F65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2.负责平台店铺基础维护、商品上架与优化、商品库存管理、价格体系维护。负责对接技术方面完善平台功能。</w:t>
            </w:r>
          </w:p>
          <w:p w14:paraId="1A3604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3.负责平台日常对外展示优化，提升平台美观度、促进流量转化。</w:t>
            </w:r>
          </w:p>
          <w:p w14:paraId="7A4AE2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4.熟练运用平台营销工具、熟练操作各类付费推广工具（如投流、达人带货等），制定投放计划。</w:t>
            </w:r>
          </w:p>
          <w:p w14:paraId="0503CC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5.负责策划与执行平台日常营销活动，熟悉各种社交媒体店铺经营规则。</w:t>
            </w:r>
          </w:p>
          <w:p w14:paraId="3C1F42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6.负责平台售后及用户体系维护。</w:t>
            </w:r>
          </w:p>
          <w:p w14:paraId="78D269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7.负责平台团购业务销售及市场开拓、招商运营。</w:t>
            </w:r>
          </w:p>
          <w:p w14:paraId="07440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8.负责本岗位业务领域的对外协调工作，全面协助部门负责人完成部门任务指标。</w:t>
            </w:r>
          </w:p>
        </w:tc>
        <w:tc>
          <w:tcPr>
            <w:tcW w:w="5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B0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8"/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1.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全日制大学及以上学历。</w:t>
            </w:r>
          </w:p>
          <w:p w14:paraId="604E44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2.年龄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35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周岁以下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，硕士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及以上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学历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年龄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可放宽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至40周岁及以下。</w:t>
            </w:r>
          </w:p>
          <w:p w14:paraId="348079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8"/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.取得经济系列中级及以上专业技术职称或职</w:t>
            </w:r>
            <w:r>
              <w:rPr>
                <w:rStyle w:val="8"/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执</w:t>
            </w:r>
            <w:r>
              <w:rPr>
                <w:rStyle w:val="8"/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）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业资格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优先</w:t>
            </w:r>
            <w:r>
              <w:rPr>
                <w:rStyle w:val="8"/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高校应届毕业生不作要求</w:t>
            </w:r>
            <w:r>
              <w:rPr>
                <w:rStyle w:val="8"/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）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。</w:t>
            </w:r>
          </w:p>
          <w:p w14:paraId="0991B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4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.具有</w:t>
            </w:r>
            <w:r>
              <w:rPr>
                <w:rStyle w:val="8"/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3年及以上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电商</w:t>
            </w:r>
            <w:r>
              <w:rPr>
                <w:rStyle w:val="8"/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平台运营管理等相关岗位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工作</w:t>
            </w:r>
            <w:r>
              <w:rPr>
                <w:rStyle w:val="8"/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经历（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高校应届毕业生不作要求</w:t>
            </w:r>
            <w:r>
              <w:rPr>
                <w:rStyle w:val="8"/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）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。</w:t>
            </w:r>
          </w:p>
          <w:p w14:paraId="4235D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5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.具有行政事业单位及市</w:t>
            </w:r>
            <w:r>
              <w:rPr>
                <w:rStyle w:val="8"/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级及以上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国有企业</w:t>
            </w:r>
            <w:r>
              <w:rPr>
                <w:rStyle w:val="8"/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同类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工作经验优先。</w:t>
            </w:r>
          </w:p>
        </w:tc>
      </w:tr>
      <w:tr w14:paraId="645C0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3" w:hRule="atLeast"/>
          <w:jc w:val="center"/>
        </w:trPr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8AB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8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795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8"/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自贡市高新工程项目管理有限公司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DF6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 w:bidi="ar"/>
              </w:rPr>
              <w:t>造价管理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E78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1人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854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both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土木工程、工程管理、工程造价等</w:t>
            </w:r>
            <w:r>
              <w:rPr>
                <w:rStyle w:val="9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相关专业</w:t>
            </w:r>
            <w:r>
              <w:rPr>
                <w:rStyle w:val="9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。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A4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1.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负责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做好项目的概预算、工程量清单、控制价的审核工作，做好工程项目的成本分析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。</w:t>
            </w:r>
          </w:p>
          <w:p w14:paraId="438F8A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2.负责相关合同的起草、谈判、报审、签订，参与合同执行情况的动态管理工作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。</w:t>
            </w:r>
          </w:p>
          <w:p w14:paraId="394851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3.参与现场收方，审核工程项目的设计变更、现场签证、技术核定、工程洽商、确认函等文件中涉及的经济性事务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。</w:t>
            </w:r>
          </w:p>
          <w:p w14:paraId="350B9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4.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负责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做好工程项目的预决算、工程进度款审核、结算等与工程造价相关的工作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。</w:t>
            </w:r>
          </w:p>
          <w:p w14:paraId="48EA7E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5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负责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做好工程项目阶段性成本分析资料、预算资料、造价过程控制资料、结算资料及相关资料的收集、整理、归档、移交。</w:t>
            </w:r>
          </w:p>
        </w:tc>
        <w:tc>
          <w:tcPr>
            <w:tcW w:w="5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A8C2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1.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全日制大学及以上学历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。</w:t>
            </w:r>
          </w:p>
          <w:p w14:paraId="77FDD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2.年龄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35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周岁以下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，硕士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及以上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学历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年龄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可放宽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至40周岁及以下。</w:t>
            </w:r>
          </w:p>
          <w:p w14:paraId="6E956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3.取得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工程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系列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中级及以上专业技术职称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并持有一级造价工程师执业资格（安装工程）。具备监理工程师执业资格优先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。</w:t>
            </w:r>
          </w:p>
          <w:p w14:paraId="0AF425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4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.具有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年及以上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造价管理、工程管理等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相关岗位工作经历，能够熟练运用CAD等工程类办公软件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。</w:t>
            </w:r>
          </w:p>
          <w:p w14:paraId="14D52E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5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.具有行政事业单位及市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级及以上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国有企业</w:t>
            </w:r>
            <w:r>
              <w:rPr>
                <w:rStyle w:val="8"/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同类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工作经验优先。</w:t>
            </w:r>
          </w:p>
        </w:tc>
      </w:tr>
    </w:tbl>
    <w:p w14:paraId="4BFB9051">
      <w:pPr>
        <w:rPr>
          <w:rFonts w:hint="eastAsia" w:eastAsia="宋体"/>
          <w:color w:val="auto"/>
          <w:lang w:val="en-US" w:eastAsia="zh-CN"/>
        </w:rPr>
      </w:pPr>
    </w:p>
    <w:p w14:paraId="4AAF984D">
      <w:pPr>
        <w:pStyle w:val="2"/>
        <w:rPr>
          <w:rFonts w:hint="eastAsia" w:eastAsia="宋体"/>
          <w:color w:val="auto"/>
          <w:lang w:val="en-US" w:eastAsia="zh-CN"/>
        </w:rPr>
      </w:pPr>
    </w:p>
    <w:p w14:paraId="3F19E644">
      <w:pPr>
        <w:rPr>
          <w:rFonts w:hint="eastAsia"/>
          <w:lang w:val="en-US" w:eastAsia="zh-CN"/>
        </w:rPr>
      </w:pPr>
    </w:p>
    <w:p w14:paraId="086B8355">
      <w:pPr>
        <w:rPr>
          <w:rFonts w:hint="default"/>
          <w:lang w:val="en-US" w:eastAsia="zh-CN"/>
        </w:rPr>
      </w:pP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C2C436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B63E298"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B63E298"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E91CB7">
    <w:pPr>
      <w:spacing w:line="14" w:lineRule="auto"/>
      <w:rPr>
        <w:rFonts w:ascii="Arial" w:hAnsi="Calibri" w:eastAsia="宋体" w:cs="Times New Roman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3B22E4"/>
    <w:rsid w:val="0C3B22E4"/>
    <w:rsid w:val="7FBC3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仿宋_GB2312" w:eastAsia="仿宋_GB2312" w:cstheme="minorBidi"/>
      <w:kern w:val="2"/>
      <w:sz w:val="32"/>
      <w:szCs w:val="22"/>
      <w:lang w:val="en-US" w:eastAsia="zh-CN" w:bidi="ar-SA"/>
    </w:rPr>
  </w:style>
  <w:style w:type="paragraph" w:styleId="3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/>
      <w:b/>
      <w:sz w:val="27"/>
      <w:szCs w:val="27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 w:afterLines="0"/>
    </w:pPr>
  </w:style>
  <w:style w:type="paragraph" w:styleId="4">
    <w:name w:val="Plain Text"/>
    <w:basedOn w:val="1"/>
    <w:qFormat/>
    <w:uiPriority w:val="99"/>
    <w:rPr>
      <w:rFonts w:ascii="宋体" w:hAnsi="Courier New"/>
      <w:szCs w:val="21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8">
    <w:name w:val="font61"/>
    <w:basedOn w:val="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9">
    <w:name w:val="font51"/>
    <w:basedOn w:val="7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2026-11-02T09:42:00Z</dcterms:created>
  <dc:creator>何藻</dc:creator>
  <cp:lastModifiedBy>何藻</cp:lastModifiedBy>
  <dcterms:modified xsi:type="dcterms:W3CDTF">2026-11-02T09:44:01Z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9EE7F1BF7EC54F67B9F461BE2D42E031_13</vt:lpwstr>
  </property>
  <property fmtid="{D5CDD505-2E9C-101B-9397-08002B2CF9AE}" pid="4" name="KSOTemplateDocerSaveRecord">
    <vt:lpwstr>eyJoZGlkIjoiMTQ3OGUyNjNlMTQxMTNiYmJiOGY1NDRmNzI4NjFjZGEiLCJ1c2VySWQiOiIxNjY5NjY5ODQzIn0=</vt:lpwstr>
  </property>
</Properties>
</file>