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EC31F">
      <w:pPr>
        <w:wordWrap w:val="0"/>
        <w:spacing w:line="560" w:lineRule="exact"/>
        <w:rPr>
          <w:rFonts w:hint="eastAsia" w:ascii="方正小标宋简体" w:hAnsi="方正小标宋简体" w:eastAsia="方正小标宋简体" w:cs="方正小标宋简体"/>
          <w:color w:val="auto"/>
          <w:highlight w:val="none"/>
          <w:shd w:val="clear" w:color="auto" w:fill="FFFFFF"/>
        </w:rPr>
      </w:pPr>
      <w:r>
        <w:rPr>
          <w:rFonts w:hint="eastAsia" w:ascii="仿宋_GB2312" w:hAnsi="仿宋_GB2312" w:cs="仿宋_GB2312"/>
          <w:color w:val="auto"/>
          <w:kern w:val="0"/>
          <w:highlight w:val="none"/>
          <w:shd w:val="clear" w:color="auto" w:fill="FFFFFF"/>
          <w:lang w:eastAsia="zh-CN" w:bidi="ar"/>
        </w:rPr>
        <w:t>附件： 吉安市吉州区卫生健康委员会</w:t>
      </w:r>
      <w:r>
        <w:rPr>
          <w:rFonts w:hint="eastAsia" w:ascii="仿宋_GB2312" w:hAnsi="仿宋_GB2312" w:cs="仿宋_GB2312"/>
          <w:color w:val="auto"/>
          <w:kern w:val="0"/>
          <w:highlight w:val="none"/>
          <w:shd w:val="clear" w:color="auto" w:fill="FFFFFF"/>
          <w:lang w:bidi="ar"/>
        </w:rPr>
        <w:t>招聘岗位及任职要求</w:t>
      </w:r>
    </w:p>
    <w:tbl>
      <w:tblPr>
        <w:tblStyle w:val="3"/>
        <w:tblW w:w="140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660"/>
        <w:gridCol w:w="1034"/>
        <w:gridCol w:w="721"/>
        <w:gridCol w:w="1035"/>
        <w:gridCol w:w="2295"/>
        <w:gridCol w:w="1575"/>
        <w:gridCol w:w="4700"/>
      </w:tblGrid>
      <w:tr w14:paraId="3A98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A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0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8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3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F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6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3EF69">
            <w:pPr>
              <w:keepNext w:val="0"/>
              <w:keepLines w:val="0"/>
              <w:widowControl/>
              <w:suppressLineNumbers w:val="0"/>
              <w:ind w:firstLine="1320" w:firstLineChars="6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任职要求</w:t>
            </w:r>
          </w:p>
        </w:tc>
      </w:tr>
      <w:tr w14:paraId="0A806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4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B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城北社区卫生服务中心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A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慢性病管理中心临床医师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3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1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A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临床医学、中西医结合、中医学、针灸推拿学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7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60周岁及以下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D4E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取得执业助理及以上资格证书；</w:t>
            </w:r>
          </w:p>
          <w:p w14:paraId="0D651B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若取得中级及以上资格证书年龄可放宽至75周岁及以下。</w:t>
            </w:r>
          </w:p>
        </w:tc>
      </w:tr>
      <w:tr w14:paraId="0E0A4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B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D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城北社区卫生服务中心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7F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药师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3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A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9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中药学、药学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B0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F9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2F756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5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7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文山街道社区卫生服务中心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9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公卫医生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7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B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3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临床医学、中西医结合、中医学、针灸推拿学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B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60周岁及以下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69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取得执业医师资格证及以上。</w:t>
            </w:r>
          </w:p>
        </w:tc>
      </w:tr>
      <w:tr w14:paraId="5F429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4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E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8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A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</w:tr>
    </w:tbl>
    <w:p w14:paraId="6791D272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1F430C"/>
    <w:multiLevelType w:val="singleLevel"/>
    <w:tmpl w:val="D41F430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75D55"/>
    <w:rsid w:val="134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2026-11-06T08:38:00Z</dcterms:created>
  <dc:creator>Sleeping</dc:creator>
  <cp:lastModifiedBy>Sleeping</cp:lastModifiedBy>
  <dcterms:modified xsi:type="dcterms:W3CDTF">2026-11-06T08:38:33Z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7E165854C7424A1FB000B388F3C800DB_11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