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9257B">
      <w:pPr>
        <w:adjustRightInd w:val="0"/>
        <w:snapToGrid w:val="0"/>
        <w:spacing w:line="240" w:lineRule="auto"/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附件5</w:t>
      </w:r>
    </w:p>
    <w:p w14:paraId="6B1DED0D">
      <w:pPr>
        <w:pStyle w:val="2"/>
      </w:pPr>
    </w:p>
    <w:p w14:paraId="0A2DFA6E">
      <w:pPr>
        <w:adjustRightInd w:val="0"/>
        <w:snapToGrid w:val="0"/>
        <w:spacing w:line="480" w:lineRule="exact"/>
        <w:ind w:firstLine="440" w:firstLineChars="100"/>
        <w:jc w:val="both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政府专职消防员岗位适应性测试项目及标准</w:t>
      </w:r>
    </w:p>
    <w:p w14:paraId="336C7367">
      <w:pPr>
        <w:keepNext w:val="0"/>
        <w:keepLines w:val="0"/>
        <w:widowControl w:val="0"/>
        <w:suppressLineNumbers w:val="0"/>
        <w:wordWrap w:val="0"/>
        <w:spacing w:before="0" w:beforeAutospacing="0" w:after="134" w:afterAutospacing="0" w:line="218" w:lineRule="auto"/>
        <w:ind w:left="0" w:right="0"/>
        <w:jc w:val="both"/>
        <w:rPr>
          <w:sz w:val="20"/>
          <w:szCs w:val="20"/>
          <w:lang w:val="en-US"/>
        </w:rPr>
      </w:pPr>
    </w:p>
    <w:tbl>
      <w:tblPr>
        <w:tblStyle w:val="5"/>
        <w:tblW w:w="941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910"/>
        <w:gridCol w:w="788"/>
        <w:gridCol w:w="821"/>
        <w:gridCol w:w="821"/>
        <w:gridCol w:w="836"/>
        <w:gridCol w:w="806"/>
        <w:gridCol w:w="827"/>
        <w:gridCol w:w="831"/>
        <w:gridCol w:w="912"/>
        <w:gridCol w:w="955"/>
        <w:gridCol w:w="911"/>
      </w:tblGrid>
      <w:tr w14:paraId="19EC6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498" w:hRule="atLeast"/>
        </w:trPr>
        <w:tc>
          <w:tcPr>
            <w:tcW w:w="483" w:type="pct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7E284DD4">
            <w:pPr>
              <w:keepNext w:val="0"/>
              <w:keepLines w:val="0"/>
              <w:widowControl w:val="0"/>
              <w:suppressLineNumbers w:val="0"/>
              <w:wordWrap w:val="0"/>
              <w:spacing w:before="413" w:beforeAutospacing="0" w:after="412" w:afterAutospacing="0"/>
              <w:ind w:right="0"/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/>
              </w:rPr>
            </w:pPr>
            <w:bookmarkStart w:id="0" w:name="OLE_LINK2"/>
            <w:r>
              <w:rPr>
                <w:rFonts w:hint="eastAsia" w:ascii="方正黑体_GBK" w:hAnsi="方正黑体_GBK" w:eastAsia="方正黑体_GBK" w:cs="方正黑体_GBK"/>
                <w:color w:val="000000"/>
                <w:kern w:val="2"/>
                <w:sz w:val="21"/>
                <w:szCs w:val="21"/>
                <w:lang w:val="en-US" w:eastAsia="zh-CN" w:bidi="ar"/>
              </w:rPr>
              <w:t>项目</w:t>
            </w:r>
          </w:p>
        </w:tc>
        <w:tc>
          <w:tcPr>
            <w:tcW w:w="4516" w:type="pct"/>
            <w:gridSpan w:val="10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A4B09B4">
            <w:pPr>
              <w:keepNext w:val="0"/>
              <w:keepLines w:val="0"/>
              <w:widowControl w:val="0"/>
              <w:suppressLineNumbers w:val="0"/>
              <w:wordWrap w:val="0"/>
              <w:spacing w:before="32" w:beforeAutospacing="0" w:after="76" w:afterAutospacing="0"/>
              <w:ind w:left="295" w:right="0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2"/>
                <w:w w:val="99"/>
                <w:kern w:val="2"/>
                <w:sz w:val="21"/>
                <w:szCs w:val="21"/>
                <w:lang w:val="en-US" w:eastAsia="zh-CN" w:bidi="ar"/>
              </w:rPr>
              <w:t>岗位适应性测试成绩对应分值、测试办法</w:t>
            </w:r>
          </w:p>
        </w:tc>
      </w:tr>
      <w:tr w14:paraId="6D93B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776" w:hRule="atLeast"/>
        </w:trPr>
        <w:tc>
          <w:tcPr>
            <w:tcW w:w="483" w:type="pct"/>
            <w:vMerge w:val="continue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2096EF0A">
            <w:pPr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  <w:tc>
          <w:tcPr>
            <w:tcW w:w="4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7264F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62" w:beforeAutospacing="0" w:after="179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w w:val="87"/>
                <w:kern w:val="2"/>
                <w:sz w:val="21"/>
                <w:szCs w:val="21"/>
                <w:lang w:val="en-US" w:eastAsia="zh-CN" w:bidi="ar"/>
              </w:rPr>
              <w:t>2.5</w:t>
            </w:r>
            <w:r>
              <w:rPr>
                <w:rFonts w:hint="default" w:ascii="Times New Roman" w:hAnsi="Times New Roman" w:eastAsia="方正黑体_GBK" w:cs="Times New Roman"/>
                <w:color w:val="000000"/>
                <w:w w:val="88"/>
                <w:kern w:val="2"/>
                <w:sz w:val="21"/>
                <w:szCs w:val="21"/>
                <w:lang w:val="en-US" w:eastAsia="zh-CN" w:bidi="ar"/>
              </w:rPr>
              <w:t>分</w:t>
            </w:r>
          </w:p>
        </w:tc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D15D9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62" w:beforeAutospacing="0" w:after="179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w w:val="89"/>
                <w:kern w:val="2"/>
                <w:sz w:val="21"/>
                <w:szCs w:val="21"/>
                <w:lang w:val="en-US" w:eastAsia="zh-CN" w:bidi="ar"/>
              </w:rPr>
              <w:t>3分</w:t>
            </w:r>
          </w:p>
        </w:tc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54668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62" w:beforeAutospacing="0" w:after="179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w w:val="89"/>
                <w:kern w:val="2"/>
                <w:sz w:val="21"/>
                <w:szCs w:val="21"/>
                <w:lang w:val="en-US" w:eastAsia="zh-CN" w:bidi="ar"/>
              </w:rPr>
              <w:t>4分</w:t>
            </w:r>
          </w:p>
        </w:tc>
        <w:tc>
          <w:tcPr>
            <w:tcW w:w="4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01578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62" w:beforeAutospacing="0" w:after="179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w w:val="89"/>
                <w:kern w:val="2"/>
                <w:sz w:val="21"/>
                <w:szCs w:val="21"/>
                <w:lang w:val="en-US" w:eastAsia="zh-CN" w:bidi="ar"/>
              </w:rPr>
              <w:t>5分</w:t>
            </w:r>
          </w:p>
        </w:tc>
        <w:tc>
          <w:tcPr>
            <w:tcW w:w="42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9BB35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62" w:beforeAutospacing="0" w:after="179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w w:val="89"/>
                <w:kern w:val="2"/>
                <w:sz w:val="21"/>
                <w:szCs w:val="21"/>
                <w:lang w:val="en-US" w:eastAsia="zh-CN" w:bidi="ar"/>
              </w:rPr>
              <w:t>6分</w:t>
            </w:r>
          </w:p>
        </w:tc>
        <w:tc>
          <w:tcPr>
            <w:tcW w:w="4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AF807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62" w:beforeAutospacing="0" w:after="179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w w:val="90"/>
                <w:kern w:val="2"/>
                <w:sz w:val="21"/>
                <w:szCs w:val="21"/>
                <w:lang w:val="en-US" w:eastAsia="zh-CN" w:bidi="ar"/>
              </w:rPr>
              <w:t>6.5分</w:t>
            </w:r>
          </w:p>
        </w:tc>
        <w:tc>
          <w:tcPr>
            <w:tcW w:w="4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F8338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62" w:beforeAutospacing="0" w:after="179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w w:val="90"/>
                <w:kern w:val="2"/>
                <w:sz w:val="21"/>
                <w:szCs w:val="21"/>
                <w:lang w:val="en-US" w:eastAsia="zh-CN" w:bidi="ar"/>
              </w:rPr>
              <w:t>7.5分</w:t>
            </w:r>
          </w:p>
        </w:tc>
        <w:tc>
          <w:tcPr>
            <w:tcW w:w="48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CB2A0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62" w:beforeAutospacing="0" w:after="179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w w:val="89"/>
                <w:kern w:val="2"/>
                <w:sz w:val="21"/>
                <w:szCs w:val="21"/>
                <w:lang w:val="en-US" w:eastAsia="zh-CN" w:bidi="ar"/>
              </w:rPr>
              <w:t>8分</w:t>
            </w:r>
          </w:p>
        </w:tc>
        <w:tc>
          <w:tcPr>
            <w:tcW w:w="5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2510ED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62" w:beforeAutospacing="0" w:after="179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lang w:val="en-US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w w:val="89"/>
                <w:kern w:val="2"/>
                <w:sz w:val="21"/>
                <w:szCs w:val="21"/>
                <w:lang w:val="en-US" w:eastAsia="zh-CN" w:bidi="ar"/>
              </w:rPr>
              <w:t>9分</w:t>
            </w:r>
          </w:p>
        </w:tc>
        <w:tc>
          <w:tcPr>
            <w:tcW w:w="4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525DA6D4">
            <w:pPr>
              <w:jc w:val="center"/>
              <w:rPr>
                <w:rFonts w:hint="default" w:ascii="Times New Roman" w:hAnsi="Times New Roman" w:eastAsia="方正黑体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w w:val="89"/>
                <w:kern w:val="2"/>
                <w:sz w:val="21"/>
                <w:szCs w:val="21"/>
                <w:lang w:val="en-US" w:eastAsia="zh-CN" w:bidi="ar"/>
              </w:rPr>
              <w:t>10分</w:t>
            </w:r>
          </w:p>
        </w:tc>
      </w:tr>
      <w:tr w14:paraId="7F977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17" w:hRule="atLeast"/>
        </w:trPr>
        <w:tc>
          <w:tcPr>
            <w:tcW w:w="483" w:type="pct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0B34E9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负重登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spacing w:val="1"/>
                <w:w w:val="99"/>
                <w:kern w:val="2"/>
                <w:sz w:val="21"/>
                <w:szCs w:val="21"/>
                <w:lang w:val="en-US" w:eastAsia="zh-CN" w:bidi="ar"/>
              </w:rPr>
              <w:t>六楼</w:t>
            </w:r>
          </w:p>
        </w:tc>
        <w:tc>
          <w:tcPr>
            <w:tcW w:w="418" w:type="pct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593ED6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′50″</w:t>
            </w:r>
          </w:p>
        </w:tc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6C97DD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48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512770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44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444" w:type="pct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2769FD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428" w:type="pct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2A4B82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36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439" w:type="pct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3EED75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34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441" w:type="pct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5BF06C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484" w:type="pct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2FBAE2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27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507" w:type="pct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6E24B1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21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478" w:type="pct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1480C6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′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</w:tr>
      <w:tr w14:paraId="71F9F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126" w:hRule="atLeast"/>
        </w:trPr>
        <w:tc>
          <w:tcPr>
            <w:tcW w:w="483" w:type="pct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198423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  <w:tc>
          <w:tcPr>
            <w:tcW w:w="4516" w:type="pct"/>
            <w:gridSpan w:val="10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30A5B3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right="0" w:firstLine="414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单个或分组考核。</w:t>
            </w:r>
          </w:p>
          <w:p w14:paraId="76C37F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right="0" w:firstLine="406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4"/>
                <w:w w:val="99"/>
                <w:kern w:val="2"/>
                <w:sz w:val="21"/>
                <w:szCs w:val="21"/>
                <w:lang w:val="en-US" w:eastAsia="zh-CN" w:bidi="ar"/>
              </w:rPr>
              <w:t>考生佩戴消防头盔及消防安全腰带，手提两盘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kern w:val="2"/>
                <w:sz w:val="21"/>
                <w:szCs w:val="21"/>
                <w:lang w:val="en-US" w:eastAsia="zh-CN" w:bidi="ar"/>
              </w:rPr>
              <w:t>65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4"/>
                <w:kern w:val="2"/>
                <w:sz w:val="21"/>
                <w:szCs w:val="21"/>
                <w:lang w:val="en-US" w:eastAsia="zh-CN" w:bidi="ar"/>
              </w:rPr>
              <w:t>毫米口径水带，听到口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令后，从起点线处起跑，身体及全部器材通过终点记录时间。</w:t>
            </w:r>
          </w:p>
          <w:p w14:paraId="11B1B5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right="0" w:firstLine="406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4"/>
                <w:w w:val="99"/>
                <w:kern w:val="2"/>
                <w:sz w:val="21"/>
                <w:szCs w:val="21"/>
                <w:lang w:val="en-US" w:eastAsia="zh-CN" w:bidi="ar"/>
              </w:rPr>
              <w:t>在一楼楼梯口设置起点线，负重六楼的楼层垂直高度不得低于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kern w:val="2"/>
                <w:sz w:val="21"/>
                <w:szCs w:val="21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4"/>
                <w:kern w:val="2"/>
                <w:sz w:val="21"/>
                <w:szCs w:val="21"/>
                <w:lang w:val="en-US" w:eastAsia="zh-CN" w:bidi="ar"/>
              </w:rPr>
              <w:t>米，六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层不够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1"/>
                <w:w w:val="99"/>
                <w:kern w:val="2"/>
                <w:sz w:val="21"/>
                <w:szCs w:val="21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米的，继续向上延伸设置终点线，直至垂直高度达到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1"/>
                <w:kern w:val="2"/>
                <w:sz w:val="21"/>
                <w:szCs w:val="21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kern w:val="2"/>
                <w:sz w:val="21"/>
                <w:szCs w:val="21"/>
                <w:lang w:val="en-US" w:eastAsia="zh-CN" w:bidi="ar"/>
              </w:rPr>
              <w:t>米。</w:t>
            </w:r>
          </w:p>
          <w:p w14:paraId="0589BD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right="0" w:firstLine="406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4.65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4"/>
                <w:w w:val="99"/>
                <w:kern w:val="2"/>
                <w:sz w:val="21"/>
                <w:szCs w:val="21"/>
                <w:lang w:val="en-US" w:eastAsia="zh-CN" w:bidi="ar"/>
              </w:rPr>
              <w:t>毫米口径水带单盘重量不少于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4"/>
                <w:w w:val="99"/>
                <w:kern w:val="2"/>
                <w:sz w:val="21"/>
                <w:szCs w:val="21"/>
                <w:lang w:val="en-US" w:eastAsia="zh-CN" w:bidi="ar"/>
              </w:rPr>
              <w:t>公斤，每盘水带长度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3"/>
                <w:w w:val="99"/>
                <w:kern w:val="2"/>
                <w:sz w:val="21"/>
                <w:szCs w:val="21"/>
                <w:lang w:val="en-US" w:eastAsia="zh-CN" w:bidi="ar"/>
              </w:rPr>
              <w:t>20±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kern w:val="2"/>
                <w:sz w:val="21"/>
                <w:szCs w:val="21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4"/>
                <w:kern w:val="2"/>
                <w:sz w:val="21"/>
                <w:szCs w:val="21"/>
                <w:lang w:val="en-US" w:eastAsia="zh-CN" w:bidi="ar"/>
              </w:rPr>
              <w:t>米，开始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4"/>
                <w:w w:val="99"/>
                <w:kern w:val="2"/>
                <w:sz w:val="21"/>
                <w:szCs w:val="21"/>
                <w:lang w:val="en-US" w:eastAsia="zh-CN" w:bidi="ar"/>
              </w:rPr>
              <w:t>前双卷立放，不得提前接口和任何形式进行捆扎、附着。</w:t>
            </w:r>
          </w:p>
          <w:p w14:paraId="71F5B93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0" w:firstLine="410" w:firstLineChars="200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pacing w:val="-1"/>
                <w:w w:val="99"/>
                <w:kern w:val="2"/>
                <w:sz w:val="21"/>
                <w:szCs w:val="21"/>
                <w:lang w:val="en-US" w:eastAsia="zh-CN" w:bidi="ar"/>
              </w:rPr>
              <w:t>5.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考核以完成时间计算成绩，未达到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1"/>
                <w:w w:val="99"/>
                <w:kern w:val="2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分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1"/>
                <w:w w:val="99"/>
                <w:kern w:val="2"/>
                <w:sz w:val="21"/>
                <w:szCs w:val="21"/>
                <w:lang w:val="en-US" w:eastAsia="zh-CN" w:bidi="ar"/>
              </w:rPr>
              <w:t>50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秒的不计分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kern w:val="2"/>
                <w:sz w:val="21"/>
                <w:szCs w:val="21"/>
                <w:lang w:val="en-US" w:eastAsia="zh-CN" w:bidi="ar"/>
              </w:rPr>
              <w:t>。</w:t>
            </w:r>
          </w:p>
        </w:tc>
      </w:tr>
      <w:tr w14:paraId="378E3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17" w:hRule="atLeast"/>
        </w:trPr>
        <w:tc>
          <w:tcPr>
            <w:tcW w:w="483" w:type="pct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11829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原地攀登六米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spacing w:val="2"/>
                <w:w w:val="99"/>
                <w:kern w:val="2"/>
                <w:sz w:val="21"/>
                <w:szCs w:val="21"/>
                <w:lang w:val="en-US" w:eastAsia="zh-CN" w:bidi="ar"/>
              </w:rPr>
              <w:t>拉梯</w:t>
            </w:r>
          </w:p>
        </w:tc>
        <w:tc>
          <w:tcPr>
            <w:tcW w:w="4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0083F8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25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45CB11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24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2A50CE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22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4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759D8C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42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7FF819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4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62B088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17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4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372488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48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597C26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5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705695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4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78F7CC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</w:p>
        </w:tc>
      </w:tr>
      <w:tr w14:paraId="3A301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761" w:hRule="atLeast"/>
        </w:trPr>
        <w:tc>
          <w:tcPr>
            <w:tcW w:w="483" w:type="pct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7085AD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  <w:tc>
          <w:tcPr>
            <w:tcW w:w="4516" w:type="pct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36D48E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ind w:left="420" w:leftChars="200" w:right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单个或分组考核。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3"/>
                <w:w w:val="99"/>
                <w:kern w:val="2"/>
                <w:sz w:val="21"/>
                <w:szCs w:val="21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考生穿着全套消防员防护装具，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1"/>
                <w:kern w:val="2"/>
                <w:sz w:val="21"/>
                <w:szCs w:val="21"/>
                <w:lang w:val="en-US" w:eastAsia="zh-CN" w:bidi="ar"/>
              </w:rPr>
              <w:t>扣好安全绳，听到口令后，从原地逐级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攀登架设在训练塔</w:t>
            </w:r>
          </w:p>
          <w:p w14:paraId="6FEB6F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ind w:right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窗口的六米拉梯，并进入二楼平台，以双脚落地时记录时间。</w:t>
            </w:r>
          </w:p>
          <w:p w14:paraId="25EE11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left="0" w:leftChars="0" w:right="0" w:firstLine="434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pacing w:val="5"/>
                <w:w w:val="99"/>
                <w:kern w:val="2"/>
                <w:sz w:val="21"/>
                <w:szCs w:val="21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全套消防员防护装具包括防护服上衣、下裤、头盔、胶靴、安全腰带、防护手套，可提前佩戴好，不得卷裤挽袖，不得利用其他形式卷缠和固定。</w:t>
            </w:r>
            <w:r>
              <w:rPr>
                <w:rFonts w:hint="default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21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4.考核以完成时间计算成绩，未达到25秒的不计分。</w:t>
            </w:r>
          </w:p>
        </w:tc>
      </w:tr>
      <w:tr w14:paraId="74BCB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18" w:hRule="atLeast"/>
        </w:trPr>
        <w:tc>
          <w:tcPr>
            <w:tcW w:w="483" w:type="pct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2E3BBE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spacing w:val="2"/>
                <w:w w:val="99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黑暗环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spacing w:val="2"/>
                <w:w w:val="99"/>
                <w:kern w:val="2"/>
                <w:sz w:val="21"/>
                <w:szCs w:val="21"/>
                <w:lang w:val="en-US" w:eastAsia="zh-CN" w:bidi="ar"/>
              </w:rPr>
              <w:t>境</w:t>
            </w:r>
          </w:p>
          <w:p w14:paraId="660111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2"/>
                <w:w w:val="99"/>
                <w:kern w:val="2"/>
                <w:sz w:val="21"/>
                <w:szCs w:val="21"/>
                <w:lang w:val="en-US" w:eastAsia="zh-CN" w:bidi="ar"/>
              </w:rPr>
              <w:t>搜寻</w:t>
            </w:r>
          </w:p>
        </w:tc>
        <w:tc>
          <w:tcPr>
            <w:tcW w:w="4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0E1084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4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45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″00</w:t>
            </w:r>
          </w:p>
        </w:tc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737C9B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4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44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40</w:t>
            </w:r>
          </w:p>
        </w:tc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0B89E3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4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43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4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53FA42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4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42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00</w:t>
            </w:r>
          </w:p>
        </w:tc>
        <w:tc>
          <w:tcPr>
            <w:tcW w:w="42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2E315C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4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41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4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7623F0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4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80</w:t>
            </w:r>
          </w:p>
        </w:tc>
        <w:tc>
          <w:tcPr>
            <w:tcW w:w="4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450798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4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00</w:t>
            </w:r>
          </w:p>
        </w:tc>
        <w:tc>
          <w:tcPr>
            <w:tcW w:w="48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69AD4D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4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39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60</w:t>
            </w:r>
          </w:p>
        </w:tc>
        <w:tc>
          <w:tcPr>
            <w:tcW w:w="5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1BDC0E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4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38″80</w:t>
            </w:r>
          </w:p>
        </w:tc>
        <w:tc>
          <w:tcPr>
            <w:tcW w:w="4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056A4F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14" w:beforeAutospacing="0" w:after="114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38″00</w:t>
            </w:r>
          </w:p>
        </w:tc>
      </w:tr>
      <w:tr w14:paraId="50CE5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003" w:hRule="atLeast"/>
        </w:trPr>
        <w:tc>
          <w:tcPr>
            <w:tcW w:w="483" w:type="pct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070C1D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  <w:tc>
          <w:tcPr>
            <w:tcW w:w="4516" w:type="pct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1F6443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right="0" w:firstLine="414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单个或分组考核。</w:t>
            </w:r>
          </w:p>
          <w:p w14:paraId="20FF9B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right="0" w:firstLine="41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pacing w:val="-1"/>
                <w:w w:val="99"/>
                <w:kern w:val="2"/>
                <w:sz w:val="21"/>
                <w:szCs w:val="21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考生穿着全套消防员防护装具，听到口令后，从长度为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1"/>
                <w:w w:val="99"/>
                <w:kern w:val="2"/>
                <w:sz w:val="21"/>
                <w:szCs w:val="21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米的封闭式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1"/>
                <w:w w:val="99"/>
                <w:kern w:val="2"/>
                <w:sz w:val="21"/>
                <w:szCs w:val="21"/>
                <w:lang w:val="en-US" w:eastAsia="zh-CN" w:bidi="ar"/>
              </w:rPr>
              <w:t>L</w:t>
            </w: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型通道一侧进入，以双手双膝匍匐前进的姿势从L型通道另一侧穿出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，待人员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身体全部出通道后记录时间。</w:t>
            </w:r>
          </w:p>
          <w:p w14:paraId="328B077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right="0" w:firstLine="414" w:firstLineChars="200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3.考核以完成时间计算成绩，未达到45秒的不计分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。</w:t>
            </w:r>
          </w:p>
        </w:tc>
      </w:tr>
      <w:tr w14:paraId="696AC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590" w:hRule="atLeast"/>
        </w:trPr>
        <w:tc>
          <w:tcPr>
            <w:tcW w:w="483" w:type="pct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327E2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1"/>
                <w:w w:val="99"/>
                <w:kern w:val="2"/>
                <w:sz w:val="21"/>
                <w:szCs w:val="21"/>
                <w:lang w:val="en-US" w:eastAsia="zh-CN" w:bidi="ar"/>
              </w:rPr>
              <w:t>拖拽</w:t>
            </w:r>
          </w:p>
        </w:tc>
        <w:tc>
          <w:tcPr>
            <w:tcW w:w="41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36F85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147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15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″00</w:t>
            </w:r>
          </w:p>
        </w:tc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4DB78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147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80</w:t>
            </w:r>
          </w:p>
        </w:tc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2FBFB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147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40</w:t>
            </w:r>
          </w:p>
        </w:tc>
        <w:tc>
          <w:tcPr>
            <w:tcW w:w="44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380ACD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147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00</w:t>
            </w:r>
          </w:p>
        </w:tc>
        <w:tc>
          <w:tcPr>
            <w:tcW w:w="42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55B227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147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13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60</w:t>
            </w:r>
          </w:p>
        </w:tc>
        <w:tc>
          <w:tcPr>
            <w:tcW w:w="43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37A1E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147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13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40</w:t>
            </w:r>
          </w:p>
        </w:tc>
        <w:tc>
          <w:tcPr>
            <w:tcW w:w="4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C6004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147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13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00</w:t>
            </w:r>
          </w:p>
        </w:tc>
        <w:tc>
          <w:tcPr>
            <w:tcW w:w="48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273BB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147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80</w:t>
            </w:r>
          </w:p>
        </w:tc>
        <w:tc>
          <w:tcPr>
            <w:tcW w:w="5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6C86B8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147" w:afterAutospacing="0" w:line="24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40</w:t>
            </w:r>
          </w:p>
        </w:tc>
        <w:tc>
          <w:tcPr>
            <w:tcW w:w="478" w:type="pct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887F132">
            <w:pPr>
              <w:keepNext w:val="0"/>
              <w:keepLines w:val="0"/>
              <w:widowControl w:val="0"/>
              <w:suppressLineNumbers w:val="0"/>
              <w:wordWrap w:val="0"/>
              <w:spacing w:before="32" w:beforeAutospacing="0" w:after="76" w:afterAutospacing="0"/>
              <w:ind w:right="0"/>
              <w:jc w:val="center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position w:val="1"/>
                <w:sz w:val="21"/>
                <w:szCs w:val="21"/>
                <w:lang w:val="en-US" w:eastAsia="zh-CN" w:bidi="ar"/>
              </w:rPr>
              <w:t>″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00</w:t>
            </w:r>
          </w:p>
        </w:tc>
      </w:tr>
      <w:tr w14:paraId="49FCE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329" w:hRule="atLeast"/>
        </w:trPr>
        <w:tc>
          <w:tcPr>
            <w:tcW w:w="483" w:type="pct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15B27E8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  <w:tc>
          <w:tcPr>
            <w:tcW w:w="4516" w:type="pct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4A1BAB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right="0" w:firstLine="414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单个或分组考核。</w:t>
            </w:r>
          </w:p>
          <w:p w14:paraId="634F66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right="0" w:firstLine="414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2.考生佩戴消防头盔及消防安全腰带，将60公斤重的假人从起点线拖拽至距离起点线10米处的终点线（假人整体越过终点线）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，记录时间。</w:t>
            </w:r>
          </w:p>
          <w:p w14:paraId="77AFF7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right="0" w:firstLine="414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3.不得在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假人底部安装轮式装具和其他辅助装置，拖拽形式均为平移，不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2"/>
                <w:w w:val="99"/>
                <w:kern w:val="2"/>
                <w:sz w:val="21"/>
                <w:szCs w:val="21"/>
                <w:lang w:val="en-US" w:eastAsia="zh-CN" w:bidi="ar"/>
              </w:rPr>
              <w:t>得翻滚。</w:t>
            </w:r>
          </w:p>
          <w:p w14:paraId="2514D22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0" w:firstLine="414" w:firstLineChars="200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4.考核以完成时间计算成绩，未达到15秒的不计分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"/>
              </w:rPr>
              <w:t>。</w:t>
            </w:r>
          </w:p>
        </w:tc>
      </w:tr>
      <w:tr w14:paraId="5F701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997" w:hRule="atLeast"/>
        </w:trPr>
        <w:tc>
          <w:tcPr>
            <w:tcW w:w="483" w:type="pct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33167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01" w:lineRule="auto"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1"/>
                <w:w w:val="99"/>
                <w:kern w:val="2"/>
                <w:sz w:val="21"/>
                <w:szCs w:val="21"/>
                <w:lang w:val="en-US" w:eastAsia="zh-CN" w:bidi="ar"/>
              </w:rPr>
              <w:t>备注</w:t>
            </w:r>
          </w:p>
        </w:tc>
        <w:tc>
          <w:tcPr>
            <w:tcW w:w="4516" w:type="pct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tcMar>
              <w:left w:w="0" w:type="dxa"/>
              <w:right w:w="0" w:type="dxa"/>
            </w:tcMar>
            <w:vAlign w:val="top"/>
          </w:tcPr>
          <w:p w14:paraId="70305F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right="0" w:firstLine="414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w w:val="99"/>
                <w:kern w:val="2"/>
                <w:sz w:val="21"/>
                <w:szCs w:val="21"/>
                <w:lang w:val="en-US" w:eastAsia="zh-CN" w:bidi="ar"/>
              </w:rPr>
              <w:t>1.总成绩最高40分，单项未取得有效成绩的不予招录。</w:t>
            </w:r>
          </w:p>
          <w:p w14:paraId="55C475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ind w:right="0" w:firstLine="410" w:firstLineChars="20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pacing w:val="-1"/>
                <w:w w:val="99"/>
                <w:kern w:val="2"/>
                <w:sz w:val="21"/>
                <w:szCs w:val="21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高原地区应在海拔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1"/>
                <w:w w:val="99"/>
                <w:kern w:val="2"/>
                <w:sz w:val="21"/>
                <w:szCs w:val="21"/>
                <w:lang w:val="en-US" w:eastAsia="zh-CN" w:bidi="ar"/>
              </w:rPr>
              <w:t>4000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w w:val="99"/>
                <w:kern w:val="2"/>
                <w:sz w:val="21"/>
                <w:szCs w:val="21"/>
                <w:lang w:val="en-US" w:eastAsia="zh-CN" w:bidi="ar"/>
              </w:rPr>
              <w:t>米以下集中组织适应性测试，海拔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1"/>
                <w:kern w:val="2"/>
                <w:sz w:val="21"/>
                <w:szCs w:val="21"/>
                <w:lang w:val="en-US" w:eastAsia="zh-CN" w:bidi="ar"/>
              </w:rPr>
              <w:t>2000-3000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2"/>
                <w:kern w:val="2"/>
                <w:sz w:val="21"/>
                <w:szCs w:val="21"/>
                <w:lang w:val="en-US" w:eastAsia="zh-CN" w:bidi="ar"/>
              </w:rPr>
              <w:t>米，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9"/>
                <w:w w:val="99"/>
                <w:kern w:val="2"/>
                <w:sz w:val="21"/>
                <w:szCs w:val="21"/>
                <w:lang w:val="en-US" w:eastAsia="zh-CN" w:bidi="ar"/>
              </w:rPr>
              <w:t>每增加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4"/>
                <w:w w:val="99"/>
                <w:kern w:val="2"/>
                <w:sz w:val="21"/>
                <w:szCs w:val="21"/>
                <w:lang w:val="en-US" w:eastAsia="zh-CN" w:bidi="ar"/>
              </w:rPr>
              <w:t>100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9"/>
                <w:w w:val="99"/>
                <w:kern w:val="2"/>
                <w:sz w:val="21"/>
                <w:szCs w:val="21"/>
                <w:lang w:val="en-US" w:eastAsia="zh-CN" w:bidi="ar"/>
              </w:rPr>
              <w:t>米高度标准递增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4"/>
                <w:w w:val="99"/>
                <w:kern w:val="2"/>
                <w:sz w:val="21"/>
                <w:szCs w:val="21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9"/>
                <w:w w:val="99"/>
                <w:kern w:val="2"/>
                <w:sz w:val="21"/>
                <w:szCs w:val="21"/>
                <w:lang w:val="en-US" w:eastAsia="zh-CN" w:bidi="ar"/>
              </w:rPr>
              <w:t>秒，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4"/>
                <w:kern w:val="2"/>
                <w:sz w:val="21"/>
                <w:szCs w:val="21"/>
                <w:lang w:val="en-US" w:eastAsia="zh-CN" w:bidi="ar"/>
              </w:rPr>
              <w:t>3100-4000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9"/>
                <w:kern w:val="2"/>
                <w:sz w:val="21"/>
                <w:szCs w:val="21"/>
                <w:lang w:val="en-US" w:eastAsia="zh-CN" w:bidi="ar"/>
              </w:rPr>
              <w:t>米，每增加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4"/>
                <w:kern w:val="2"/>
                <w:sz w:val="21"/>
                <w:szCs w:val="21"/>
                <w:lang w:val="en-US" w:eastAsia="zh-CN" w:bidi="ar"/>
              </w:rPr>
              <w:t>100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9"/>
                <w:kern w:val="2"/>
                <w:sz w:val="21"/>
                <w:szCs w:val="21"/>
                <w:lang w:val="en-US" w:eastAsia="zh-CN" w:bidi="ar"/>
              </w:rPr>
              <w:t>米高度标准递增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4"/>
                <w:kern w:val="2"/>
                <w:sz w:val="21"/>
                <w:szCs w:val="21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color w:val="000000"/>
                <w:spacing w:val="-9"/>
                <w:kern w:val="2"/>
                <w:sz w:val="21"/>
                <w:szCs w:val="21"/>
                <w:lang w:val="en-US" w:eastAsia="zh-CN" w:bidi="ar"/>
              </w:rPr>
              <w:t>秒。</w:t>
            </w:r>
          </w:p>
        </w:tc>
      </w:tr>
      <w:bookmarkEnd w:id="0"/>
    </w:tbl>
    <w:p w14:paraId="2449DF2B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88DC81E-8FA2-4D68-BF80-F8612A19D52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3DEB6A33-3EE9-4FCC-81B8-5A12CC18B3B2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1A01A2A5-3BB9-41BC-8143-CB2BB2C12334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4F9F1816-2D32-4FFE-8F8D-41303922343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6A5F65"/>
    <w:rsid w:val="7D6A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qFormat/>
    <w:uiPriority w:val="0"/>
    <w:pPr>
      <w:spacing w:after="120"/>
      <w:ind w:left="420" w:leftChars="200" w:firstLine="420" w:firstLineChars="200"/>
      <w:jc w:val="both"/>
      <w:textAlignment w:val="baseline"/>
    </w:pPr>
    <w:rPr>
      <w:rFonts w:ascii="Calibri" w:hAnsi="Calibri" w:eastAsia="宋体" w:cs="Times New Roman"/>
    </w:rPr>
  </w:style>
  <w:style w:type="paragraph" w:customStyle="1" w:styleId="3">
    <w:name w:val="BodyTextIndent"/>
    <w:basedOn w:val="1"/>
    <w:next w:val="4"/>
    <w:qFormat/>
    <w:uiPriority w:val="0"/>
    <w:pPr>
      <w:spacing w:after="120"/>
      <w:ind w:left="420" w:leftChars="200"/>
      <w:jc w:val="both"/>
      <w:textAlignment w:val="baseline"/>
    </w:pPr>
    <w:rPr>
      <w:rFonts w:ascii="Calibri" w:hAnsi="Calibri" w:eastAsia="宋体" w:cs="Times New Roman"/>
    </w:rPr>
  </w:style>
  <w:style w:type="paragraph" w:customStyle="1" w:styleId="4">
    <w:name w:val="NormalIndent"/>
    <w:basedOn w:val="1"/>
    <w:qFormat/>
    <w:uiPriority w:val="0"/>
    <w:pPr>
      <w:ind w:firstLine="420" w:firstLineChars="200"/>
      <w:jc w:val="both"/>
      <w:textAlignment w:val="baseline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2026-11-03T03:42:00Z</dcterms:created>
  <dc:creator>Mr·李</dc:creator>
  <cp:lastModifiedBy>Mr·李</cp:lastModifiedBy>
  <dcterms:modified xsi:type="dcterms:W3CDTF">2026-11-03T03:42:56Z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4EB34FAD7A984EFF87B25CC544AA5291_11</vt:lpwstr>
  </property>
  <property fmtid="{D5CDD505-2E9C-101B-9397-08002B2CF9AE}" pid="4" name="KSOTemplateDocerSaveRecord">
    <vt:lpwstr>eyJoZGlkIjoiODIxM2Y0MzA2OGRkYTY3MjJlYjk5OGU3NWU2NzAzMWYiLCJ1c2VySWQiOiI0ODU3OTIwMTMifQ==</vt:lpwstr>
  </property>
</Properties>
</file>