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924F1">
      <w:pPr>
        <w:widowControl/>
        <w:spacing w:line="400" w:lineRule="exact"/>
        <w:jc w:val="both"/>
        <w:rPr>
          <w:rFonts w:hint="eastAsia" w:ascii="宋体" w:hAnsi="宋体" w:eastAsia="宋体" w:cs="宋体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color w:val="333333"/>
          <w:kern w:val="0"/>
          <w:sz w:val="32"/>
          <w:szCs w:val="32"/>
          <w:lang w:val="en-US" w:eastAsia="zh-CN"/>
        </w:rPr>
        <w:t>附件1：</w:t>
      </w:r>
    </w:p>
    <w:p w14:paraId="19D556A4">
      <w:pPr>
        <w:spacing w:before="288" w:line="309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-10"/>
          <w:w w:val="90"/>
          <w:position w:val="-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0"/>
          <w:w w:val="90"/>
          <w:position w:val="-1"/>
          <w:sz w:val="44"/>
          <w:szCs w:val="44"/>
        </w:rPr>
        <w:t>东营市河口区兴港产业投资发展有限公司工作人员招聘岗位一览表</w:t>
      </w:r>
    </w:p>
    <w:p w14:paraId="1EFD6788">
      <w:pPr>
        <w:spacing w:before="288" w:line="309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-10"/>
          <w:w w:val="90"/>
          <w:position w:val="-1"/>
          <w:sz w:val="44"/>
          <w:szCs w:val="44"/>
        </w:rPr>
      </w:pPr>
    </w:p>
    <w:tbl>
      <w:tblPr>
        <w:tblStyle w:val="24"/>
        <w:tblW w:w="14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"/>
        <w:gridCol w:w="377"/>
        <w:gridCol w:w="378"/>
        <w:gridCol w:w="242"/>
        <w:gridCol w:w="242"/>
        <w:gridCol w:w="456"/>
        <w:gridCol w:w="488"/>
        <w:gridCol w:w="828"/>
        <w:gridCol w:w="441"/>
        <w:gridCol w:w="1305"/>
        <w:gridCol w:w="2126"/>
        <w:gridCol w:w="2983"/>
        <w:gridCol w:w="2312"/>
        <w:gridCol w:w="515"/>
        <w:gridCol w:w="584"/>
        <w:gridCol w:w="1009"/>
      </w:tblGrid>
      <w:tr w14:paraId="4D64E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39" w:type="dxa"/>
            <w:noWrap w:val="0"/>
            <w:vAlign w:val="center"/>
          </w:tcPr>
          <w:p w14:paraId="7F774239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-1"/>
                <w:sz w:val="17"/>
                <w:szCs w:val="17"/>
              </w:rPr>
              <w:t>序号</w:t>
            </w:r>
          </w:p>
        </w:tc>
        <w:tc>
          <w:tcPr>
            <w:tcW w:w="377" w:type="dxa"/>
            <w:noWrap w:val="0"/>
            <w:vAlign w:val="center"/>
          </w:tcPr>
          <w:p w14:paraId="68F23725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z w:val="17"/>
                <w:szCs w:val="17"/>
              </w:rPr>
              <w:t>用人单位</w:t>
            </w:r>
          </w:p>
        </w:tc>
        <w:tc>
          <w:tcPr>
            <w:tcW w:w="378" w:type="dxa"/>
            <w:noWrap w:val="0"/>
            <w:vAlign w:val="center"/>
          </w:tcPr>
          <w:p w14:paraId="64D9B1CE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1"/>
                <w:sz w:val="17"/>
                <w:szCs w:val="17"/>
              </w:rPr>
              <w:t>招聘单位</w:t>
            </w:r>
          </w:p>
        </w:tc>
        <w:tc>
          <w:tcPr>
            <w:tcW w:w="484" w:type="dxa"/>
            <w:gridSpan w:val="2"/>
            <w:noWrap w:val="0"/>
            <w:vAlign w:val="center"/>
          </w:tcPr>
          <w:p w14:paraId="3CCAC86C">
            <w:pPr>
              <w:snapToGrid w:val="0"/>
              <w:spacing w:before="230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-2"/>
                <w:sz w:val="17"/>
                <w:szCs w:val="17"/>
              </w:rPr>
              <w:t>岗位名称</w:t>
            </w:r>
          </w:p>
        </w:tc>
        <w:tc>
          <w:tcPr>
            <w:tcW w:w="456" w:type="dxa"/>
            <w:noWrap w:val="0"/>
            <w:vAlign w:val="center"/>
          </w:tcPr>
          <w:p w14:paraId="4DE39CD6">
            <w:pPr>
              <w:snapToGrid w:val="0"/>
              <w:spacing w:before="128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-1"/>
                <w:sz w:val="17"/>
                <w:szCs w:val="17"/>
              </w:rPr>
              <w:t>招聘计划</w:t>
            </w:r>
          </w:p>
        </w:tc>
        <w:tc>
          <w:tcPr>
            <w:tcW w:w="488" w:type="dxa"/>
            <w:noWrap w:val="0"/>
            <w:vAlign w:val="center"/>
          </w:tcPr>
          <w:p w14:paraId="0FF5A417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z w:val="17"/>
                <w:szCs w:val="17"/>
              </w:rPr>
              <w:t>开考比例</w:t>
            </w:r>
          </w:p>
        </w:tc>
        <w:tc>
          <w:tcPr>
            <w:tcW w:w="828" w:type="dxa"/>
            <w:noWrap w:val="0"/>
            <w:vAlign w:val="center"/>
          </w:tcPr>
          <w:p w14:paraId="6681E92D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1"/>
                <w:sz w:val="17"/>
                <w:szCs w:val="17"/>
              </w:rPr>
              <w:t>招聘范围</w:t>
            </w:r>
          </w:p>
        </w:tc>
        <w:tc>
          <w:tcPr>
            <w:tcW w:w="441" w:type="dxa"/>
            <w:noWrap w:val="0"/>
            <w:vAlign w:val="center"/>
          </w:tcPr>
          <w:p w14:paraId="367C0F31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-1"/>
                <w:sz w:val="17"/>
                <w:szCs w:val="17"/>
              </w:rPr>
              <w:t>学历要求</w:t>
            </w:r>
          </w:p>
        </w:tc>
        <w:tc>
          <w:tcPr>
            <w:tcW w:w="1305" w:type="dxa"/>
            <w:noWrap w:val="0"/>
            <w:vAlign w:val="center"/>
          </w:tcPr>
          <w:p w14:paraId="275D0236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-1"/>
                <w:sz w:val="17"/>
                <w:szCs w:val="17"/>
              </w:rPr>
              <w:t>年龄</w:t>
            </w:r>
          </w:p>
        </w:tc>
        <w:tc>
          <w:tcPr>
            <w:tcW w:w="2126" w:type="dxa"/>
            <w:noWrap w:val="0"/>
            <w:vAlign w:val="center"/>
          </w:tcPr>
          <w:p w14:paraId="15BF9F38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1"/>
                <w:sz w:val="17"/>
                <w:szCs w:val="17"/>
              </w:rPr>
              <w:t>本科专业要求</w:t>
            </w:r>
          </w:p>
        </w:tc>
        <w:tc>
          <w:tcPr>
            <w:tcW w:w="2983" w:type="dxa"/>
            <w:noWrap w:val="0"/>
            <w:vAlign w:val="center"/>
          </w:tcPr>
          <w:p w14:paraId="45C859D7">
            <w:pPr>
              <w:snapToGrid w:val="0"/>
              <w:spacing w:before="230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2"/>
                <w:sz w:val="17"/>
                <w:szCs w:val="17"/>
              </w:rPr>
              <w:t>研究生专业要求</w:t>
            </w:r>
          </w:p>
        </w:tc>
        <w:tc>
          <w:tcPr>
            <w:tcW w:w="2312" w:type="dxa"/>
            <w:noWrap w:val="0"/>
            <w:vAlign w:val="center"/>
          </w:tcPr>
          <w:p w14:paraId="1E2AFB56">
            <w:pPr>
              <w:snapToGrid w:val="0"/>
              <w:spacing w:before="230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pacing w:val="-1"/>
                <w:sz w:val="17"/>
                <w:szCs w:val="17"/>
              </w:rPr>
              <w:t>资格要求</w:t>
            </w:r>
          </w:p>
        </w:tc>
        <w:tc>
          <w:tcPr>
            <w:tcW w:w="515" w:type="dxa"/>
            <w:noWrap w:val="0"/>
            <w:vAlign w:val="center"/>
          </w:tcPr>
          <w:p w14:paraId="26706E04">
            <w:pPr>
              <w:snapToGrid w:val="0"/>
              <w:spacing w:before="230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z w:val="17"/>
                <w:szCs w:val="17"/>
              </w:rPr>
              <w:t>用工形式</w:t>
            </w:r>
          </w:p>
        </w:tc>
        <w:tc>
          <w:tcPr>
            <w:tcW w:w="584" w:type="dxa"/>
            <w:noWrap w:val="0"/>
            <w:vAlign w:val="center"/>
          </w:tcPr>
          <w:p w14:paraId="594E9271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17"/>
                <w:szCs w:val="17"/>
              </w:rPr>
            </w:pPr>
            <w:r>
              <w:rPr>
                <w:rFonts w:ascii="黑体" w:hAnsi="黑体" w:eastAsia="黑体" w:cs="黑体"/>
                <w:b/>
                <w:sz w:val="17"/>
                <w:szCs w:val="17"/>
              </w:rPr>
              <w:t>试用期</w:t>
            </w:r>
          </w:p>
        </w:tc>
        <w:tc>
          <w:tcPr>
            <w:tcW w:w="1009" w:type="dxa"/>
            <w:noWrap w:val="0"/>
            <w:vAlign w:val="center"/>
          </w:tcPr>
          <w:p w14:paraId="31695633">
            <w:pPr>
              <w:snapToGrid w:val="0"/>
              <w:spacing w:before="231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sz w:val="17"/>
                <w:szCs w:val="17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17"/>
                <w:szCs w:val="17"/>
                <w:lang w:val="en-US" w:eastAsia="zh-CN"/>
              </w:rPr>
              <w:t>备注</w:t>
            </w:r>
          </w:p>
        </w:tc>
      </w:tr>
      <w:tr w14:paraId="65609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39" w:type="dxa"/>
            <w:noWrap w:val="0"/>
            <w:vAlign w:val="center"/>
          </w:tcPr>
          <w:p w14:paraId="66319689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ascii="FangSong_GB2312" w:hAnsi="Times New Roman" w:eastAsia="FangSong_GB2312" w:cs="Times New Roman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z w:val="17"/>
                <w:szCs w:val="17"/>
              </w:rPr>
              <w:t>1</w:t>
            </w:r>
          </w:p>
        </w:tc>
        <w:tc>
          <w:tcPr>
            <w:tcW w:w="377" w:type="dxa"/>
            <w:vMerge w:val="restart"/>
            <w:noWrap w:val="0"/>
            <w:vAlign w:val="center"/>
          </w:tcPr>
          <w:p w14:paraId="766B802A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东营市河</w:t>
            </w:r>
          </w:p>
          <w:p w14:paraId="64B9C942">
            <w:pPr>
              <w:snapToGrid w:val="0"/>
              <w:spacing w:before="6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7"/>
                <w:szCs w:val="17"/>
              </w:rPr>
              <w:t>口区兴港</w:t>
            </w:r>
          </w:p>
          <w:p w14:paraId="2812E4F9">
            <w:pPr>
              <w:snapToGrid w:val="0"/>
              <w:spacing w:before="11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产业投资</w:t>
            </w:r>
          </w:p>
          <w:p w14:paraId="59DE08EC">
            <w:pPr>
              <w:snapToGrid w:val="0"/>
              <w:spacing w:before="11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发展有限</w:t>
            </w:r>
          </w:p>
          <w:p w14:paraId="22C67AC3">
            <w:pPr>
              <w:snapToGrid w:val="0"/>
              <w:spacing w:before="8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公司</w:t>
            </w:r>
          </w:p>
        </w:tc>
        <w:tc>
          <w:tcPr>
            <w:tcW w:w="378" w:type="dxa"/>
            <w:vMerge w:val="restart"/>
            <w:noWrap w:val="0"/>
            <w:vAlign w:val="center"/>
          </w:tcPr>
          <w:p w14:paraId="26DEAE45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东营市河</w:t>
            </w:r>
          </w:p>
          <w:p w14:paraId="04E7BF77">
            <w:pPr>
              <w:snapToGrid w:val="0"/>
              <w:spacing w:before="6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7"/>
                <w:szCs w:val="17"/>
              </w:rPr>
              <w:t>口区兴港</w:t>
            </w:r>
          </w:p>
          <w:p w14:paraId="5AF31038">
            <w:pPr>
              <w:snapToGrid w:val="0"/>
              <w:spacing w:before="11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产业投资</w:t>
            </w:r>
          </w:p>
          <w:p w14:paraId="39C1AB89">
            <w:pPr>
              <w:snapToGrid w:val="0"/>
              <w:spacing w:before="11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发展有限</w:t>
            </w:r>
          </w:p>
          <w:p w14:paraId="13EE61AE">
            <w:pPr>
              <w:snapToGrid w:val="0"/>
              <w:spacing w:before="8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公司</w:t>
            </w:r>
          </w:p>
        </w:tc>
        <w:tc>
          <w:tcPr>
            <w:tcW w:w="242" w:type="dxa"/>
            <w:vMerge w:val="restart"/>
            <w:noWrap w:val="0"/>
            <w:vAlign w:val="center"/>
          </w:tcPr>
          <w:p w14:paraId="7FFB65EA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  <w:r>
              <w:rPr>
                <w:rFonts w:ascii="FangSong_GB2312" w:hAnsi="FangSong_GB2312" w:eastAsia="FangSong_GB2312" w:cs="FangSong_GB2312"/>
                <w:sz w:val="17"/>
                <w:szCs w:val="17"/>
              </w:rPr>
              <w:t>工程建设</w:t>
            </w:r>
            <w:r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  <w:t xml:space="preserve"> </w:t>
            </w:r>
          </w:p>
        </w:tc>
        <w:tc>
          <w:tcPr>
            <w:tcW w:w="242" w:type="dxa"/>
            <w:noWrap w:val="0"/>
            <w:vAlign w:val="center"/>
          </w:tcPr>
          <w:p w14:paraId="3FC20723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default" w:ascii="FangSong_GB2312" w:hAnsi="FangSong_GB2312" w:eastAsia="FangSong_GB2312" w:cs="FangSong_GB2312"/>
                <w:sz w:val="17"/>
                <w:szCs w:val="17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  <w:t>工程管理</w:t>
            </w:r>
          </w:p>
        </w:tc>
        <w:tc>
          <w:tcPr>
            <w:tcW w:w="456" w:type="dxa"/>
            <w:noWrap w:val="0"/>
            <w:vAlign w:val="center"/>
          </w:tcPr>
          <w:p w14:paraId="4586A8A6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Times New Roman" w:eastAsia="FangSong_GB2312" w:cs="Times New Roman"/>
                <w:sz w:val="17"/>
                <w:szCs w:val="17"/>
                <w:lang w:val="en-US" w:eastAsia="zh-CN"/>
              </w:rPr>
            </w:pPr>
            <w:r>
              <w:rPr>
                <w:rFonts w:hint="eastAsia" w:ascii="FangSong_GB2312" w:eastAsia="FangSong_GB2312" w:cs="Times New Roman"/>
                <w:sz w:val="17"/>
                <w:szCs w:val="17"/>
                <w:lang w:val="en-US" w:eastAsia="zh-CN"/>
              </w:rPr>
              <w:t>2</w:t>
            </w:r>
          </w:p>
        </w:tc>
        <w:tc>
          <w:tcPr>
            <w:tcW w:w="488" w:type="dxa"/>
            <w:noWrap w:val="0"/>
            <w:vAlign w:val="center"/>
          </w:tcPr>
          <w:p w14:paraId="1274CCDC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default" w:ascii="FangSong_GB2312" w:hAnsi="Times New Roman" w:eastAsia="FangSong_GB2312" w:cs="Times New Roman"/>
                <w:spacing w:val="-3"/>
                <w:sz w:val="17"/>
                <w:szCs w:val="17"/>
                <w:lang w:val="en-US" w:eastAsia="zh-CN"/>
              </w:rPr>
            </w:pP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"/>
                <w:sz w:val="17"/>
                <w:szCs w:val="17"/>
              </w:rPr>
              <w:t>：</w:t>
            </w: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1.5</w:t>
            </w:r>
          </w:p>
        </w:tc>
        <w:tc>
          <w:tcPr>
            <w:tcW w:w="828" w:type="dxa"/>
            <w:noWrap w:val="0"/>
            <w:vAlign w:val="center"/>
          </w:tcPr>
          <w:p w14:paraId="112D67E1">
            <w:pPr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面向社会</w:t>
            </w:r>
          </w:p>
        </w:tc>
        <w:tc>
          <w:tcPr>
            <w:tcW w:w="441" w:type="dxa"/>
            <w:noWrap w:val="0"/>
            <w:vAlign w:val="center"/>
          </w:tcPr>
          <w:p w14:paraId="5D24234B">
            <w:pPr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本科及以上</w:t>
            </w:r>
          </w:p>
        </w:tc>
        <w:tc>
          <w:tcPr>
            <w:tcW w:w="1305" w:type="dxa"/>
            <w:noWrap w:val="0"/>
            <w:vAlign w:val="center"/>
          </w:tcPr>
          <w:p w14:paraId="6C9BFDE7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pacing w:val="1"/>
                <w:sz w:val="17"/>
                <w:szCs w:val="17"/>
              </w:rPr>
              <w:t>35</w:t>
            </w: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周岁以下</w:t>
            </w:r>
          </w:p>
        </w:tc>
        <w:tc>
          <w:tcPr>
            <w:tcW w:w="2126" w:type="dxa"/>
            <w:noWrap w:val="0"/>
            <w:vAlign w:val="center"/>
          </w:tcPr>
          <w:p w14:paraId="1209283D">
            <w:pPr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 w:ascii="FangSong_GB2312" w:hAnsi="FangSong_GB2312" w:eastAsia="FangSong_GB2312" w:cs="FangSong_GB2312"/>
                <w:spacing w:val="2"/>
                <w:sz w:val="17"/>
                <w:szCs w:val="17"/>
                <w:lang w:val="en-US"/>
              </w:rPr>
            </w:pPr>
            <w:r>
              <w:rPr>
                <w:rFonts w:hint="eastAsia" w:ascii="FangSong_GB2312" w:hAnsi="FangSong_GB2312" w:eastAsia="FangSong_GB2312" w:cs="FangSong_GB2312"/>
                <w:spacing w:val="2"/>
                <w:sz w:val="17"/>
                <w:szCs w:val="17"/>
                <w:lang w:val="en-US" w:eastAsia="zh-CN"/>
              </w:rPr>
              <w:t>土木类专业、水利类专业、测绘类专业、地质类专业、建筑类专业、计算机类专业、海洋工程类专业、交通运输类专业、</w:t>
            </w:r>
          </w:p>
        </w:tc>
        <w:tc>
          <w:tcPr>
            <w:tcW w:w="2983" w:type="dxa"/>
            <w:noWrap w:val="0"/>
            <w:vAlign w:val="center"/>
          </w:tcPr>
          <w:p w14:paraId="2AA5900B">
            <w:pPr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eastAsia" w:ascii="FangSong_GB2312" w:hAnsi="FangSong_GB2312" w:eastAsia="宋体" w:cs="FangSong_GB2312"/>
                <w:sz w:val="17"/>
                <w:szCs w:val="17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  <w:t>建筑学一级学科、土木工程一级学科、水利工程一级学科、测绘科学与技术一级学科、交通运输工程一级学科、船舶与海洋工程一级学科、建筑一级学科、城乡规划一级学科、土木水利一级学科、地质资源与地质工程一级学科、城乡规划学一级学科、计算机科学与技术一级学科</w:t>
            </w:r>
          </w:p>
        </w:tc>
        <w:tc>
          <w:tcPr>
            <w:tcW w:w="2312" w:type="dxa"/>
            <w:noWrap w:val="0"/>
            <w:vAlign w:val="center"/>
          </w:tcPr>
          <w:p w14:paraId="3D29F0F8">
            <w:pPr>
              <w:pStyle w:val="25"/>
              <w:snapToGrid w:val="0"/>
              <w:ind w:left="0" w:leftChars="0" w:right="0" w:rightChars="0" w:firstLine="0" w:firstLineChars="0"/>
              <w:jc w:val="left"/>
              <w:rPr>
                <w:rFonts w:ascii="FangSong_GB2312" w:eastAsia="FangSong_GB2312"/>
                <w:sz w:val="17"/>
              </w:rPr>
            </w:pPr>
          </w:p>
        </w:tc>
        <w:tc>
          <w:tcPr>
            <w:tcW w:w="515" w:type="dxa"/>
            <w:noWrap w:val="0"/>
            <w:vAlign w:val="center"/>
          </w:tcPr>
          <w:p w14:paraId="43814F81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合同制</w:t>
            </w:r>
          </w:p>
        </w:tc>
        <w:tc>
          <w:tcPr>
            <w:tcW w:w="584" w:type="dxa"/>
            <w:noWrap w:val="0"/>
            <w:vAlign w:val="center"/>
          </w:tcPr>
          <w:p w14:paraId="0B1E5FD6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pacing w:val="-1"/>
                <w:sz w:val="17"/>
                <w:szCs w:val="17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个月</w:t>
            </w:r>
          </w:p>
        </w:tc>
        <w:tc>
          <w:tcPr>
            <w:tcW w:w="1009" w:type="dxa"/>
            <w:vMerge w:val="restart"/>
            <w:noWrap w:val="0"/>
            <w:vAlign w:val="center"/>
          </w:tcPr>
          <w:p w14:paraId="6D58E28D">
            <w:pPr>
              <w:snapToGrid w:val="0"/>
              <w:spacing w:before="55" w:line="240" w:lineRule="auto"/>
              <w:ind w:right="0" w:rightChars="0"/>
              <w:jc w:val="both"/>
              <w:rPr>
                <w:rFonts w:hint="eastAsia" w:ascii="FangSong_GB2312" w:hAnsi="Times New Roman" w:eastAsia="FangSong_GB2312" w:cs="Times New Roman"/>
                <w:spacing w:val="-1"/>
                <w:sz w:val="17"/>
                <w:szCs w:val="17"/>
                <w:lang w:eastAsia="zh-CN"/>
              </w:rPr>
            </w:pPr>
            <w:r>
              <w:rPr>
                <w:rFonts w:hint="eastAsia" w:ascii="FangSong_GB2312" w:hAnsi="Times New Roman" w:eastAsia="FangSong_GB2312" w:cs="Times New Roman"/>
                <w:spacing w:val="-1"/>
                <w:sz w:val="17"/>
                <w:szCs w:val="17"/>
              </w:rPr>
              <w:t>办公地点仙河镇北部，东营渔港附近（五号桩）</w:t>
            </w:r>
            <w:r>
              <w:rPr>
                <w:rFonts w:hint="eastAsia" w:ascii="FangSong_GB2312" w:eastAsia="FangSong_GB2312" w:cs="Times New Roman"/>
                <w:spacing w:val="-1"/>
                <w:sz w:val="17"/>
                <w:szCs w:val="17"/>
                <w:lang w:eastAsia="zh-CN"/>
              </w:rPr>
              <w:t>；</w:t>
            </w:r>
          </w:p>
          <w:p w14:paraId="02345AB5">
            <w:pPr>
              <w:snapToGrid w:val="0"/>
              <w:spacing w:before="55" w:line="240" w:lineRule="auto"/>
              <w:ind w:left="0" w:leftChars="0" w:right="0" w:rightChars="0" w:firstLine="0" w:firstLineChars="0"/>
              <w:jc w:val="both"/>
              <w:rPr>
                <w:rFonts w:hint="eastAsia" w:ascii="FangSong_GB2312" w:hAnsi="Times New Roman" w:eastAsia="FangSong_GB2312" w:cs="Times New Roman"/>
                <w:spacing w:val="-1"/>
                <w:sz w:val="17"/>
                <w:szCs w:val="17"/>
                <w:lang w:eastAsia="zh-CN"/>
              </w:rPr>
            </w:pPr>
            <w:r>
              <w:rPr>
                <w:rFonts w:hint="eastAsia" w:ascii="FangSong_GB2312" w:eastAsia="FangSong_GB2312" w:cs="Times New Roman"/>
                <w:spacing w:val="-1"/>
                <w:sz w:val="17"/>
                <w:szCs w:val="17"/>
                <w:lang w:val="en-US" w:eastAsia="zh-CN"/>
              </w:rPr>
              <w:t>要求能</w:t>
            </w:r>
            <w:r>
              <w:rPr>
                <w:rFonts w:hint="eastAsia" w:ascii="FangSong_GB2312" w:hAnsi="Times New Roman" w:eastAsia="FangSong_GB2312" w:cs="Times New Roman"/>
                <w:spacing w:val="-1"/>
                <w:sz w:val="17"/>
                <w:szCs w:val="17"/>
              </w:rPr>
              <w:t>长期驻港，适应野外工作环境</w:t>
            </w:r>
            <w:r>
              <w:rPr>
                <w:rFonts w:hint="eastAsia" w:ascii="FangSong_GB2312" w:eastAsia="FangSong_GB2312" w:cs="Times New Roman"/>
                <w:spacing w:val="-1"/>
                <w:sz w:val="17"/>
                <w:szCs w:val="17"/>
                <w:lang w:eastAsia="zh-CN"/>
              </w:rPr>
              <w:t>。</w:t>
            </w:r>
          </w:p>
        </w:tc>
      </w:tr>
      <w:tr w14:paraId="1ED94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239" w:type="dxa"/>
            <w:noWrap w:val="0"/>
            <w:vAlign w:val="center"/>
          </w:tcPr>
          <w:p w14:paraId="7AF8861E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hint="default" w:ascii="FangSong_GB2312" w:hAnsi="Times New Roman" w:eastAsia="FangSong_GB2312" w:cs="Times New Roman"/>
                <w:sz w:val="17"/>
                <w:szCs w:val="17"/>
                <w:lang w:val="en-US" w:eastAsia="zh-CN"/>
              </w:rPr>
            </w:pPr>
            <w:r>
              <w:rPr>
                <w:rFonts w:hint="eastAsia" w:ascii="FangSong_GB2312" w:eastAsia="FangSong_GB2312" w:cs="Times New Roman"/>
                <w:sz w:val="17"/>
                <w:szCs w:val="17"/>
                <w:lang w:val="en-US" w:eastAsia="zh-CN"/>
              </w:rPr>
              <w:t>2</w:t>
            </w:r>
          </w:p>
        </w:tc>
        <w:tc>
          <w:tcPr>
            <w:tcW w:w="377" w:type="dxa"/>
            <w:vMerge w:val="continue"/>
            <w:noWrap w:val="0"/>
            <w:vAlign w:val="center"/>
          </w:tcPr>
          <w:p w14:paraId="33D94B79">
            <w:pPr>
              <w:snapToGrid w:val="0"/>
              <w:spacing w:before="8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</w:pPr>
          </w:p>
        </w:tc>
        <w:tc>
          <w:tcPr>
            <w:tcW w:w="378" w:type="dxa"/>
            <w:vMerge w:val="continue"/>
            <w:noWrap w:val="0"/>
            <w:vAlign w:val="center"/>
          </w:tcPr>
          <w:p w14:paraId="39005976">
            <w:pPr>
              <w:snapToGrid w:val="0"/>
              <w:spacing w:before="8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</w:pPr>
          </w:p>
        </w:tc>
        <w:tc>
          <w:tcPr>
            <w:tcW w:w="242" w:type="dxa"/>
            <w:vMerge w:val="continue"/>
            <w:noWrap w:val="0"/>
            <w:vAlign w:val="center"/>
          </w:tcPr>
          <w:p w14:paraId="083F6AFC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</w:p>
        </w:tc>
        <w:tc>
          <w:tcPr>
            <w:tcW w:w="242" w:type="dxa"/>
            <w:noWrap w:val="0"/>
            <w:vAlign w:val="center"/>
          </w:tcPr>
          <w:p w14:paraId="06D9A098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default" w:ascii="FangSong_GB2312" w:hAnsi="FangSong_GB2312" w:eastAsia="FangSong_GB2312" w:cs="FangSong_GB2312"/>
                <w:sz w:val="17"/>
                <w:szCs w:val="17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  <w:t>工程档案管理</w:t>
            </w:r>
          </w:p>
        </w:tc>
        <w:tc>
          <w:tcPr>
            <w:tcW w:w="456" w:type="dxa"/>
            <w:noWrap w:val="0"/>
            <w:vAlign w:val="center"/>
          </w:tcPr>
          <w:p w14:paraId="30015377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Times New Roman" w:eastAsia="FangSong_GB2312" w:cs="Times New Roman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  <w:r>
              <w:rPr>
                <w:rFonts w:hint="eastAsia" w:ascii="FangSong_GB2312" w:eastAsia="FangSong_GB2312" w:cs="Times New Roman"/>
                <w:sz w:val="17"/>
                <w:szCs w:val="17"/>
                <w:lang w:val="en-US" w:eastAsia="zh-CN"/>
              </w:rPr>
              <w:t>1</w:t>
            </w:r>
          </w:p>
        </w:tc>
        <w:tc>
          <w:tcPr>
            <w:tcW w:w="488" w:type="dxa"/>
            <w:noWrap w:val="0"/>
            <w:vAlign w:val="center"/>
          </w:tcPr>
          <w:p w14:paraId="7356CE1F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default" w:ascii="FangSong_GB2312" w:hAnsi="Times New Roman" w:eastAsia="FangSong_GB2312" w:cs="Times New Roman"/>
                <w:snapToGrid w:val="0"/>
                <w:color w:val="000000"/>
                <w:spacing w:val="-3"/>
                <w:sz w:val="17"/>
                <w:szCs w:val="17"/>
                <w:lang w:val="en-US" w:eastAsia="zh-CN" w:bidi="ar-SA"/>
              </w:rPr>
            </w:pP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"/>
                <w:sz w:val="17"/>
                <w:szCs w:val="17"/>
              </w:rPr>
              <w:t>：</w:t>
            </w: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1.5</w:t>
            </w:r>
          </w:p>
        </w:tc>
        <w:tc>
          <w:tcPr>
            <w:tcW w:w="828" w:type="dxa"/>
            <w:noWrap w:val="0"/>
            <w:vAlign w:val="center"/>
          </w:tcPr>
          <w:p w14:paraId="3F6BA8F9">
            <w:pPr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面向社会</w:t>
            </w:r>
          </w:p>
        </w:tc>
        <w:tc>
          <w:tcPr>
            <w:tcW w:w="441" w:type="dxa"/>
            <w:noWrap w:val="0"/>
            <w:vAlign w:val="center"/>
          </w:tcPr>
          <w:p w14:paraId="1B45D22E">
            <w:pPr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本科及以上</w:t>
            </w:r>
          </w:p>
        </w:tc>
        <w:tc>
          <w:tcPr>
            <w:tcW w:w="1305" w:type="dxa"/>
            <w:noWrap w:val="0"/>
            <w:vAlign w:val="center"/>
          </w:tcPr>
          <w:p w14:paraId="47E3853C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default" w:ascii="FangSong_GB2312" w:hAnsi="FangSong_GB2312" w:eastAsia="FangSong_GB2312" w:cs="FangSong_GB2312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  <w:r>
              <w:rPr>
                <w:rFonts w:ascii="FangSong_GB2312" w:hAnsi="Times New Roman" w:eastAsia="FangSong_GB2312" w:cs="Times New Roman"/>
                <w:spacing w:val="1"/>
                <w:sz w:val="17"/>
                <w:szCs w:val="17"/>
              </w:rPr>
              <w:t>35</w:t>
            </w: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周岁以下</w:t>
            </w:r>
          </w:p>
        </w:tc>
        <w:tc>
          <w:tcPr>
            <w:tcW w:w="2126" w:type="dxa"/>
            <w:noWrap w:val="0"/>
            <w:vAlign w:val="center"/>
          </w:tcPr>
          <w:p w14:paraId="40AF6ABF">
            <w:pPr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eastAsia" w:ascii="FangSong_GB2312" w:hAnsi="FangSong_GB2312" w:eastAsia="FangSong_GB2312" w:cs="FangSong_GB2312"/>
                <w:spacing w:val="2"/>
                <w:sz w:val="17"/>
                <w:szCs w:val="17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pacing w:val="2"/>
                <w:sz w:val="17"/>
                <w:szCs w:val="17"/>
                <w:lang w:val="en-US" w:eastAsia="zh-CN"/>
              </w:rPr>
              <w:t>人力资源类专业、行政管理类专业</w:t>
            </w:r>
          </w:p>
        </w:tc>
        <w:tc>
          <w:tcPr>
            <w:tcW w:w="2983" w:type="dxa"/>
            <w:noWrap w:val="0"/>
            <w:vAlign w:val="center"/>
          </w:tcPr>
          <w:p w14:paraId="47C3FD74">
            <w:pPr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  <w:t>工商管理一级学科、公共管理学一级学科</w:t>
            </w:r>
          </w:p>
        </w:tc>
        <w:tc>
          <w:tcPr>
            <w:tcW w:w="2312" w:type="dxa"/>
            <w:noWrap w:val="0"/>
            <w:vAlign w:val="center"/>
          </w:tcPr>
          <w:p w14:paraId="360B19EE">
            <w:pPr>
              <w:pStyle w:val="25"/>
              <w:snapToGrid w:val="0"/>
              <w:ind w:left="0" w:leftChars="0" w:right="0" w:rightChars="0" w:firstLine="0" w:firstLineChars="0"/>
              <w:jc w:val="left"/>
              <w:rPr>
                <w:rFonts w:ascii="FangSong_GB2312" w:eastAsia="FangSong_GB2312"/>
                <w:sz w:val="17"/>
              </w:rPr>
            </w:pPr>
          </w:p>
        </w:tc>
        <w:tc>
          <w:tcPr>
            <w:tcW w:w="515" w:type="dxa"/>
            <w:noWrap w:val="0"/>
            <w:vAlign w:val="center"/>
          </w:tcPr>
          <w:p w14:paraId="24D6DCE2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合同制</w:t>
            </w:r>
          </w:p>
        </w:tc>
        <w:tc>
          <w:tcPr>
            <w:tcW w:w="584" w:type="dxa"/>
            <w:noWrap w:val="0"/>
            <w:vAlign w:val="center"/>
          </w:tcPr>
          <w:p w14:paraId="6E127EBD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z w:val="17"/>
                <w:szCs w:val="17"/>
                <w:lang w:val="en-US" w:eastAsia="zh-CN" w:bidi="ar-SA"/>
              </w:rPr>
            </w:pPr>
            <w:r>
              <w:rPr>
                <w:rFonts w:ascii="FangSong_GB2312" w:hAnsi="Times New Roman" w:eastAsia="FangSong_GB2312" w:cs="Times New Roman"/>
                <w:spacing w:val="-1"/>
                <w:sz w:val="17"/>
                <w:szCs w:val="17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个月</w:t>
            </w:r>
          </w:p>
        </w:tc>
        <w:tc>
          <w:tcPr>
            <w:tcW w:w="1009" w:type="dxa"/>
            <w:vMerge w:val="continue"/>
            <w:noWrap w:val="0"/>
            <w:vAlign w:val="center"/>
          </w:tcPr>
          <w:p w14:paraId="68F3FB77">
            <w:pPr>
              <w:snapToGrid w:val="0"/>
              <w:spacing w:before="55" w:line="240" w:lineRule="auto"/>
              <w:ind w:left="0" w:leftChars="0" w:right="0" w:rightChars="0" w:firstLine="0" w:firstLineChars="0"/>
              <w:jc w:val="both"/>
              <w:rPr>
                <w:rFonts w:hint="eastAsia" w:ascii="FangSong_GB2312" w:eastAsia="FangSong_GB2312" w:cs="Times New Roman"/>
                <w:spacing w:val="-1"/>
                <w:sz w:val="17"/>
                <w:szCs w:val="17"/>
                <w:lang w:val="en-US" w:eastAsia="zh-CN"/>
              </w:rPr>
            </w:pPr>
          </w:p>
        </w:tc>
      </w:tr>
      <w:tr w14:paraId="642F2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39" w:type="dxa"/>
            <w:noWrap w:val="0"/>
            <w:vAlign w:val="center"/>
          </w:tcPr>
          <w:p w14:paraId="31BCC36E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Times New Roman" w:eastAsia="FangSong_GB2312" w:cs="Times New Roman"/>
                <w:sz w:val="17"/>
                <w:szCs w:val="17"/>
                <w:lang w:eastAsia="zh-CN"/>
              </w:rPr>
            </w:pPr>
            <w:r>
              <w:rPr>
                <w:rFonts w:hint="eastAsia" w:ascii="FangSong_GB2312" w:eastAsia="FangSong_GB2312" w:cs="Times New Roman"/>
                <w:sz w:val="17"/>
                <w:szCs w:val="17"/>
                <w:lang w:val="en-US" w:eastAsia="zh-CN"/>
              </w:rPr>
              <w:t>3</w:t>
            </w:r>
          </w:p>
        </w:tc>
        <w:tc>
          <w:tcPr>
            <w:tcW w:w="377" w:type="dxa"/>
            <w:vMerge w:val="continue"/>
            <w:noWrap w:val="0"/>
            <w:vAlign w:val="center"/>
          </w:tcPr>
          <w:p w14:paraId="10CE2B4C">
            <w:pPr>
              <w:pStyle w:val="25"/>
              <w:snapToGrid w:val="0"/>
              <w:ind w:left="0" w:leftChars="0" w:right="0" w:rightChars="0" w:firstLine="0" w:firstLineChars="0"/>
              <w:jc w:val="center"/>
              <w:rPr>
                <w:rFonts w:ascii="FangSong_GB2312" w:eastAsia="FangSong_GB2312"/>
                <w:sz w:val="17"/>
              </w:rPr>
            </w:pPr>
          </w:p>
        </w:tc>
        <w:tc>
          <w:tcPr>
            <w:tcW w:w="378" w:type="dxa"/>
            <w:vMerge w:val="continue"/>
            <w:noWrap w:val="0"/>
            <w:vAlign w:val="center"/>
          </w:tcPr>
          <w:p w14:paraId="3A77AA14">
            <w:pPr>
              <w:pStyle w:val="25"/>
              <w:snapToGrid w:val="0"/>
              <w:ind w:left="0" w:leftChars="0" w:right="0" w:rightChars="0" w:firstLine="0" w:firstLineChars="0"/>
              <w:jc w:val="center"/>
              <w:rPr>
                <w:rFonts w:ascii="FangSong_GB2312" w:eastAsia="FangSong_GB2312"/>
                <w:sz w:val="17"/>
              </w:rPr>
            </w:pPr>
          </w:p>
        </w:tc>
        <w:tc>
          <w:tcPr>
            <w:tcW w:w="484" w:type="dxa"/>
            <w:gridSpan w:val="2"/>
            <w:noWrap w:val="0"/>
            <w:vAlign w:val="center"/>
          </w:tcPr>
          <w:p w14:paraId="5F26227C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z w:val="17"/>
                <w:szCs w:val="17"/>
              </w:rPr>
              <w:t>财务管理</w:t>
            </w:r>
          </w:p>
        </w:tc>
        <w:tc>
          <w:tcPr>
            <w:tcW w:w="456" w:type="dxa"/>
            <w:noWrap w:val="0"/>
            <w:vAlign w:val="center"/>
          </w:tcPr>
          <w:p w14:paraId="083E2EAE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ascii="FangSong_GB2312" w:hAnsi="Times New Roman" w:eastAsia="FangSong_GB2312" w:cs="Times New Roman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z w:val="17"/>
                <w:szCs w:val="17"/>
              </w:rPr>
              <w:t>1</w:t>
            </w:r>
          </w:p>
        </w:tc>
        <w:tc>
          <w:tcPr>
            <w:tcW w:w="488" w:type="dxa"/>
            <w:noWrap w:val="0"/>
            <w:vAlign w:val="center"/>
          </w:tcPr>
          <w:p w14:paraId="68794DA7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Times New Roman" w:eastAsia="FangSong_GB2312" w:cs="Times New Roman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"/>
                <w:sz w:val="17"/>
                <w:szCs w:val="17"/>
              </w:rPr>
              <w:t>：</w:t>
            </w: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1.5</w:t>
            </w:r>
          </w:p>
        </w:tc>
        <w:tc>
          <w:tcPr>
            <w:tcW w:w="828" w:type="dxa"/>
            <w:noWrap w:val="0"/>
            <w:vAlign w:val="center"/>
          </w:tcPr>
          <w:p w14:paraId="1CD7329D">
            <w:pPr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面向社会</w:t>
            </w:r>
          </w:p>
        </w:tc>
        <w:tc>
          <w:tcPr>
            <w:tcW w:w="441" w:type="dxa"/>
            <w:noWrap w:val="0"/>
            <w:vAlign w:val="center"/>
          </w:tcPr>
          <w:p w14:paraId="7621FD72">
            <w:pPr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本科及以上</w:t>
            </w:r>
          </w:p>
        </w:tc>
        <w:tc>
          <w:tcPr>
            <w:tcW w:w="1305" w:type="dxa"/>
            <w:noWrap w:val="0"/>
            <w:vAlign w:val="center"/>
          </w:tcPr>
          <w:p w14:paraId="58FFFB03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pacing w:val="1"/>
                <w:sz w:val="17"/>
                <w:szCs w:val="17"/>
              </w:rPr>
              <w:t>35</w:t>
            </w: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周岁以下</w:t>
            </w:r>
          </w:p>
        </w:tc>
        <w:tc>
          <w:tcPr>
            <w:tcW w:w="2126" w:type="dxa"/>
            <w:noWrap w:val="0"/>
            <w:vAlign w:val="center"/>
          </w:tcPr>
          <w:p w14:paraId="1A175300">
            <w:pPr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ascii="FangSong_GB2312" w:hAnsi="FangSong_GB2312" w:eastAsia="FangSong_GB2312" w:cs="FangSong_GB2312"/>
                <w:spacing w:val="2"/>
                <w:sz w:val="17"/>
                <w:szCs w:val="17"/>
              </w:rPr>
            </w:pPr>
            <w:r>
              <w:rPr>
                <w:rFonts w:hint="eastAsia" w:ascii="FangSong_GB2312" w:hAnsi="FangSong_GB2312" w:eastAsia="FangSong_GB2312" w:cs="FangSong_GB2312"/>
                <w:spacing w:val="2"/>
                <w:sz w:val="17"/>
                <w:szCs w:val="17"/>
                <w:lang w:val="en-US" w:eastAsia="zh-CN"/>
              </w:rPr>
              <w:t>会计学专业、财务管理专业、财务会计教育专业、财政学专业、经济学专业</w:t>
            </w:r>
          </w:p>
        </w:tc>
        <w:tc>
          <w:tcPr>
            <w:tcW w:w="2983" w:type="dxa"/>
            <w:noWrap w:val="0"/>
            <w:vAlign w:val="center"/>
          </w:tcPr>
          <w:p w14:paraId="009E6D3B">
            <w:pPr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  <w:t>会计一级学科、理论经济学一级学科、应用经济学一级学科</w:t>
            </w:r>
          </w:p>
        </w:tc>
        <w:tc>
          <w:tcPr>
            <w:tcW w:w="2312" w:type="dxa"/>
            <w:noWrap w:val="0"/>
            <w:vAlign w:val="center"/>
          </w:tcPr>
          <w:p w14:paraId="5E565626">
            <w:pPr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z w:val="17"/>
                <w:szCs w:val="17"/>
              </w:rPr>
              <w:t>同等条件下，持有初级、中</w:t>
            </w:r>
            <w:r>
              <w:rPr>
                <w:rFonts w:ascii="FangSong_GB2312" w:hAnsi="FangSong_GB2312" w:eastAsia="FangSong_GB2312" w:cs="FangSong_GB2312"/>
                <w:spacing w:val="2"/>
                <w:sz w:val="17"/>
                <w:szCs w:val="17"/>
              </w:rPr>
              <w:t>级会计专业技术资格证书，或注册会计师（全科合格）</w:t>
            </w: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证书者优先录用。</w:t>
            </w:r>
          </w:p>
        </w:tc>
        <w:tc>
          <w:tcPr>
            <w:tcW w:w="515" w:type="dxa"/>
            <w:noWrap w:val="0"/>
            <w:vAlign w:val="center"/>
          </w:tcPr>
          <w:p w14:paraId="1EC3DDE1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合同制</w:t>
            </w:r>
          </w:p>
        </w:tc>
        <w:tc>
          <w:tcPr>
            <w:tcW w:w="584" w:type="dxa"/>
            <w:noWrap w:val="0"/>
            <w:vAlign w:val="center"/>
          </w:tcPr>
          <w:p w14:paraId="379B9EC9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pacing w:val="-1"/>
                <w:sz w:val="17"/>
                <w:szCs w:val="17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个月</w:t>
            </w:r>
          </w:p>
        </w:tc>
        <w:tc>
          <w:tcPr>
            <w:tcW w:w="1009" w:type="dxa"/>
            <w:vMerge w:val="continue"/>
            <w:noWrap w:val="0"/>
            <w:vAlign w:val="center"/>
          </w:tcPr>
          <w:p w14:paraId="144C9572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Times New Roman" w:eastAsia="FangSong_GB2312" w:cs="Times New Roman"/>
                <w:spacing w:val="-1"/>
                <w:sz w:val="17"/>
                <w:szCs w:val="17"/>
              </w:rPr>
            </w:pPr>
          </w:p>
        </w:tc>
      </w:tr>
      <w:tr w14:paraId="79898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39" w:type="dxa"/>
            <w:noWrap w:val="0"/>
            <w:vAlign w:val="center"/>
          </w:tcPr>
          <w:p w14:paraId="48873D12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Times New Roman" w:eastAsia="FangSong_GB2312" w:cs="Times New Roman"/>
                <w:sz w:val="17"/>
                <w:szCs w:val="17"/>
                <w:lang w:eastAsia="zh-CN"/>
              </w:rPr>
            </w:pPr>
            <w:r>
              <w:rPr>
                <w:rFonts w:hint="eastAsia" w:ascii="FangSong_GB2312" w:eastAsia="FangSong_GB2312" w:cs="Times New Roman"/>
                <w:sz w:val="17"/>
                <w:szCs w:val="17"/>
                <w:lang w:val="en-US" w:eastAsia="zh-CN"/>
              </w:rPr>
              <w:t>3</w:t>
            </w:r>
          </w:p>
        </w:tc>
        <w:tc>
          <w:tcPr>
            <w:tcW w:w="377" w:type="dxa"/>
            <w:vMerge w:val="continue"/>
            <w:noWrap w:val="0"/>
            <w:vAlign w:val="center"/>
          </w:tcPr>
          <w:p w14:paraId="7015CBED">
            <w:pPr>
              <w:pStyle w:val="25"/>
              <w:snapToGrid w:val="0"/>
              <w:ind w:left="0" w:leftChars="0" w:right="0" w:rightChars="0" w:firstLine="0" w:firstLineChars="0"/>
              <w:jc w:val="center"/>
              <w:rPr>
                <w:rFonts w:ascii="FangSong_GB2312" w:eastAsia="FangSong_GB2312"/>
                <w:sz w:val="17"/>
              </w:rPr>
            </w:pPr>
          </w:p>
        </w:tc>
        <w:tc>
          <w:tcPr>
            <w:tcW w:w="378" w:type="dxa"/>
            <w:vMerge w:val="continue"/>
            <w:noWrap w:val="0"/>
            <w:vAlign w:val="center"/>
          </w:tcPr>
          <w:p w14:paraId="7974F763">
            <w:pPr>
              <w:pStyle w:val="25"/>
              <w:snapToGrid w:val="0"/>
              <w:ind w:left="0" w:leftChars="0" w:right="0" w:rightChars="0" w:firstLine="0" w:firstLineChars="0"/>
              <w:jc w:val="center"/>
              <w:rPr>
                <w:rFonts w:ascii="FangSong_GB2312" w:eastAsia="FangSong_GB2312"/>
                <w:sz w:val="17"/>
              </w:rPr>
            </w:pPr>
          </w:p>
        </w:tc>
        <w:tc>
          <w:tcPr>
            <w:tcW w:w="484" w:type="dxa"/>
            <w:gridSpan w:val="2"/>
            <w:noWrap w:val="0"/>
            <w:vAlign w:val="center"/>
          </w:tcPr>
          <w:p w14:paraId="05A39A52">
            <w:pPr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FangSong_GB2312" w:eastAsia="FangSong_GB2312" w:cs="FangSong_GB2312"/>
                <w:sz w:val="17"/>
                <w:szCs w:val="17"/>
                <w:lang w:val="en-US" w:eastAsia="zh-CN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7"/>
                <w:szCs w:val="17"/>
              </w:rPr>
              <w:t>司机</w:t>
            </w:r>
          </w:p>
        </w:tc>
        <w:tc>
          <w:tcPr>
            <w:tcW w:w="456" w:type="dxa"/>
            <w:noWrap w:val="0"/>
            <w:vAlign w:val="center"/>
          </w:tcPr>
          <w:p w14:paraId="23FE176A">
            <w:pPr>
              <w:snapToGrid w:val="0"/>
              <w:spacing w:before="49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hAnsi="Times New Roman" w:eastAsia="FangSong_GB2312" w:cs="Times New Roman"/>
                <w:sz w:val="17"/>
                <w:szCs w:val="17"/>
                <w:lang w:eastAsia="zh-CN"/>
              </w:rPr>
            </w:pPr>
            <w:r>
              <w:rPr>
                <w:rFonts w:hint="eastAsia" w:ascii="FangSong_GB2312" w:eastAsia="FangSong_GB2312" w:cs="Times New Roman"/>
                <w:sz w:val="17"/>
                <w:szCs w:val="17"/>
                <w:lang w:val="en-US" w:eastAsia="zh-CN"/>
              </w:rPr>
              <w:t>2</w:t>
            </w:r>
          </w:p>
        </w:tc>
        <w:tc>
          <w:tcPr>
            <w:tcW w:w="488" w:type="dxa"/>
            <w:noWrap w:val="0"/>
            <w:vAlign w:val="center"/>
          </w:tcPr>
          <w:p w14:paraId="61EABB03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Times New Roman" w:eastAsia="FangSong_GB2312" w:cs="Times New Roman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"/>
                <w:sz w:val="17"/>
                <w:szCs w:val="17"/>
              </w:rPr>
              <w:t>：</w:t>
            </w:r>
            <w:r>
              <w:rPr>
                <w:rFonts w:ascii="FangSong_GB2312" w:hAnsi="Times New Roman" w:eastAsia="FangSong_GB2312" w:cs="Times New Roman"/>
                <w:spacing w:val="-3"/>
                <w:sz w:val="17"/>
                <w:szCs w:val="17"/>
              </w:rPr>
              <w:t>1.5</w:t>
            </w:r>
          </w:p>
        </w:tc>
        <w:tc>
          <w:tcPr>
            <w:tcW w:w="828" w:type="dxa"/>
            <w:noWrap w:val="0"/>
            <w:vAlign w:val="center"/>
          </w:tcPr>
          <w:p w14:paraId="0C5ABF67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面向社会</w:t>
            </w:r>
          </w:p>
        </w:tc>
        <w:tc>
          <w:tcPr>
            <w:tcW w:w="441" w:type="dxa"/>
            <w:noWrap w:val="0"/>
            <w:vAlign w:val="center"/>
          </w:tcPr>
          <w:p w14:paraId="54C2FD51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高中及以上</w:t>
            </w:r>
          </w:p>
        </w:tc>
        <w:tc>
          <w:tcPr>
            <w:tcW w:w="1305" w:type="dxa"/>
            <w:noWrap w:val="0"/>
            <w:vAlign w:val="center"/>
          </w:tcPr>
          <w:p w14:paraId="238F5DA3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Times New Roman" w:eastAsia="FangSong_GB2312" w:cs="Times New Roman"/>
                <w:sz w:val="17"/>
                <w:szCs w:val="17"/>
              </w:rPr>
              <w:t>50</w:t>
            </w:r>
            <w:r>
              <w:rPr>
                <w:rFonts w:ascii="FangSong_GB2312" w:hAnsi="FangSong_GB2312" w:eastAsia="FangSong_GB2312" w:cs="FangSong_GB2312"/>
                <w:sz w:val="17"/>
                <w:szCs w:val="17"/>
              </w:rPr>
              <w:t>周岁以下</w:t>
            </w:r>
          </w:p>
        </w:tc>
        <w:tc>
          <w:tcPr>
            <w:tcW w:w="2126" w:type="dxa"/>
            <w:noWrap w:val="0"/>
            <w:vAlign w:val="center"/>
          </w:tcPr>
          <w:p w14:paraId="1701BD22">
            <w:pPr>
              <w:snapToGrid w:val="0"/>
              <w:spacing w:before="55" w:line="240" w:lineRule="auto"/>
              <w:ind w:left="0" w:leftChars="0" w:right="0" w:rightChars="0" w:firstLine="0" w:firstLineChars="0"/>
              <w:jc w:val="left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7"/>
                <w:szCs w:val="17"/>
              </w:rPr>
              <w:t>不限</w:t>
            </w:r>
          </w:p>
        </w:tc>
        <w:tc>
          <w:tcPr>
            <w:tcW w:w="2983" w:type="dxa"/>
            <w:noWrap w:val="0"/>
            <w:vAlign w:val="center"/>
          </w:tcPr>
          <w:p w14:paraId="25747721">
            <w:pPr>
              <w:snapToGrid w:val="0"/>
              <w:spacing w:before="55" w:line="240" w:lineRule="auto"/>
              <w:ind w:left="0" w:leftChars="0" w:right="0" w:rightChars="0" w:firstLine="0" w:firstLineChars="0"/>
              <w:jc w:val="left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7"/>
                <w:szCs w:val="17"/>
              </w:rPr>
              <w:t>不限</w:t>
            </w:r>
          </w:p>
        </w:tc>
        <w:tc>
          <w:tcPr>
            <w:tcW w:w="2312" w:type="dxa"/>
            <w:noWrap w:val="0"/>
            <w:vAlign w:val="center"/>
          </w:tcPr>
          <w:p w14:paraId="55FDFFF8">
            <w:pPr>
              <w:snapToGrid w:val="0"/>
              <w:spacing w:before="210" w:line="240" w:lineRule="auto"/>
              <w:ind w:left="0" w:leftChars="0" w:right="0" w:rightChars="0" w:firstLine="0" w:firstLineChars="0"/>
              <w:jc w:val="left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持有</w:t>
            </w:r>
            <w:r>
              <w:rPr>
                <w:rFonts w:hint="eastAsia" w:ascii="FangSong_GB2312" w:eastAsia="FangSong_GB2312" w:cs="Times New Roman"/>
                <w:spacing w:val="1"/>
                <w:sz w:val="17"/>
                <w:szCs w:val="17"/>
                <w:lang w:val="en-US" w:eastAsia="zh-CN"/>
              </w:rPr>
              <w:t>C1</w:t>
            </w: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及以上有效机动车驾</w:t>
            </w:r>
            <w:r>
              <w:rPr>
                <w:rFonts w:ascii="FangSong_GB2312" w:hAnsi="FangSong_GB2312" w:eastAsia="FangSong_GB2312" w:cs="FangSong_GB2312"/>
                <w:spacing w:val="2"/>
                <w:sz w:val="17"/>
                <w:szCs w:val="17"/>
              </w:rPr>
              <w:t>驶证，驾驶技术娴熟、无重大交通事故记录，身体健康</w:t>
            </w:r>
            <w:r>
              <w:rPr>
                <w:rFonts w:ascii="FangSong_GB2312" w:hAnsi="FangSong_GB2312" w:eastAsia="FangSong_GB2312" w:cs="FangSong_GB2312"/>
                <w:sz w:val="17"/>
                <w:szCs w:val="1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7"/>
                <w:szCs w:val="17"/>
              </w:rPr>
              <w:t>、服从工作安排，退役军人</w:t>
            </w:r>
            <w:r>
              <w:rPr>
                <w:rFonts w:ascii="FangSong_GB2312" w:hAnsi="FangSong_GB2312" w:eastAsia="FangSong_GB2312" w:cs="FangSong_GB2312"/>
                <w:spacing w:val="1"/>
                <w:sz w:val="17"/>
                <w:szCs w:val="17"/>
              </w:rPr>
              <w:t>同等条件下优先录用。</w:t>
            </w:r>
          </w:p>
        </w:tc>
        <w:tc>
          <w:tcPr>
            <w:tcW w:w="515" w:type="dxa"/>
            <w:noWrap w:val="0"/>
            <w:vAlign w:val="center"/>
          </w:tcPr>
          <w:p w14:paraId="7B70C37D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7"/>
                <w:szCs w:val="17"/>
              </w:rPr>
              <w:t>合同制</w:t>
            </w:r>
          </w:p>
        </w:tc>
        <w:tc>
          <w:tcPr>
            <w:tcW w:w="584" w:type="dxa"/>
            <w:noWrap w:val="0"/>
            <w:vAlign w:val="center"/>
          </w:tcPr>
          <w:p w14:paraId="13139771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ascii="FangSong_GB2312" w:hAnsi="FangSong_GB2312" w:eastAsia="FangSong_GB2312" w:cs="FangSong_GB2312"/>
                <w:sz w:val="17"/>
                <w:szCs w:val="17"/>
              </w:rPr>
            </w:pPr>
            <w:r>
              <w:rPr>
                <w:rFonts w:hint="eastAsia" w:ascii="FangSong_GB2312" w:eastAsia="FangSong_GB2312" w:cs="Times New Roman"/>
                <w:spacing w:val="-5"/>
                <w:sz w:val="17"/>
                <w:szCs w:val="17"/>
                <w:lang w:val="en-US" w:eastAsia="zh-CN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5"/>
                <w:sz w:val="17"/>
                <w:szCs w:val="17"/>
              </w:rPr>
              <w:t>个月</w:t>
            </w:r>
          </w:p>
        </w:tc>
        <w:tc>
          <w:tcPr>
            <w:tcW w:w="1009" w:type="dxa"/>
            <w:vMerge w:val="continue"/>
            <w:noWrap w:val="0"/>
            <w:vAlign w:val="center"/>
          </w:tcPr>
          <w:p w14:paraId="6B6D38ED">
            <w:pPr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 w:ascii="FangSong_GB2312" w:eastAsia="FangSong_GB2312" w:cs="Times New Roman"/>
                <w:spacing w:val="-5"/>
                <w:sz w:val="17"/>
                <w:szCs w:val="17"/>
                <w:lang w:val="en-US" w:eastAsia="zh-CN"/>
              </w:rPr>
            </w:pPr>
          </w:p>
        </w:tc>
      </w:tr>
    </w:tbl>
    <w:p w14:paraId="32CF9F3C">
      <w:pPr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74" w:right="1531" w:bottom="1474" w:left="1644" w:header="227" w:footer="227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粗仿宋简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C6ABF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-603250</wp:posOffset>
              </wp:positionV>
              <wp:extent cx="542290" cy="3282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2290" cy="328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271BA7">
                          <w:pPr>
                            <w:pStyle w:val="6"/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7.5pt;height:25.85pt;width:42.7pt;mso-position-horizontal:outside;mso-position-horizontal-relative:margin;z-index:251659264;mso-width-relative:page;mso-height-relative:page;" filled="f" stroked="f" coordsize="21600,21600" o:gfxdata="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ZXLWL1wAAAAcBAAAPAAAAAAAAAAEAIAAAACIAAABkcnMvZG93bnJldi54bWxQ&#10;SwECFAAUAAAACACHTuJADFW7JTECAABV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5271BA7">
                    <w:pPr>
                      <w:pStyle w:val="6"/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1056E782"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F4B5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NjVjMGU5MGYxYjg4MGY3ZmI4YTg5ZDYwNDIyYjcifQ=="/>
  </w:docVars>
  <w:rsids>
    <w:rsidRoot w:val="00C03B8C"/>
    <w:rsid w:val="000848CE"/>
    <w:rsid w:val="000B1FF7"/>
    <w:rsid w:val="001025EF"/>
    <w:rsid w:val="00112BB7"/>
    <w:rsid w:val="001371EB"/>
    <w:rsid w:val="001B66BB"/>
    <w:rsid w:val="001E15D1"/>
    <w:rsid w:val="002175A3"/>
    <w:rsid w:val="00307B35"/>
    <w:rsid w:val="00333D3E"/>
    <w:rsid w:val="003427BB"/>
    <w:rsid w:val="003917F2"/>
    <w:rsid w:val="00400385"/>
    <w:rsid w:val="00467C6F"/>
    <w:rsid w:val="004A49EF"/>
    <w:rsid w:val="005078FB"/>
    <w:rsid w:val="00516B93"/>
    <w:rsid w:val="005503BA"/>
    <w:rsid w:val="005D3336"/>
    <w:rsid w:val="006241E8"/>
    <w:rsid w:val="00681C9F"/>
    <w:rsid w:val="006B293B"/>
    <w:rsid w:val="006F600C"/>
    <w:rsid w:val="00776006"/>
    <w:rsid w:val="007A70BE"/>
    <w:rsid w:val="008F1EE7"/>
    <w:rsid w:val="00952125"/>
    <w:rsid w:val="00956C89"/>
    <w:rsid w:val="009E34EC"/>
    <w:rsid w:val="00A37252"/>
    <w:rsid w:val="00A70C8D"/>
    <w:rsid w:val="00AC603B"/>
    <w:rsid w:val="00B07F1E"/>
    <w:rsid w:val="00B10704"/>
    <w:rsid w:val="00B156EC"/>
    <w:rsid w:val="00B63C61"/>
    <w:rsid w:val="00BB1894"/>
    <w:rsid w:val="00C03B8C"/>
    <w:rsid w:val="00C27471"/>
    <w:rsid w:val="00C755C5"/>
    <w:rsid w:val="00D07DD0"/>
    <w:rsid w:val="00D934BA"/>
    <w:rsid w:val="00DE0391"/>
    <w:rsid w:val="00DE6893"/>
    <w:rsid w:val="00E1170A"/>
    <w:rsid w:val="00E377DD"/>
    <w:rsid w:val="00E9352E"/>
    <w:rsid w:val="00FA7763"/>
    <w:rsid w:val="00FE5E07"/>
    <w:rsid w:val="023B2495"/>
    <w:rsid w:val="03126B06"/>
    <w:rsid w:val="040706DD"/>
    <w:rsid w:val="04AE5DFA"/>
    <w:rsid w:val="04B23EA1"/>
    <w:rsid w:val="067903CD"/>
    <w:rsid w:val="07312526"/>
    <w:rsid w:val="074E4E7E"/>
    <w:rsid w:val="07AA2823"/>
    <w:rsid w:val="080A1C50"/>
    <w:rsid w:val="087B6218"/>
    <w:rsid w:val="09303A65"/>
    <w:rsid w:val="0A26511F"/>
    <w:rsid w:val="0A7B7D0E"/>
    <w:rsid w:val="0A9B72F3"/>
    <w:rsid w:val="0C2C2E64"/>
    <w:rsid w:val="0C650966"/>
    <w:rsid w:val="0C687A83"/>
    <w:rsid w:val="0C9531F3"/>
    <w:rsid w:val="0CDF3FE7"/>
    <w:rsid w:val="0CE57E5A"/>
    <w:rsid w:val="0D10289A"/>
    <w:rsid w:val="0DE21A2F"/>
    <w:rsid w:val="0E336DE4"/>
    <w:rsid w:val="0E341F40"/>
    <w:rsid w:val="0E9C5944"/>
    <w:rsid w:val="103E2CE0"/>
    <w:rsid w:val="10D26947"/>
    <w:rsid w:val="1153597C"/>
    <w:rsid w:val="12681A60"/>
    <w:rsid w:val="12FD0673"/>
    <w:rsid w:val="13001549"/>
    <w:rsid w:val="143108FE"/>
    <w:rsid w:val="14F61795"/>
    <w:rsid w:val="14FA70D4"/>
    <w:rsid w:val="15254434"/>
    <w:rsid w:val="158472A3"/>
    <w:rsid w:val="16037683"/>
    <w:rsid w:val="165F473F"/>
    <w:rsid w:val="16A3154B"/>
    <w:rsid w:val="1752088E"/>
    <w:rsid w:val="180C4F7B"/>
    <w:rsid w:val="18542040"/>
    <w:rsid w:val="189C4036"/>
    <w:rsid w:val="19934237"/>
    <w:rsid w:val="1A0D2877"/>
    <w:rsid w:val="1B794606"/>
    <w:rsid w:val="1BCA4B13"/>
    <w:rsid w:val="1C3C401E"/>
    <w:rsid w:val="1C951BE7"/>
    <w:rsid w:val="1CD10FAD"/>
    <w:rsid w:val="1D6B6C63"/>
    <w:rsid w:val="1E357108"/>
    <w:rsid w:val="1E4075E6"/>
    <w:rsid w:val="1E463389"/>
    <w:rsid w:val="1E4E7A0E"/>
    <w:rsid w:val="1F363487"/>
    <w:rsid w:val="1FA86133"/>
    <w:rsid w:val="20905A6B"/>
    <w:rsid w:val="20F870A9"/>
    <w:rsid w:val="20FB4B56"/>
    <w:rsid w:val="21452096"/>
    <w:rsid w:val="225C4854"/>
    <w:rsid w:val="22C83546"/>
    <w:rsid w:val="22DB1A07"/>
    <w:rsid w:val="233338DE"/>
    <w:rsid w:val="233B5E37"/>
    <w:rsid w:val="243D166B"/>
    <w:rsid w:val="248F62B3"/>
    <w:rsid w:val="24C11FCA"/>
    <w:rsid w:val="25590BB9"/>
    <w:rsid w:val="25BE2125"/>
    <w:rsid w:val="25D20CE6"/>
    <w:rsid w:val="26445799"/>
    <w:rsid w:val="27243440"/>
    <w:rsid w:val="276327FA"/>
    <w:rsid w:val="27CF181E"/>
    <w:rsid w:val="27DE4666"/>
    <w:rsid w:val="28075883"/>
    <w:rsid w:val="280C3659"/>
    <w:rsid w:val="28490595"/>
    <w:rsid w:val="29DF2089"/>
    <w:rsid w:val="2A0642DA"/>
    <w:rsid w:val="2B004FF3"/>
    <w:rsid w:val="2C435E7B"/>
    <w:rsid w:val="2CD57F4C"/>
    <w:rsid w:val="2CD956C5"/>
    <w:rsid w:val="2CF80172"/>
    <w:rsid w:val="2D543318"/>
    <w:rsid w:val="2D5637AB"/>
    <w:rsid w:val="2D847E3A"/>
    <w:rsid w:val="2DAC25A2"/>
    <w:rsid w:val="2DAF64DA"/>
    <w:rsid w:val="2E756E38"/>
    <w:rsid w:val="2E773F1D"/>
    <w:rsid w:val="2EBC584C"/>
    <w:rsid w:val="2EEA6B67"/>
    <w:rsid w:val="2F931600"/>
    <w:rsid w:val="2FD31779"/>
    <w:rsid w:val="2FD4250D"/>
    <w:rsid w:val="2FEA1FD9"/>
    <w:rsid w:val="31605427"/>
    <w:rsid w:val="31947AB6"/>
    <w:rsid w:val="32226A5A"/>
    <w:rsid w:val="325442E0"/>
    <w:rsid w:val="333778BD"/>
    <w:rsid w:val="33384B53"/>
    <w:rsid w:val="33412996"/>
    <w:rsid w:val="34777EE8"/>
    <w:rsid w:val="3495287A"/>
    <w:rsid w:val="3520099F"/>
    <w:rsid w:val="357C1228"/>
    <w:rsid w:val="360867E3"/>
    <w:rsid w:val="36160B2F"/>
    <w:rsid w:val="370E3308"/>
    <w:rsid w:val="37687E78"/>
    <w:rsid w:val="37B10D4B"/>
    <w:rsid w:val="37DD7993"/>
    <w:rsid w:val="380702C8"/>
    <w:rsid w:val="38923E01"/>
    <w:rsid w:val="38CA5FD2"/>
    <w:rsid w:val="39537F2E"/>
    <w:rsid w:val="397972FE"/>
    <w:rsid w:val="3A1B2DDD"/>
    <w:rsid w:val="3AD374D3"/>
    <w:rsid w:val="3B4414DF"/>
    <w:rsid w:val="3B663A4F"/>
    <w:rsid w:val="3B8446DC"/>
    <w:rsid w:val="3BD20F27"/>
    <w:rsid w:val="3C2A72F9"/>
    <w:rsid w:val="3CED4497"/>
    <w:rsid w:val="3D145931"/>
    <w:rsid w:val="3D8131AA"/>
    <w:rsid w:val="3E520B05"/>
    <w:rsid w:val="3E5A765E"/>
    <w:rsid w:val="3EA242C0"/>
    <w:rsid w:val="3F787D98"/>
    <w:rsid w:val="3FAC4683"/>
    <w:rsid w:val="3FC55092"/>
    <w:rsid w:val="3FF04496"/>
    <w:rsid w:val="411C183E"/>
    <w:rsid w:val="41B40466"/>
    <w:rsid w:val="4272681A"/>
    <w:rsid w:val="43A47ACD"/>
    <w:rsid w:val="449221E8"/>
    <w:rsid w:val="44C52856"/>
    <w:rsid w:val="450B3F94"/>
    <w:rsid w:val="456F6DDA"/>
    <w:rsid w:val="46420EF4"/>
    <w:rsid w:val="47CB7855"/>
    <w:rsid w:val="488E2DB1"/>
    <w:rsid w:val="49464051"/>
    <w:rsid w:val="4AD709F3"/>
    <w:rsid w:val="4B645527"/>
    <w:rsid w:val="4C9C5152"/>
    <w:rsid w:val="4D00558C"/>
    <w:rsid w:val="4DE6795C"/>
    <w:rsid w:val="4EB17505"/>
    <w:rsid w:val="4F0C2830"/>
    <w:rsid w:val="5030546B"/>
    <w:rsid w:val="50AA2519"/>
    <w:rsid w:val="512A39F8"/>
    <w:rsid w:val="51341BE3"/>
    <w:rsid w:val="514B61AE"/>
    <w:rsid w:val="516C2BAF"/>
    <w:rsid w:val="520D6C03"/>
    <w:rsid w:val="528020E8"/>
    <w:rsid w:val="52917701"/>
    <w:rsid w:val="52A01D26"/>
    <w:rsid w:val="52EA350D"/>
    <w:rsid w:val="53707664"/>
    <w:rsid w:val="549C3935"/>
    <w:rsid w:val="549C4D73"/>
    <w:rsid w:val="551B73C2"/>
    <w:rsid w:val="55543D09"/>
    <w:rsid w:val="55A358A2"/>
    <w:rsid w:val="57276AE9"/>
    <w:rsid w:val="5749390F"/>
    <w:rsid w:val="58E90AEB"/>
    <w:rsid w:val="5A347F0D"/>
    <w:rsid w:val="5A4A3E86"/>
    <w:rsid w:val="5A9037C7"/>
    <w:rsid w:val="5AB230A3"/>
    <w:rsid w:val="5AF85595"/>
    <w:rsid w:val="5B16686D"/>
    <w:rsid w:val="5B71730F"/>
    <w:rsid w:val="5B864B7F"/>
    <w:rsid w:val="5C5037BB"/>
    <w:rsid w:val="5C9A1F52"/>
    <w:rsid w:val="5CED3EB9"/>
    <w:rsid w:val="5CF80ED0"/>
    <w:rsid w:val="5CFC3860"/>
    <w:rsid w:val="5D2650B4"/>
    <w:rsid w:val="5DC7778A"/>
    <w:rsid w:val="5DEC58DF"/>
    <w:rsid w:val="5E154337"/>
    <w:rsid w:val="5E9F15E6"/>
    <w:rsid w:val="5ED1596A"/>
    <w:rsid w:val="5F82696C"/>
    <w:rsid w:val="5F951F02"/>
    <w:rsid w:val="600E58C7"/>
    <w:rsid w:val="606E05AE"/>
    <w:rsid w:val="60B44CEE"/>
    <w:rsid w:val="61224E74"/>
    <w:rsid w:val="617F48C5"/>
    <w:rsid w:val="6261491C"/>
    <w:rsid w:val="62EC4AA5"/>
    <w:rsid w:val="63425AA8"/>
    <w:rsid w:val="647B2DEF"/>
    <w:rsid w:val="653519E2"/>
    <w:rsid w:val="655A15A5"/>
    <w:rsid w:val="659A47F8"/>
    <w:rsid w:val="65B6385A"/>
    <w:rsid w:val="65FE54D6"/>
    <w:rsid w:val="66076D95"/>
    <w:rsid w:val="671370C2"/>
    <w:rsid w:val="672524A2"/>
    <w:rsid w:val="689A33AE"/>
    <w:rsid w:val="68C32582"/>
    <w:rsid w:val="68C35C2E"/>
    <w:rsid w:val="68EB0ED6"/>
    <w:rsid w:val="692C5CD5"/>
    <w:rsid w:val="695C0F16"/>
    <w:rsid w:val="6B810E7E"/>
    <w:rsid w:val="6D615AE3"/>
    <w:rsid w:val="6DAC1EDA"/>
    <w:rsid w:val="6EBC7B8F"/>
    <w:rsid w:val="6EC379F8"/>
    <w:rsid w:val="6F884037"/>
    <w:rsid w:val="71217EA7"/>
    <w:rsid w:val="718D265E"/>
    <w:rsid w:val="71A010A2"/>
    <w:rsid w:val="72612BF1"/>
    <w:rsid w:val="72686F54"/>
    <w:rsid w:val="72777A5B"/>
    <w:rsid w:val="729A354B"/>
    <w:rsid w:val="734A365E"/>
    <w:rsid w:val="73911324"/>
    <w:rsid w:val="73AF1A71"/>
    <w:rsid w:val="73E536E4"/>
    <w:rsid w:val="74263E6D"/>
    <w:rsid w:val="74476098"/>
    <w:rsid w:val="74A35CEB"/>
    <w:rsid w:val="74B6159B"/>
    <w:rsid w:val="75B4492A"/>
    <w:rsid w:val="770443DF"/>
    <w:rsid w:val="778A615E"/>
    <w:rsid w:val="787E24C9"/>
    <w:rsid w:val="78DE737E"/>
    <w:rsid w:val="79603975"/>
    <w:rsid w:val="79B67924"/>
    <w:rsid w:val="79CA3FA6"/>
    <w:rsid w:val="7A400C40"/>
    <w:rsid w:val="7A8A4842"/>
    <w:rsid w:val="7BEB0081"/>
    <w:rsid w:val="7C062913"/>
    <w:rsid w:val="7D3D00ED"/>
    <w:rsid w:val="7D9B3314"/>
    <w:rsid w:val="7EEE6E58"/>
    <w:rsid w:val="7F076642"/>
    <w:rsid w:val="7F6D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snapToGrid w:val="0"/>
      <w:color w:val="000000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unhideWhenUsed/>
    <w:qFormat/>
    <w:uiPriority w:val="99"/>
    <w:pPr>
      <w:spacing w:after="120"/>
    </w:pPr>
  </w:style>
  <w:style w:type="paragraph" w:styleId="5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</w:rPr>
  </w:style>
  <w:style w:type="paragraph" w:styleId="7">
    <w:name w:val="header"/>
    <w:basedOn w:val="1"/>
    <w:next w:val="4"/>
    <w:link w:val="13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autoRedefine/>
    <w:qFormat/>
    <w:uiPriority w:val="0"/>
    <w:rPr>
      <w:rFonts w:ascii="Times New Roman" w:hAnsi="Times New Roman"/>
      <w:szCs w:val="21"/>
    </w:rPr>
  </w:style>
  <w:style w:type="paragraph" w:customStyle="1" w:styleId="12">
    <w:name w:val="样式 样式 左侧:  2 字符 + 左侧:  0.85 厘米 首行缩进:  2 字符1"/>
    <w:basedOn w:val="1"/>
    <w:autoRedefine/>
    <w:qFormat/>
    <w:uiPriority w:val="0"/>
    <w:pPr>
      <w:ind w:left="482" w:firstLine="200" w:firstLineChars="200"/>
    </w:pPr>
    <w:rPr>
      <w:rFonts w:cs="宋体"/>
      <w:szCs w:val="20"/>
    </w:rPr>
  </w:style>
  <w:style w:type="character" w:customStyle="1" w:styleId="13">
    <w:name w:val="页眉 Char"/>
    <w:basedOn w:val="10"/>
    <w:link w:val="7"/>
    <w:autoRedefine/>
    <w:qFormat/>
    <w:uiPriority w:val="0"/>
    <w:rPr>
      <w:sz w:val="18"/>
      <w:szCs w:val="18"/>
    </w:rPr>
  </w:style>
  <w:style w:type="character" w:customStyle="1" w:styleId="14">
    <w:name w:val="页脚 Char"/>
    <w:basedOn w:val="10"/>
    <w:link w:val="6"/>
    <w:autoRedefine/>
    <w:qFormat/>
    <w:uiPriority w:val="99"/>
    <w:rPr>
      <w:sz w:val="18"/>
      <w:szCs w:val="18"/>
    </w:rPr>
  </w:style>
  <w:style w:type="character" w:customStyle="1" w:styleId="15">
    <w:name w:val="批注框文本 Char"/>
    <w:basedOn w:val="10"/>
    <w:link w:val="5"/>
    <w:autoRedefine/>
    <w:semiHidden/>
    <w:qFormat/>
    <w:uiPriority w:val="99"/>
    <w:rPr>
      <w:rFonts w:ascii="Times New Roman" w:hAnsi="Times New Roman" w:eastAsia="仿宋_GB2312" w:cs="Times New Roman"/>
      <w:snapToGrid w:val="0"/>
      <w:color w:val="000000"/>
      <w:kern w:val="0"/>
      <w:sz w:val="18"/>
      <w:szCs w:val="18"/>
    </w:rPr>
  </w:style>
  <w:style w:type="paragraph" w:styleId="16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7">
    <w:name w:val="NormalCharacter"/>
    <w:autoRedefine/>
    <w:semiHidden/>
    <w:qFormat/>
    <w:uiPriority w:val="0"/>
    <w:rPr>
      <w:rFonts w:ascii="Times New Roman" w:hAnsi="Times New Roman" w:eastAsia="仿宋_GB2312" w:cs="Times New Roman"/>
      <w:snapToGrid w:val="0"/>
      <w:color w:val="000000"/>
      <w:sz w:val="32"/>
      <w:szCs w:val="24"/>
      <w:lang w:val="en-US" w:eastAsia="zh-CN" w:bidi="ar-SA"/>
    </w:rPr>
  </w:style>
  <w:style w:type="paragraph" w:customStyle="1" w:styleId="18">
    <w:name w:val="Pa3"/>
    <w:basedOn w:val="19"/>
    <w:next w:val="19"/>
    <w:autoRedefine/>
    <w:unhideWhenUsed/>
    <w:qFormat/>
    <w:uiPriority w:val="99"/>
    <w:pPr>
      <w:spacing w:line="241" w:lineRule="atLeast"/>
    </w:pPr>
    <w:rPr>
      <w:rFonts w:hint="default"/>
    </w:rPr>
  </w:style>
  <w:style w:type="paragraph" w:customStyle="1" w:styleId="19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大标宋简体" w:hAnsi="方正大标宋简体" w:eastAsia="方正大标宋简体" w:cs="Times New Roman"/>
      <w:color w:val="000000"/>
      <w:sz w:val="24"/>
      <w:lang w:val="en-US" w:eastAsia="zh-CN" w:bidi="ar-SA"/>
    </w:rPr>
  </w:style>
  <w:style w:type="character" w:customStyle="1" w:styleId="20">
    <w:name w:val="A0"/>
    <w:autoRedefine/>
    <w:unhideWhenUsed/>
    <w:qFormat/>
    <w:uiPriority w:val="99"/>
    <w:rPr>
      <w:rFonts w:hint="eastAsia"/>
      <w:sz w:val="44"/>
    </w:rPr>
  </w:style>
  <w:style w:type="paragraph" w:customStyle="1" w:styleId="21">
    <w:name w:val="Pa6"/>
    <w:basedOn w:val="19"/>
    <w:next w:val="19"/>
    <w:autoRedefine/>
    <w:unhideWhenUsed/>
    <w:qFormat/>
    <w:uiPriority w:val="99"/>
    <w:pPr>
      <w:spacing w:line="321" w:lineRule="atLeast"/>
    </w:pPr>
    <w:rPr>
      <w:rFonts w:hint="default"/>
    </w:rPr>
  </w:style>
  <w:style w:type="character" w:customStyle="1" w:styleId="22">
    <w:name w:val="A1"/>
    <w:autoRedefine/>
    <w:unhideWhenUsed/>
    <w:qFormat/>
    <w:uiPriority w:val="99"/>
    <w:rPr>
      <w:rFonts w:hint="eastAsia" w:ascii="汉仪粗仿宋简" w:hAnsi="汉仪粗仿宋简" w:eastAsia="汉仪粗仿宋简"/>
      <w:sz w:val="29"/>
    </w:rPr>
  </w:style>
  <w:style w:type="paragraph" w:customStyle="1" w:styleId="23">
    <w:name w:val="Pa2"/>
    <w:basedOn w:val="19"/>
    <w:next w:val="19"/>
    <w:autoRedefine/>
    <w:unhideWhenUsed/>
    <w:qFormat/>
    <w:uiPriority w:val="99"/>
    <w:pPr>
      <w:spacing w:line="321" w:lineRule="atLeast"/>
    </w:pPr>
    <w:rPr>
      <w:rFonts w:hint="default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604</Words>
  <Characters>614</Characters>
  <Lines>2</Lines>
  <Paragraphs>1</Paragraphs>
  <TotalTime>0</TotalTime>
  <ScaleCrop>false</ScaleCrop>
  <LinksUpToDate>false</LinksUpToDate>
  <CharactersWithSpaces>615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2023-06-21T04:12:00Z</dcterms:created>
  <dc:creator>404</dc:creator>
  <cp:lastModifiedBy>冬羽妈</cp:lastModifiedBy>
  <cp:lastPrinted>2026-09-17T09:18:00Z</cp:lastPrinted>
  <dcterms:modified xsi:type="dcterms:W3CDTF">2026-11-04T06:08:10Z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5CEDB135FD5F4C359ACC8A3656A16716_13</vt:lpwstr>
  </property>
  <property fmtid="{D5CDD505-2E9C-101B-9397-08002B2CF9AE}" pid="4" name="KSOTemplateDocerSaveRecord">
    <vt:lpwstr>eyJoZGlkIjoiYTE3NTJjZTI4NWQxYzdiYWRmYTNjMjkwN2YyZTYzYjAiLCJ1c2VySWQiOiIzNjE0NzU2NzkifQ==</vt:lpwstr>
  </property>
</Properties>
</file>