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19774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602AA3E">
      <w:pPr>
        <w:spacing w:line="560" w:lineRule="exact"/>
        <w:ind w:firstLine="723"/>
        <w:jc w:val="center"/>
        <w:rPr>
          <w:rFonts w:ascii="仿宋_GB2312" w:hAnsi="仿宋_GB2312" w:eastAsia="仿宋_GB2312" w:cs="仿宋_GB2312"/>
          <w:b/>
          <w:bCs/>
          <w:kern w:val="0"/>
          <w:sz w:val="36"/>
          <w:szCs w:val="36"/>
        </w:rPr>
      </w:pPr>
    </w:p>
    <w:p w14:paraId="4B12C0F2">
      <w:pPr>
        <w:spacing w:line="560" w:lineRule="exact"/>
        <w:ind w:firstLine="723"/>
        <w:jc w:val="center"/>
        <w:rPr>
          <w:rFonts w:ascii="仿宋_GB2312" w:hAnsi="仿宋_GB2312" w:eastAsia="仿宋_GB2312" w:cs="仿宋_GB2312"/>
          <w:b/>
          <w:bCs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《江投医养公开招聘岗位信息表》</w:t>
      </w:r>
    </w:p>
    <w:tbl>
      <w:tblPr>
        <w:tblStyle w:val="2"/>
        <w:tblpPr w:leftFromText="180" w:rightFromText="180" w:vertAnchor="text" w:horzAnchor="page" w:tblpX="1024" w:tblpY="1171"/>
        <w:tblOverlap w:val="never"/>
        <w:tblW w:w="601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577"/>
        <w:gridCol w:w="725"/>
        <w:gridCol w:w="533"/>
        <w:gridCol w:w="562"/>
        <w:gridCol w:w="1251"/>
        <w:gridCol w:w="1107"/>
        <w:gridCol w:w="2212"/>
        <w:gridCol w:w="2753"/>
      </w:tblGrid>
      <w:tr w14:paraId="6908C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94E04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序号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19514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用人部门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EF098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招聘岗位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C7E2C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需求人数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4B130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学历要求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9EB73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专业要求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98FF3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年龄要求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F518F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其他要求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A0F1C">
            <w:pPr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</w:rPr>
              <w:t>岗位职责</w:t>
            </w:r>
          </w:p>
        </w:tc>
      </w:tr>
      <w:tr w14:paraId="78664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6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6DCCF">
            <w:pPr>
              <w:jc w:val="center"/>
              <w:textAlignment w:val="center"/>
              <w:rPr>
                <w:rFonts w:ascii="仿宋_GB2312" w:hAnsi="宋体" w:eastAsia="仿宋_GB2312" w:cs="仿宋_GB2312"/>
                <w:szCs w:val="21"/>
              </w:rPr>
            </w:pPr>
            <w:bookmarkStart w:id="0" w:name="_Hlk240578288"/>
            <w:r>
              <w:rPr>
                <w:rFonts w:hint="eastAsia" w:ascii="仿宋_GB2312" w:hAnsi="宋体" w:eastAsia="仿宋_GB2312" w:cs="仿宋_GB2312"/>
                <w:szCs w:val="21"/>
              </w:rPr>
              <w:t>1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5D61C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北园养老中心综合管理部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0647B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人事主管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90F9D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28232">
            <w:pPr>
              <w:jc w:val="center"/>
              <w:textAlignment w:val="center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大专及以上学历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43222">
            <w:pPr>
              <w:textAlignment w:val="center"/>
              <w:rPr>
                <w:rFonts w:ascii="仿宋_GB2312" w:hAnsi="宋体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华文楷体" w:eastAsia="仿宋_GB2312"/>
                <w:color w:val="auto"/>
              </w:rPr>
              <w:t>专业不限，人力资源、工商管理、行政管理等管理类相关专业优先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374B5">
            <w:pPr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>35周岁及以下</w:t>
            </w:r>
            <w:r>
              <w:rPr>
                <w:rFonts w:hint="eastAsia" w:ascii="仿宋" w:hAnsi="仿宋" w:eastAsia="仿宋" w:cs="Segoe UI"/>
                <w:color w:val="auto"/>
                <w:sz w:val="21"/>
                <w:szCs w:val="21"/>
                <w:shd w:val="clear" w:color="auto" w:fill="FFFFFF"/>
              </w:rPr>
              <w:t>（1990年10月1日及以后出生）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79852">
            <w:p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ascii="仿宋_GB2312" w:hAnsi="宋体" w:eastAsia="仿宋_GB2312"/>
                <w:color w:val="auto"/>
              </w:rPr>
              <w:t>1.</w:t>
            </w:r>
            <w:r>
              <w:rPr>
                <w:rFonts w:hint="eastAsia" w:ascii="仿宋_GB2312" w:hAnsi="宋体" w:eastAsia="仿宋_GB2312"/>
                <w:color w:val="auto"/>
              </w:rPr>
              <w:t>具有3年及以上养老机构、医疗机构人力资源等相关工作经验；</w:t>
            </w:r>
          </w:p>
          <w:p w14:paraId="6CACAB8C">
            <w:p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>2.具有人力资源等相关中级（或相应等级）及以上职称者优先；</w:t>
            </w:r>
          </w:p>
          <w:p w14:paraId="51614C0F">
            <w:p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ascii="仿宋_GB2312" w:hAnsi="宋体" w:eastAsia="仿宋_GB2312"/>
                <w:color w:val="auto"/>
              </w:rPr>
              <w:t>3.</w:t>
            </w:r>
            <w:r>
              <w:rPr>
                <w:rFonts w:hint="eastAsia" w:ascii="仿宋_GB2312" w:hAnsi="宋体" w:eastAsia="仿宋_GB2312"/>
                <w:color w:val="auto"/>
              </w:rPr>
              <w:t>中共党员优先；</w:t>
            </w:r>
          </w:p>
          <w:p w14:paraId="3CC9C249">
            <w:p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ascii="仿宋_GB2312" w:hAnsi="宋体" w:eastAsia="仿宋_GB2312"/>
                <w:color w:val="auto"/>
              </w:rPr>
              <w:t>4.</w:t>
            </w:r>
            <w:r>
              <w:rPr>
                <w:rFonts w:hint="eastAsia" w:ascii="仿宋_GB2312" w:hAnsi="宋体" w:eastAsia="仿宋_GB2312"/>
                <w:color w:val="auto"/>
              </w:rPr>
              <w:t>具有人力资源全模块实操能力，熟悉用工关系管理；具备较强的语言表达能力、执行能力、组织协调能力；</w:t>
            </w:r>
          </w:p>
          <w:p w14:paraId="0933B14A">
            <w:p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ascii="仿宋_GB2312" w:hAnsi="宋体" w:eastAsia="仿宋_GB2312"/>
                <w:color w:val="auto"/>
              </w:rPr>
              <w:t>5.</w:t>
            </w:r>
            <w:r>
              <w:rPr>
                <w:rFonts w:hint="eastAsia" w:ascii="仿宋_GB2312" w:hAnsi="宋体" w:eastAsia="仿宋_GB2312"/>
                <w:color w:val="auto"/>
              </w:rPr>
              <w:t>身心健康，责任心和原则性强，具有良好的团队合作精神。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A57CF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1.根据公司业务发展及人力资源现状，协助制定公司人力资源规划并实施。</w:t>
            </w:r>
          </w:p>
          <w:p w14:paraId="1DC77454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2.负责人力资源工作规划及招聘、培训、考勤、薪酬、绩效考核等模块工作。</w:t>
            </w:r>
          </w:p>
          <w:p w14:paraId="4E546418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3.负责办理员工的各项社会保险手续。</w:t>
            </w:r>
          </w:p>
          <w:p w14:paraId="3F94CBB7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4.负责职工福利的购置、保管、发放及核销等全过程的手续管理。</w:t>
            </w:r>
          </w:p>
          <w:p w14:paraId="384BAFBD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5.负责劳动合同的签订与管理，参与解决劳动争议和劳务纠纷。</w:t>
            </w:r>
          </w:p>
          <w:p w14:paraId="43613B90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w:t>6.负责办理员工入职、离职、岗位调动等具体事务。</w:t>
            </w:r>
          </w:p>
        </w:tc>
      </w:tr>
      <w:bookmarkEnd w:id="0"/>
      <w:tr w14:paraId="4E6F9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F315E">
            <w:pPr>
              <w:jc w:val="center"/>
              <w:textAlignment w:val="center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2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4E19F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北园养老中心综合管理部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78094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行政主管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56D86">
            <w:pPr>
              <w:jc w:val="center"/>
              <w:textAlignment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AE1C8">
            <w:pPr>
              <w:jc w:val="center"/>
              <w:textAlignment w:val="center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大专及以上学历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5A050">
            <w:pPr>
              <w:textAlignment w:val="center"/>
              <w:rPr>
                <w:rFonts w:ascii="仿宋_GB2312" w:hAnsi="华文楷体" w:eastAsia="仿宋_GB2312"/>
                <w:color w:val="auto"/>
              </w:rPr>
            </w:pPr>
            <w:r>
              <w:rPr>
                <w:rFonts w:hint="eastAsia" w:ascii="仿宋_GB2312" w:hAnsi="华文楷体" w:eastAsia="仿宋_GB2312"/>
                <w:color w:val="auto"/>
              </w:rPr>
              <w:t>专业不限，人力资源、工商管理、行政管理等管理类相关专业优先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A7BEA">
            <w:pPr>
              <w:jc w:val="left"/>
              <w:textAlignment w:val="center"/>
              <w:rPr>
                <w:rFonts w:ascii="仿宋_GB2312" w:hAnsi="宋体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>35周岁及以下</w:t>
            </w:r>
            <w:r>
              <w:rPr>
                <w:rFonts w:hint="eastAsia" w:ascii="仿宋" w:hAnsi="仿宋" w:eastAsia="仿宋" w:cs="Segoe UI"/>
                <w:color w:val="auto"/>
                <w:szCs w:val="21"/>
                <w:shd w:val="clear" w:color="auto" w:fill="FFFFFF"/>
              </w:rPr>
              <w:t>（1990年10月1日及以后出生）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2401D">
            <w:pPr>
              <w:numPr>
                <w:ilvl w:val="0"/>
                <w:numId w:val="1"/>
              </w:num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hint="eastAsia" w:ascii="仿宋_GB2312" w:hAnsi="宋体" w:eastAsia="仿宋_GB2312"/>
                <w:color w:val="auto"/>
              </w:rPr>
              <w:t>具有3年及以上行政综合管理、党务等相关工作经验，具有养老机构、医疗机构相关经验优先；</w:t>
            </w:r>
          </w:p>
          <w:p w14:paraId="7CB8D0D9">
            <w:pPr>
              <w:numPr>
                <w:ilvl w:val="0"/>
                <w:numId w:val="1"/>
              </w:numPr>
              <w:textAlignment w:val="center"/>
              <w:rPr>
                <w:rFonts w:ascii="仿宋_GB2312" w:hAnsi="宋体" w:eastAsia="仿宋_GB2312"/>
                <w:color w:val="auto"/>
              </w:rPr>
            </w:pPr>
            <w:r>
              <w:rPr>
                <w:rFonts w:hint="eastAsia" w:ascii="仿宋_GB2312" w:hAnsi="华文楷体" w:eastAsia="仿宋_GB2312"/>
                <w:color w:val="auto"/>
              </w:rPr>
              <w:t>具有中级及以上职称者优先；</w:t>
            </w:r>
          </w:p>
          <w:p w14:paraId="5E57EE83">
            <w:pPr>
              <w:textAlignment w:val="center"/>
              <w:rPr>
                <w:rFonts w:ascii="仿宋_GB2312" w:hAnsi="华文楷体" w:eastAsia="仿宋_GB2312"/>
                <w:color w:val="auto"/>
              </w:rPr>
            </w:pPr>
            <w:r>
              <w:rPr>
                <w:rFonts w:hint="eastAsia" w:ascii="仿宋_GB2312" w:hAnsi="华文楷体" w:eastAsia="仿宋_GB2312"/>
                <w:color w:val="auto"/>
              </w:rPr>
              <w:t>2.中共党员；</w:t>
            </w:r>
          </w:p>
          <w:p w14:paraId="3110BEC2">
            <w:pPr>
              <w:textAlignment w:val="center"/>
              <w:rPr>
                <w:rFonts w:ascii="仿宋_GB2312" w:hAnsi="华文楷体" w:eastAsia="仿宋_GB2312"/>
                <w:color w:val="auto"/>
              </w:rPr>
            </w:pPr>
            <w:r>
              <w:rPr>
                <w:rFonts w:ascii="仿宋_GB2312" w:hAnsi="华文楷体" w:eastAsia="仿宋_GB2312"/>
                <w:color w:val="auto"/>
              </w:rPr>
              <w:t>3.</w:t>
            </w:r>
            <w:r>
              <w:rPr>
                <w:rFonts w:hint="eastAsia" w:ascii="仿宋_GB2312" w:hAnsi="华文楷体" w:eastAsia="仿宋_GB2312"/>
                <w:color w:val="auto"/>
              </w:rPr>
              <w:t>具有较强的公文处理和综合写作能力、语言表达能力、执行能力、组织协调能力和接待能力；</w:t>
            </w:r>
          </w:p>
          <w:p w14:paraId="2987D40B">
            <w:pPr>
              <w:textAlignment w:val="center"/>
              <w:rPr>
                <w:rFonts w:ascii="仿宋_GB2312" w:hAnsi="华文楷体" w:eastAsia="仿宋_GB2312"/>
                <w:color w:val="auto"/>
              </w:rPr>
            </w:pPr>
            <w:r>
              <w:rPr>
                <w:rFonts w:hint="eastAsia" w:ascii="仿宋_GB2312" w:hAnsi="华文楷体" w:eastAsia="仿宋_GB2312"/>
                <w:color w:val="auto"/>
              </w:rPr>
              <w:t>4.身心健康，责任心和原则性强，具有良好的团队合作精神和服务意识。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8A504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1.负责公司党的建设、组织、宣传、纪律、群团工会、精神文明建设、企业文化、综治信访等方面工作。</w:t>
            </w:r>
          </w:p>
          <w:p w14:paraId="5E073591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2.负责公司收发文，部门月工作计划起草编制和部门预算管理，控制行政费用预算和支出，做好物品的供应。</w:t>
            </w:r>
          </w:p>
          <w:p w14:paraId="066DCD2E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3.负责公司对口部门的联络事务及接待工作，组织安排公司商务、公务活动，安排公司在外的行政活动等。</w:t>
            </w:r>
          </w:p>
          <w:p w14:paraId="61ACEC5D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4.协助部门负责人开展行政管理、会务管理、处理公文、接待等行政后勤各项工作。</w:t>
            </w:r>
          </w:p>
          <w:p w14:paraId="6496FBE6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5.协助部门负责人进行公共关系维护，处理突发事件。</w:t>
            </w:r>
          </w:p>
          <w:p w14:paraId="146B8934">
            <w:pPr>
              <w:textAlignment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6.完成上级交办的其他工作。</w:t>
            </w:r>
          </w:p>
        </w:tc>
      </w:tr>
    </w:tbl>
    <w:p w14:paraId="0F1355BE">
      <w:pPr>
        <w:spacing w:line="240" w:lineRule="exact"/>
        <w:jc w:val="left"/>
        <w:rPr>
          <w:rFonts w:ascii="仿宋_GB2312" w:hAnsi="仿宋_GB2312" w:eastAsia="仿宋_GB2312" w:cs="仿宋_GB2312"/>
          <w:strike/>
          <w:sz w:val="32"/>
          <w:szCs w:val="32"/>
        </w:rPr>
      </w:pPr>
    </w:p>
    <w:p w14:paraId="35107F88">
      <w:bookmarkStart w:id="1" w:name="_GoBack"/>
      <w:bookmarkEnd w:id="1"/>
    </w:p>
    <w:sectPr>
      <w:pgSz w:w="11906" w:h="16838"/>
      <w:pgMar w:top="1440" w:right="1803" w:bottom="1440" w:left="180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EE408B"/>
    <w:multiLevelType w:val="singleLevel"/>
    <w:tmpl w:val="5CEE408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3623A"/>
    <w:rsid w:val="48266622"/>
    <w:rsid w:val="7253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2026-10-29T07:00:00Z</dcterms:created>
  <dc:creator>___</dc:creator>
  <cp:lastModifiedBy>___</cp:lastModifiedBy>
  <dcterms:modified xsi:type="dcterms:W3CDTF">2026-10-29T07:01:11Z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BB8661DF0A4D41BEB1C333BE7101F37A_11</vt:lpwstr>
  </property>
  <property fmtid="{D5CDD505-2E9C-101B-9397-08002B2CF9AE}" pid="4" name="KSOTemplateDocerSaveRecord">
    <vt:lpwstr>eyJoZGlkIjoiMmVkNWYxZmVkZDFjYjFmNGIwNmE3OWUyOGY2MmY3YzciLCJ1c2VySWQiOiIyNjQ1MDAyNTIifQ==</vt:lpwstr>
  </property>
</Properties>
</file>