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pageBreakBefore w:val="0"/>
        <w:widowControl/>
        <w:kinsoku/>
        <w:wordWrap/>
        <w:overflowPunct/>
        <w:topLinePunct w:val="0"/>
        <w:autoSpaceDE/>
        <w:autoSpaceDN/>
        <w:bidi w:val="0"/>
        <w:adjustRightInd/>
        <w:snapToGrid/>
        <w:spacing w:beforeAutospacing="0" w:afterAutospacing="0" w:line="480" w:lineRule="exact"/>
        <w:jc w:val="left"/>
        <w:textAlignment w:val="auto"/>
        <w:rPr>
          <w:rStyle w:val="7"/>
          <w:rFonts w:hint="eastAsia" w:ascii="仿宋_GB2312" w:hAnsi="仿宋_GB2312" w:eastAsia="仿宋_GB2312" w:cs="仿宋_GB2312"/>
          <w:b w:val="0"/>
          <w:bCs/>
          <w:sz w:val="22"/>
          <w:szCs w:val="22"/>
          <w:lang w:val="en-US" w:eastAsia="zh-CN"/>
        </w:rPr>
      </w:pPr>
      <w:r>
        <w:rPr>
          <w:rStyle w:val="7"/>
          <w:rFonts w:hint="eastAsia" w:ascii="仿宋_GB2312" w:hAnsi="仿宋_GB2312" w:eastAsia="仿宋_GB2312" w:cs="仿宋_GB2312"/>
          <w:b w:val="0"/>
          <w:bCs/>
          <w:sz w:val="22"/>
          <w:szCs w:val="22"/>
        </w:rPr>
        <w:t>附件</w:t>
      </w:r>
      <w:r>
        <w:rPr>
          <w:rStyle w:val="7"/>
          <w:rFonts w:hint="eastAsia" w:ascii="仿宋_GB2312" w:hAnsi="仿宋_GB2312" w:eastAsia="仿宋_GB2312" w:cs="仿宋_GB2312"/>
          <w:b w:val="0"/>
          <w:bCs/>
          <w:sz w:val="22"/>
          <w:szCs w:val="22"/>
          <w:lang w:val="en-US" w:eastAsia="zh-CN"/>
        </w:rPr>
        <w:t>3</w:t>
      </w:r>
    </w:p>
    <w:p>
      <w:pPr>
        <w:pStyle w:val="4"/>
        <w:keepNext w:val="0"/>
        <w:keepLines w:val="0"/>
        <w:pageBreakBefore w:val="0"/>
        <w:widowControl/>
        <w:kinsoku/>
        <w:wordWrap/>
        <w:overflowPunct/>
        <w:topLinePunct w:val="0"/>
        <w:autoSpaceDE/>
        <w:autoSpaceDN/>
        <w:bidi w:val="0"/>
        <w:adjustRightInd/>
        <w:snapToGrid/>
        <w:spacing w:beforeAutospacing="0" w:afterAutospacing="0" w:line="480" w:lineRule="exact"/>
        <w:jc w:val="center"/>
        <w:textAlignment w:val="auto"/>
        <w:rPr>
          <w:rStyle w:val="7"/>
          <w:rFonts w:hint="eastAsia" w:ascii="方正小标宋简体" w:hAnsi="方正小标宋简体" w:eastAsia="方正小标宋简体" w:cs="方正小标宋简体"/>
          <w:b w:val="0"/>
          <w:bCs/>
          <w:sz w:val="44"/>
          <w:szCs w:val="44"/>
        </w:rPr>
      </w:pPr>
      <w:r>
        <w:rPr>
          <w:rStyle w:val="7"/>
          <w:rFonts w:hint="eastAsia" w:ascii="方正小标宋简体" w:hAnsi="方正小标宋简体" w:eastAsia="方正小标宋简体" w:cs="方正小标宋简体"/>
          <w:b w:val="0"/>
          <w:bCs/>
          <w:sz w:val="44"/>
          <w:szCs w:val="44"/>
        </w:rPr>
        <w:t>报考警务辅助人员重大事项承诺书</w:t>
      </w:r>
    </w:p>
    <w:p>
      <w:pPr>
        <w:pStyle w:val="4"/>
        <w:keepNext w:val="0"/>
        <w:keepLines w:val="0"/>
        <w:pageBreakBefore w:val="0"/>
        <w:widowControl/>
        <w:kinsoku/>
        <w:wordWrap/>
        <w:overflowPunct/>
        <w:topLinePunct w:val="0"/>
        <w:autoSpaceDE/>
        <w:autoSpaceDN/>
        <w:bidi w:val="0"/>
        <w:adjustRightInd/>
        <w:snapToGrid/>
        <w:spacing w:beforeAutospacing="0" w:afterAutospacing="0" w:line="480" w:lineRule="exact"/>
        <w:textAlignment w:val="auto"/>
        <w:rPr>
          <w:rFonts w:asciiTheme="majorEastAsia" w:hAnsiTheme="majorEastAsia" w:eastAsiaTheme="majorEastAsia"/>
          <w:sz w:val="30"/>
          <w:szCs w:val="30"/>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本人承诺无下列不得报考情形：</w:t>
      </w: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1.本人或家庭成员、主要社会关系参加非法组织、邪教组织或从事危害国家安全活动的；</w:t>
      </w: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2.本人家庭成员或主要社会关系正在服刑或正在接受调查的；</w:t>
      </w: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right="0" w:rightChars="0"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3.本人或家庭成员有精神疾病史及其他重大疾病史的；</w:t>
      </w: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right="0" w:righ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受过刑事处罚或者涉嫌犯罪尚未结案的；</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righ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5.编造、散布有损国家声誉、反对党的理论和路线方针政策、违反国家法律法规信息的；</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因吸毒、赌博、卖淫嫖娼、故意伤害、寻衅滋事等行为受过行政处罚的，</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7.曾</w:t>
      </w:r>
      <w:r>
        <w:rPr>
          <w:rFonts w:hint="eastAsia" w:ascii="仿宋_GB2312" w:hAnsi="仿宋_GB2312" w:eastAsia="仿宋_GB2312" w:cs="仿宋_GB2312"/>
          <w:sz w:val="32"/>
          <w:szCs w:val="32"/>
        </w:rPr>
        <w:t>被行政拘留、司法拘留</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收容教育的；</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被开除公职、军籍或</w:t>
      </w:r>
      <w:r>
        <w:rPr>
          <w:rFonts w:hint="eastAsia" w:ascii="仿宋_GB2312" w:hAnsi="仿宋_GB2312" w:eastAsia="仿宋_GB2312" w:cs="仿宋_GB2312"/>
          <w:sz w:val="32"/>
          <w:szCs w:val="32"/>
          <w:lang w:eastAsia="zh-CN"/>
        </w:rPr>
        <w:t>者</w:t>
      </w:r>
      <w:r>
        <w:rPr>
          <w:rFonts w:hint="eastAsia" w:ascii="仿宋_GB2312" w:hAnsi="仿宋_GB2312" w:eastAsia="仿宋_GB2312" w:cs="仿宋_GB2312"/>
          <w:sz w:val="32"/>
          <w:szCs w:val="32"/>
        </w:rPr>
        <w:t>因违纪违规被辞退解聘的；</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righ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9.从事警务辅助工作合同期未满擅自离职的；</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被依法列为失信联合惩戒对象的；</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right="0"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11.曾从事警务辅助工作后离职未满三年的或不适宜再从事警务辅助工作的；</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righ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12.属于嘉兴市公安机关在职员额制辅警的；</w:t>
      </w: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right="0" w:righ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13.</w:t>
      </w:r>
      <w:r>
        <w:rPr>
          <w:rFonts w:hint="eastAsia" w:ascii="仿宋_GB2312" w:hAnsi="仿宋_GB2312" w:eastAsia="仿宋_GB2312" w:cs="仿宋_GB2312"/>
          <w:sz w:val="32"/>
          <w:szCs w:val="32"/>
        </w:rPr>
        <w:t>其他不适宜从事警务辅助工作的。</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如本人隐瞒上述事项之一，经嘉善县公安局查实的，直接取消报考资格，已考成绩直接作废；已被录取的，本人愿意无条件接受单位解除用工合同。</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right="0" w:firstLine="640" w:firstLineChars="200"/>
        <w:jc w:val="both"/>
        <w:textAlignment w:val="auto"/>
        <w:rPr>
          <w:rFonts w:hint="eastAsia" w:ascii="仿宋_GB2312" w:hAnsi="仿宋_GB2312" w:eastAsia="仿宋_GB2312" w:cs="仿宋_GB2312"/>
          <w:sz w:val="32"/>
          <w:szCs w:val="32"/>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right="0" w:firstLine="4800" w:firstLineChars="15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承诺人</w:t>
      </w:r>
      <w:r>
        <w:rPr>
          <w:rFonts w:hint="eastAsia" w:ascii="仿宋_GB2312" w:hAnsi="仿宋_GB2312" w:eastAsia="仿宋_GB2312" w:cs="仿宋_GB2312"/>
          <w:sz w:val="32"/>
          <w:szCs w:val="32"/>
          <w:lang w:eastAsia="zh-CN"/>
        </w:rPr>
        <w:t>：</w:t>
      </w:r>
      <w:bookmarkStart w:id="0" w:name="_GoBack"/>
      <w:bookmarkEnd w:id="0"/>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right="0" w:firstLine="4800" w:firstLineChars="1500"/>
        <w:jc w:val="both"/>
        <w:textAlignment w:val="auto"/>
      </w:pPr>
      <w:r>
        <w:rPr>
          <w:rFonts w:hint="eastAsia" w:ascii="仿宋_GB2312" w:hAnsi="仿宋_GB2312" w:eastAsia="仿宋_GB2312" w:cs="仿宋_GB2312"/>
          <w:sz w:val="32"/>
          <w:szCs w:val="32"/>
        </w:rPr>
        <w:t>承诺时间：</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524C"/>
    <w:rsid w:val="000931F9"/>
    <w:rsid w:val="00145895"/>
    <w:rsid w:val="001A6666"/>
    <w:rsid w:val="0028571C"/>
    <w:rsid w:val="00484E3C"/>
    <w:rsid w:val="006634CC"/>
    <w:rsid w:val="00691E6F"/>
    <w:rsid w:val="0085165F"/>
    <w:rsid w:val="00982B0E"/>
    <w:rsid w:val="00BF0952"/>
    <w:rsid w:val="00E7524C"/>
    <w:rsid w:val="01FC1C45"/>
    <w:rsid w:val="16A64981"/>
    <w:rsid w:val="18021105"/>
    <w:rsid w:val="24372B51"/>
    <w:rsid w:val="2CBD14EC"/>
    <w:rsid w:val="39EA4250"/>
    <w:rsid w:val="49DF04C4"/>
    <w:rsid w:val="4CCA4DFD"/>
    <w:rsid w:val="57271AA4"/>
    <w:rsid w:val="586F2719"/>
    <w:rsid w:val="743F55A3"/>
    <w:rsid w:val="7EAA7F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qFormat/>
    <w:uiPriority w:val="99"/>
    <w:pPr>
      <w:tabs>
        <w:tab w:val="center" w:pos="4153"/>
        <w:tab w:val="right" w:pos="8306"/>
      </w:tabs>
      <w:snapToGrid w:val="0"/>
      <w:jc w:val="left"/>
    </w:pPr>
    <w:rPr>
      <w:sz w:val="18"/>
      <w:szCs w:val="18"/>
    </w:rPr>
  </w:style>
  <w:style w:type="paragraph" w:styleId="3">
    <w:name w:val="header"/>
    <w:basedOn w:val="1"/>
    <w:link w:val="8"/>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99"/>
    <w:pPr>
      <w:spacing w:beforeAutospacing="1" w:afterAutospacing="1"/>
      <w:jc w:val="left"/>
    </w:pPr>
    <w:rPr>
      <w:kern w:val="0"/>
      <w:sz w:val="24"/>
    </w:rPr>
  </w:style>
  <w:style w:type="character" w:styleId="7">
    <w:name w:val="Strong"/>
    <w:qFormat/>
    <w:uiPriority w:val="99"/>
    <w:rPr>
      <w:rFonts w:cs="Times New Roman"/>
      <w:b/>
    </w:rPr>
  </w:style>
  <w:style w:type="character" w:customStyle="1" w:styleId="8">
    <w:name w:val="页眉 Char"/>
    <w:basedOn w:val="6"/>
    <w:link w:val="3"/>
    <w:qFormat/>
    <w:uiPriority w:val="99"/>
    <w:rPr>
      <w:rFonts w:ascii="Calibri" w:hAnsi="Calibri" w:eastAsia="宋体" w:cs="Times New Roman"/>
      <w:sz w:val="18"/>
      <w:szCs w:val="18"/>
    </w:rPr>
  </w:style>
  <w:style w:type="character" w:customStyle="1" w:styleId="9">
    <w:name w:val="页脚 Char"/>
    <w:basedOn w:val="6"/>
    <w:link w:val="2"/>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45</Words>
  <Characters>263</Characters>
  <Lines>2</Lines>
  <Paragraphs>1</Paragraphs>
  <TotalTime>1</TotalTime>
  <ScaleCrop>false</ScaleCrop>
  <LinksUpToDate>false</LinksUpToDate>
  <CharactersWithSpaces>307</CharactersWithSpaces>
  <Application>WPS Office_11.8.2.11542_F1E327BC-269C-435d-A152-05C5408002CA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2023-07-24T09:12:00Z</dcterms:created>
  <dc:creator>admin</dc:creator>
  <cp:lastModifiedBy>Administrator</cp:lastModifiedBy>
  <cp:lastPrinted>2026-06-17T03:05:00Z</cp:lastPrinted>
  <dcterms:modified xsi:type="dcterms:W3CDTF">2026-11-02T06:17:55Z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2052-11.8.2.11542</vt:lpwstr>
  </property>
  <property fmtid="{D5CDD505-2E9C-101B-9397-08002B2CF9AE}" pid="3" name="ICV">
    <vt:lpwstr>4018C312B6884187822E3CF162CF822E</vt:lpwstr>
  </property>
</Properties>
</file>