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1259"/>
        <w:gridCol w:w="990"/>
        <w:gridCol w:w="4501"/>
        <w:gridCol w:w="707"/>
        <w:gridCol w:w="736"/>
        <w:gridCol w:w="819"/>
        <w:gridCol w:w="54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tblHeader/>
          <w:jc w:val="center"/>
        </w:trPr>
        <w:tc>
          <w:tcPr>
            <w:tcW w:w="15082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方正小标宋_GBK" w:cs="宋体"/>
                <w:kern w:val="0"/>
                <w:sz w:val="36"/>
                <w:szCs w:val="36"/>
                <w:u w:val="none" w:color="auto"/>
              </w:rPr>
            </w:pPr>
            <w:r>
              <w:rPr>
                <w:rFonts w:hint="eastAsia" w:eastAsia="方正小标宋_GBK" w:cs="宋体"/>
                <w:kern w:val="0"/>
                <w:sz w:val="36"/>
                <w:szCs w:val="36"/>
                <w:u w:val="none" w:color="auto"/>
              </w:rPr>
              <w:t>重庆小微担保公司</w:t>
            </w:r>
            <w:r>
              <w:rPr>
                <w:rFonts w:hint="eastAsia" w:eastAsia="方正小标宋_GBK" w:cs="黑体"/>
                <w:bCs/>
                <w:sz w:val="36"/>
                <w:szCs w:val="36"/>
                <w:u w:val="none" w:color="auto"/>
              </w:rPr>
              <w:t>202</w:t>
            </w:r>
            <w:r>
              <w:rPr>
                <w:rFonts w:hint="eastAsia" w:eastAsia="方正小标宋_GBK" w:cs="黑体"/>
                <w:bCs/>
                <w:sz w:val="36"/>
                <w:szCs w:val="36"/>
                <w:u w:val="none" w:color="auto"/>
                <w:lang w:val="en-US" w:eastAsia="zh-CN"/>
              </w:rPr>
              <w:t>6</w:t>
            </w:r>
            <w:r>
              <w:rPr>
                <w:rFonts w:hint="eastAsia" w:eastAsia="方正小标宋_GBK" w:cs="黑体"/>
                <w:bCs/>
                <w:sz w:val="36"/>
                <w:szCs w:val="36"/>
                <w:u w:val="none" w:color="auto"/>
              </w:rPr>
              <w:t>年招聘岗位需求表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tblHeader/>
          <w:jc w:val="center"/>
        </w:trPr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u w:val="none" w:color="auto"/>
              </w:rPr>
            </w:pPr>
            <w:r>
              <w:rPr>
                <w:rFonts w:hint="eastAsia" w:ascii="方正仿宋_GBK" w:eastAsia="方正仿宋_GBK"/>
                <w:b/>
                <w:bCs/>
                <w:u w:val="none" w:color="auto"/>
              </w:rPr>
              <w:t>序号</w:t>
            </w:r>
          </w:p>
        </w:tc>
        <w:tc>
          <w:tcPr>
            <w:tcW w:w="1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方正仿宋_GBK"/>
                <w:b/>
                <w:bCs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u w:val="none" w:color="auto"/>
              </w:rPr>
              <w:t>部门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u w:val="none" w:color="auto"/>
                <w:lang w:val="en-US" w:eastAsia="zh-CN"/>
              </w:rPr>
              <w:t>名称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/>
                <w:b/>
                <w:bCs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u w:val="none" w:color="auto"/>
              </w:rPr>
              <w:t>岗位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u w:val="none" w:color="auto"/>
              </w:rPr>
              <w:t>名称</w:t>
            </w:r>
          </w:p>
        </w:tc>
        <w:tc>
          <w:tcPr>
            <w:tcW w:w="45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 w:firstLineChars="0"/>
              <w:jc w:val="center"/>
              <w:rPr>
                <w:rFonts w:ascii="方正仿宋_GBK" w:eastAsia="方正仿宋_GBK"/>
                <w:b/>
                <w:bCs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u w:val="none" w:color="auto"/>
              </w:rPr>
              <w:t>岗位职责</w:t>
            </w: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u w:val="none" w:color="auto"/>
              </w:rPr>
              <w:t>需求人数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u w:val="none" w:color="auto"/>
              </w:rPr>
              <w:t>学历要求</w:t>
            </w: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bCs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u w:val="none" w:color="auto"/>
              </w:rPr>
              <w:t>专业要求</w:t>
            </w:r>
          </w:p>
        </w:tc>
        <w:tc>
          <w:tcPr>
            <w:tcW w:w="5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 w:firstLineChars="0"/>
              <w:jc w:val="center"/>
              <w:rPr>
                <w:rFonts w:ascii="方正仿宋_GBK" w:eastAsia="方正仿宋_GBK"/>
                <w:b/>
                <w:bCs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u w:val="none" w:color="auto"/>
              </w:rPr>
              <w:t>任职资格条件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8" w:hRule="atLeast"/>
          <w:jc w:val="center"/>
        </w:trPr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u w:val="none" w:color="auto"/>
              </w:rPr>
            </w:pPr>
            <w:r>
              <w:rPr>
                <w:rFonts w:hint="eastAsia" w:ascii="方正仿宋_GBK" w:eastAsia="方正仿宋_GBK"/>
                <w:u w:val="none" w:color="auto"/>
              </w:rPr>
              <w:t>1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方正仿宋_GBK" w:eastAsia="方正仿宋_GBK"/>
                <w:u w:val="none" w:color="auto"/>
                <w:lang w:val="en-US"/>
              </w:rPr>
            </w:pPr>
            <w:r>
              <w:rPr>
                <w:rFonts w:hint="eastAsia" w:eastAsia="方正仿宋_GBK"/>
                <w:u w:val="none" w:color="auto"/>
                <w:lang w:val="en-US" w:eastAsia="zh-CN"/>
              </w:rPr>
              <w:t>机构合作部（董事会办公室）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方正仿宋_GBK" w:eastAsia="方正仿宋_GBK"/>
                <w:u w:val="none" w:color="auto"/>
                <w:lang w:val="en-US" w:eastAsia="zh-CN"/>
              </w:rPr>
            </w:pPr>
            <w:r>
              <w:rPr>
                <w:rFonts w:hint="eastAsia" w:eastAsia="方正仿宋_GBK"/>
                <w:u w:val="none" w:color="auto"/>
                <w:lang w:val="en-US" w:eastAsia="zh-CN"/>
              </w:rPr>
              <w:t>项目经理</w:t>
            </w:r>
          </w:p>
        </w:tc>
        <w:tc>
          <w:tcPr>
            <w:tcW w:w="4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Times New Roman" w:hAnsi="Times New Roman" w:eastAsia="方正仿宋_GBK"/>
                <w:u w:val="none" w:color="auto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</w:rPr>
              <w:t>1.负责牵头研究行业政策，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包括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收集、分析市场环境、行业发展信息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等</w:t>
            </w:r>
            <w:r>
              <w:rPr>
                <w:rFonts w:hint="eastAsia" w:ascii="Times New Roman" w:hAnsi="Times New Roman" w:eastAsia="方正仿宋_GBK"/>
                <w:u w:val="none" w:color="auto"/>
                <w:lang w:eastAsia="zh-CN"/>
              </w:rPr>
              <w:t>；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负责制定公司发展战略</w:t>
            </w:r>
            <w:r>
              <w:rPr>
                <w:rFonts w:hint="eastAsia" w:ascii="Times New Roman" w:hAnsi="Times New Roman" w:eastAsia="方正仿宋_GBK"/>
                <w:u w:val="none" w:color="auto"/>
                <w:lang w:eastAsia="zh-CN"/>
              </w:rPr>
              <w:t>。</w:t>
            </w:r>
          </w:p>
          <w:p>
            <w:pPr>
              <w:spacing w:line="320" w:lineRule="exact"/>
              <w:rPr>
                <w:rFonts w:hint="eastAsia" w:ascii="Times New Roman" w:hAnsi="Times New Roman" w:eastAsia="方正仿宋_GBK"/>
                <w:u w:val="none" w:color="auto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</w:rPr>
              <w:t>2.</w:t>
            </w:r>
            <w:r>
              <w:rPr>
                <w:rFonts w:hint="default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负责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牵头</w:t>
            </w:r>
            <w:r>
              <w:rPr>
                <w:rFonts w:hint="default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对接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外部机构，包括</w:t>
            </w:r>
            <w:r>
              <w:rPr>
                <w:rFonts w:hint="default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市级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及区县</w:t>
            </w:r>
            <w:r>
              <w:rPr>
                <w:rFonts w:hint="default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相关政府部门、国家融资担保基金公司、市再担保公司、行业协会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等</w:t>
            </w:r>
            <w:r>
              <w:rPr>
                <w:rFonts w:hint="default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。</w:t>
            </w:r>
          </w:p>
          <w:p>
            <w:pPr>
              <w:spacing w:line="320" w:lineRule="exact"/>
              <w:rPr>
                <w:rFonts w:hint="default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</w:rPr>
              <w:t>3.</w:t>
            </w:r>
            <w:r>
              <w:rPr>
                <w:rFonts w:hint="default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负责牵头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对接银行机构，包括</w:t>
            </w:r>
            <w:r>
              <w:rPr>
                <w:rFonts w:hint="default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银行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的</w:t>
            </w:r>
            <w:r>
              <w:rPr>
                <w:rFonts w:hint="default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拓展、准入、授信、代偿、分险机制磋商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及</w:t>
            </w:r>
            <w:r>
              <w:rPr>
                <w:rFonts w:hint="default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合作协议洽谈、签署、履约管理等工作。</w:t>
            </w:r>
          </w:p>
          <w:p>
            <w:pPr>
              <w:spacing w:line="320" w:lineRule="exact"/>
              <w:rPr>
                <w:rFonts w:hint="eastAsia" w:eastAsia="方正仿宋_GBK"/>
                <w:u w:val="none" w:color="auto"/>
                <w:lang w:eastAsia="zh-CN"/>
              </w:rPr>
            </w:pPr>
            <w:r>
              <w:rPr>
                <w:rFonts w:hint="eastAsia" w:eastAsia="方正仿宋_GBK"/>
                <w:u w:val="none" w:color="auto"/>
                <w:lang w:val="en-US" w:eastAsia="zh-CN"/>
              </w:rPr>
              <w:t>4.</w:t>
            </w:r>
            <w:r>
              <w:rPr>
                <w:rFonts w:hint="default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负责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牵头</w:t>
            </w:r>
            <w:r>
              <w:rPr>
                <w:rFonts w:hint="default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公司产品管理，包括产品研发（含需求上线）、方案优化以及市场拓展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等。</w:t>
            </w:r>
          </w:p>
          <w:p>
            <w:pPr>
              <w:spacing w:line="320" w:lineRule="exact"/>
              <w:rPr>
                <w:rFonts w:hint="eastAsia" w:ascii="Times New Roman" w:hAnsi="Times New Roman" w:eastAsia="方正仿宋_GBK"/>
                <w:u w:val="none" w:color="auto"/>
                <w:lang w:eastAsia="zh-CN"/>
              </w:rPr>
            </w:pPr>
            <w:r>
              <w:rPr>
                <w:rFonts w:hint="eastAsia" w:eastAsia="方正仿宋_GBK"/>
                <w:u w:val="none" w:color="auto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.</w:t>
            </w:r>
            <w:r>
              <w:rPr>
                <w:rFonts w:hint="default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负责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牵头担保费补贴的申报等；负责牵头各类代偿补偿的备案、申报、返还等</w:t>
            </w:r>
            <w:r>
              <w:rPr>
                <w:rFonts w:hint="eastAsia" w:eastAsia="方正仿宋_GBK"/>
                <w:u w:val="none" w:color="auto"/>
                <w:lang w:eastAsia="zh-CN"/>
              </w:rPr>
              <w:t>。</w:t>
            </w:r>
          </w:p>
          <w:p>
            <w:pPr>
              <w:spacing w:line="320" w:lineRule="exact"/>
              <w:rPr>
                <w:rFonts w:hint="eastAsia" w:ascii="Times New Roman" w:hAnsi="Times New Roman" w:eastAsia="方正仿宋_GBK"/>
                <w:u w:val="none" w:color="auto"/>
              </w:rPr>
            </w:pPr>
            <w:r>
              <w:rPr>
                <w:rFonts w:hint="eastAsia" w:eastAsia="方正仿宋_GBK"/>
                <w:u w:val="none" w:color="auto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负责牵头银担合作评价相关工作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。</w:t>
            </w:r>
          </w:p>
          <w:p>
            <w:pPr>
              <w:spacing w:line="320" w:lineRule="exact"/>
              <w:rPr>
                <w:rFonts w:hint="eastAsia" w:ascii="方正仿宋_GBK" w:eastAsia="方正仿宋_GBK"/>
                <w:u w:val="none" w:color="auto"/>
              </w:rPr>
            </w:pPr>
            <w:r>
              <w:rPr>
                <w:rFonts w:hint="eastAsia" w:eastAsia="方正仿宋_GBK"/>
                <w:u w:val="none" w:color="auto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.完成领导交办的其他</w:t>
            </w:r>
            <w:r>
              <w:rPr>
                <w:rFonts w:hint="eastAsia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工作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。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eastAsia="方正仿宋_GBK"/>
                <w:u w:val="none" w:color="auto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</w:rPr>
              <w:t>全日制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硕士研究生及以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上学历</w:t>
            </w: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highlight w:val="none"/>
                <w:u w:val="none" w:color="auto"/>
              </w:rPr>
              <w:t>经济</w:t>
            </w:r>
            <w:r>
              <w:rPr>
                <w:rFonts w:hint="eastAsia" w:ascii="Times New Roman" w:hAnsi="Times New Roman" w:eastAsia="方正仿宋_GBK"/>
                <w:highlight w:val="none"/>
                <w:u w:val="none" w:color="auto"/>
                <w:lang w:val="en-US" w:eastAsia="zh-CN"/>
              </w:rPr>
              <w:t>学</w:t>
            </w:r>
            <w:r>
              <w:rPr>
                <w:rFonts w:hint="eastAsia" w:ascii="Times New Roman" w:hAnsi="Times New Roman" w:eastAsia="方正仿宋_GBK"/>
                <w:highlight w:val="none"/>
                <w:u w:val="none" w:color="auto"/>
              </w:rPr>
              <w:t>、法学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、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管理学等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相关专业</w:t>
            </w:r>
          </w:p>
        </w:tc>
        <w:tc>
          <w:tcPr>
            <w:tcW w:w="5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Times New Roman" w:hAnsi="Times New Roman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年龄35周岁以下（19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90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年</w:t>
            </w:r>
            <w:r>
              <w:rPr>
                <w:rFonts w:hint="eastAsia" w:eastAsia="方正仿宋_GBK"/>
                <w:u w:val="none" w:color="auto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月</w:t>
            </w:r>
            <w:r>
              <w:rPr>
                <w:rFonts w:hint="eastAsia" w:eastAsia="方正仿宋_GBK"/>
                <w:u w:val="none" w:color="auto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日以后出生）。</w:t>
            </w:r>
          </w:p>
          <w:p>
            <w:pPr>
              <w:spacing w:line="320" w:lineRule="exact"/>
              <w:rPr>
                <w:rFonts w:hint="eastAsia" w:ascii="Times New Roman" w:hAnsi="Times New Roman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2.具备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全日制硕士研究生及以上学历，所学专业为经济学、法学、管理学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等相关专业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。</w:t>
            </w:r>
          </w:p>
          <w:p>
            <w:pPr>
              <w:spacing w:line="320" w:lineRule="exact"/>
              <w:rPr>
                <w:rFonts w:hint="default" w:ascii="Times New Roman" w:hAnsi="Times New Roman" w:eastAsia="方正仿宋_GBK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highlight w:val="none"/>
                <w:u w:val="none" w:color="auto"/>
                <w:lang w:val="en-US" w:eastAsia="zh-CN"/>
              </w:rPr>
              <w:t>3.具有3年及以上金融业、机关事业单位从事普惠金融、市场拓展、政策研究、产品设计、机构管理等与该岗位相关的工作经验。</w:t>
            </w:r>
          </w:p>
          <w:p>
            <w:pPr>
              <w:spacing w:line="320" w:lineRule="exact"/>
              <w:rPr>
                <w:rFonts w:ascii="Times New Roman" w:hAnsi="Times New Roman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.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拥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有较好的学习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能力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较强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的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书面文稿撰写能力与口头沟通汇报能力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具备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较强的沟通技巧及团队合作精神，具有强烈的责任心。</w:t>
            </w:r>
          </w:p>
          <w:p>
            <w:pPr>
              <w:spacing w:line="320" w:lineRule="exact"/>
              <w:rPr>
                <w:rFonts w:ascii="方正仿宋_GBK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.符合公司选聘基本条件，无禁止情形。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3" w:hRule="atLeast"/>
          <w:jc w:val="center"/>
        </w:trPr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u w:val="none" w:color="auto"/>
              </w:rPr>
            </w:pPr>
            <w:r>
              <w:rPr>
                <w:rFonts w:hint="eastAsia" w:ascii="方正仿宋_GBK" w:eastAsia="方正仿宋_GBK"/>
                <w:u w:val="none" w:color="auto"/>
              </w:rPr>
              <w:t>2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方正仿宋_GBK" w:eastAsia="方正仿宋_GBK"/>
                <w:u w:val="none" w:color="auto"/>
                <w:lang w:val="en-US" w:eastAsia="zh-CN"/>
              </w:rPr>
            </w:pPr>
            <w:r>
              <w:rPr>
                <w:rFonts w:hint="eastAsia" w:eastAsia="方正仿宋_GBK"/>
                <w:u w:val="none" w:color="auto"/>
                <w:lang w:val="en-US" w:eastAsia="zh-CN"/>
              </w:rPr>
              <w:t>业务部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eastAsia="方正仿宋_GBK"/>
                <w:u w:val="none" w:color="auto"/>
                <w:lang w:eastAsia="zh-CN"/>
              </w:rPr>
            </w:pPr>
            <w:r>
              <w:rPr>
                <w:rFonts w:hint="eastAsia" w:eastAsia="方正仿宋_GBK"/>
                <w:u w:val="none" w:color="auto"/>
                <w:lang w:val="en-US" w:eastAsia="zh-CN"/>
              </w:rPr>
              <w:t>项目经理</w:t>
            </w:r>
          </w:p>
        </w:tc>
        <w:tc>
          <w:tcPr>
            <w:tcW w:w="4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jc w:val="left"/>
              <w:rPr>
                <w:rFonts w:hint="eastAsia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color="auto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负责与区县就业部门落地创担业务开展日常对接</w:t>
            </w:r>
            <w:r>
              <w:rPr>
                <w:rFonts w:hint="eastAsia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。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jc w:val="left"/>
              <w:rPr>
                <w:rFonts w:hint="default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宋体"/>
                <w:kern w:val="0"/>
                <w:sz w:val="21"/>
                <w:szCs w:val="21"/>
                <w:u w:color="auto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负责与银行分支机构落地合作业务开展日常对接。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highlight w:val="none"/>
                <w:u w:val="none" w:color="auto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负责担保项目的尽职调查、风险</w:t>
            </w:r>
            <w:r>
              <w:rPr>
                <w:rFonts w:hint="eastAsia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识别</w:t>
            </w:r>
            <w:r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、合同签订、抵押登记、保费收取等。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负责担保项目的保后管理工作。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5.负责担保项目代偿前的逾期催收、风险化解工作。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hint="eastAsia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6.负责担保项目的代偿工作。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7.负责配合机构合作部</w:t>
            </w:r>
            <w:r>
              <w:rPr>
                <w:rFonts w:hint="eastAsia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（董事会办公室）</w:t>
            </w:r>
            <w:r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办理各类代偿补偿、担保费补贴的备案</w:t>
            </w:r>
            <w:r>
              <w:rPr>
                <w:rFonts w:hint="default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、申报、</w:t>
            </w:r>
            <w:r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返还</w:t>
            </w:r>
            <w:r>
              <w:rPr>
                <w:rFonts w:hint="default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等</w:t>
            </w:r>
            <w:r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，负责数据提供、资料准备及系统上传等</w:t>
            </w:r>
            <w:r>
              <w:rPr>
                <w:rFonts w:hint="eastAsia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。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hint="default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8.负责配合资产保全部完成创担风险分担数据提供、资料准备等。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hint="default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9.</w:t>
            </w:r>
            <w:r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负责产品上线后的业务系统优化、需求提交等工作。</w:t>
            </w:r>
          </w:p>
          <w:p>
            <w:pPr>
              <w:spacing w:line="320" w:lineRule="exact"/>
              <w:rPr>
                <w:rFonts w:ascii="方正仿宋_GBK" w:eastAsia="方正仿宋_GBK"/>
                <w:u w:val="none" w:color="auto"/>
              </w:rPr>
            </w:pPr>
            <w:r>
              <w:rPr>
                <w:rFonts w:hint="eastAsia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10.完成领导交办的其他工作。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</w:rPr>
              <w:t>全日制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硕士研究生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及以上学历</w:t>
            </w: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 w:val="21"/>
                <w:szCs w:val="21"/>
                <w:u w:val="none" w:color="auto"/>
              </w:rPr>
              <w:t>金融、经济、法律等相关专业</w:t>
            </w:r>
          </w:p>
        </w:tc>
        <w:tc>
          <w:tcPr>
            <w:tcW w:w="5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方正仿宋_GBK"/>
                <w:sz w:val="21"/>
                <w:szCs w:val="21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1.年龄3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周岁以下（19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90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年</w:t>
            </w:r>
            <w:r>
              <w:rPr>
                <w:rFonts w:hint="eastAsia" w:eastAsia="方正仿宋_GBK"/>
                <w:sz w:val="21"/>
                <w:szCs w:val="21"/>
                <w:u w:val="none" w:color="auto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月</w:t>
            </w:r>
            <w:r>
              <w:rPr>
                <w:rFonts w:hint="eastAsia" w:eastAsia="方正仿宋_GBK"/>
                <w:sz w:val="21"/>
                <w:szCs w:val="21"/>
                <w:u w:val="none" w:color="auto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日以后出生）。</w:t>
            </w:r>
          </w:p>
          <w:p>
            <w:pPr>
              <w:spacing w:line="320" w:lineRule="exact"/>
              <w:rPr>
                <w:rFonts w:ascii="Times New Roman" w:hAnsi="Times New Roman" w:eastAsia="方正仿宋_GBK"/>
                <w:sz w:val="21"/>
                <w:szCs w:val="21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2.全日制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硕士研究生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及以上学历，且所学专业为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highlight w:val="none"/>
                <w:u w:val="none" w:color="auto"/>
                <w:lang w:val="en-US" w:eastAsia="zh-CN"/>
              </w:rPr>
              <w:t>金融、经济、法律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等相关专业。</w:t>
            </w:r>
          </w:p>
          <w:p>
            <w:pPr>
              <w:spacing w:line="320" w:lineRule="exact"/>
              <w:rPr>
                <w:rFonts w:ascii="Times New Roman" w:hAnsi="Times New Roman" w:eastAsia="方正仿宋_GBK"/>
                <w:sz w:val="21"/>
                <w:szCs w:val="21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.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拥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有较好的学习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能力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较强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的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书面文稿撰写能力与口头沟通汇报能力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具备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较强的沟通技巧及团队合作精神，具有强烈的责任心。</w:t>
            </w:r>
          </w:p>
          <w:p>
            <w:pPr>
              <w:spacing w:line="320" w:lineRule="exact"/>
              <w:rPr>
                <w:rFonts w:ascii="方正仿宋_GBK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.符合公司选聘基本条件，无禁止情形。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8" w:hRule="atLeast"/>
          <w:jc w:val="center"/>
        </w:trPr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u w:val="none" w:color="auto"/>
              </w:rPr>
            </w:pPr>
            <w:r>
              <w:rPr>
                <w:rFonts w:hint="eastAsia" w:ascii="方正仿宋_GBK" w:eastAsia="方正仿宋_GBK"/>
                <w:u w:val="none" w:color="auto"/>
              </w:rPr>
              <w:t>3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方正仿宋_GBK" w:eastAsia="方正仿宋_GBK"/>
                <w:u w:val="none" w:color="auto"/>
                <w:lang w:val="en-US" w:eastAsia="zh-CN"/>
              </w:rPr>
            </w:pPr>
            <w:r>
              <w:rPr>
                <w:rFonts w:hint="eastAsia" w:ascii="方正仿宋_GBK" w:eastAsia="方正仿宋_GBK"/>
                <w:u w:val="none" w:color="auto"/>
                <w:lang w:val="en-US" w:eastAsia="zh-CN"/>
              </w:rPr>
              <w:t>资产保全部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eastAsia="方正仿宋_GBK"/>
                <w:u w:val="none" w:color="auto"/>
                <w:lang w:eastAsia="zh-CN"/>
              </w:rPr>
            </w:pPr>
            <w:r>
              <w:rPr>
                <w:rFonts w:hint="eastAsia" w:eastAsia="方正仿宋_GBK"/>
                <w:u w:val="none" w:color="auto"/>
                <w:lang w:val="en-US" w:eastAsia="zh-CN"/>
              </w:rPr>
              <w:t>项目经理</w:t>
            </w:r>
          </w:p>
        </w:tc>
        <w:tc>
          <w:tcPr>
            <w:tcW w:w="4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Times New Roman" w:hAnsi="Times New Roman" w:eastAsia="方正仿宋_GBK"/>
                <w:u w:val="none" w:color="auto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.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负责对接人民法院、仲裁机构、公证处、不良资产处置等相关机构</w:t>
            </w:r>
            <w:r>
              <w:rPr>
                <w:rFonts w:hint="eastAsia" w:ascii="Times New Roman" w:hAnsi="Times New Roman" w:eastAsia="方正仿宋_GBK"/>
                <w:u w:val="none" w:color="auto"/>
                <w:lang w:eastAsia="zh-CN"/>
              </w:rPr>
              <w:t>。</w:t>
            </w:r>
          </w:p>
          <w:p>
            <w:pPr>
              <w:spacing w:line="320" w:lineRule="exact"/>
              <w:rPr>
                <w:rFonts w:hint="eastAsia" w:ascii="Times New Roman" w:hAnsi="Times New Roman" w:eastAsia="方正仿宋_GBK"/>
                <w:u w:val="none" w:color="auto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</w:rPr>
              <w:t>2.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负责代偿项目的追偿管理，组织实施诉讼、执行、仲裁、和解调解、破产跟进、参与分配、回款追收对账及追偿资金分配等。</w:t>
            </w:r>
          </w:p>
          <w:p>
            <w:pPr>
              <w:spacing w:line="320" w:lineRule="exact"/>
              <w:rPr>
                <w:rFonts w:hint="eastAsia" w:ascii="Times New Roman" w:hAnsi="Times New Roman" w:eastAsia="方正仿宋_GBK"/>
                <w:u w:val="none" w:color="auto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</w:rPr>
              <w:t>3.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负责牵头代偿项目的核销工作，并负责起草年度核销报告。</w:t>
            </w:r>
          </w:p>
          <w:p>
            <w:pPr>
              <w:spacing w:line="320" w:lineRule="exact"/>
              <w:rPr>
                <w:rFonts w:hint="eastAsia" w:ascii="Times New Roman" w:hAnsi="Times New Roman" w:eastAsia="方正仿宋_GBK"/>
                <w:u w:val="none" w:color="auto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</w:rPr>
              <w:t>4.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负责牵头创担业务风险分担落地工作，做好资料归集、台账维护、分险申报，跟踪财政、银行分险资金拨付，落实追偿回款分配、项目档案归集归档等。</w:t>
            </w:r>
          </w:p>
          <w:p>
            <w:pPr>
              <w:spacing w:line="320" w:lineRule="exact"/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</w:rPr>
              <w:t>5.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负责公司自主诉讼和被动涉诉管理。</w:t>
            </w:r>
          </w:p>
          <w:p>
            <w:pPr>
              <w:spacing w:line="320" w:lineRule="exact"/>
              <w:rPr>
                <w:rFonts w:hint="eastAsia" w:ascii="Times New Roman" w:hAnsi="Times New Roman" w:eastAsia="方正仿宋_GBK"/>
                <w:u w:val="none" w:color="auto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6.负责公司外聘律所及外聘律师管理，牵头开展外聘律所服务评价和外聘律师考核。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hint="default" w:ascii="Times New Roman" w:hAnsi="Times New Roman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.完成领导交办的其他</w:t>
            </w:r>
            <w:r>
              <w:rPr>
                <w:rFonts w:hint="eastAsia" w:eastAsia="方正仿宋_GBK" w:cs="宋体"/>
                <w:kern w:val="0"/>
                <w:sz w:val="21"/>
                <w:szCs w:val="21"/>
                <w:u w:val="none" w:color="auto"/>
                <w:lang w:val="en-US" w:eastAsia="zh-CN"/>
              </w:rPr>
              <w:t>工作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。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hint="eastAsia" w:ascii="方正仿宋_GBK" w:eastAsia="方正仿宋_GBK"/>
                <w:u w:val="none" w:color="auto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方正仿宋_GBK" w:eastAsia="方正仿宋_GBK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全日制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硕士研究生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及以上学历</w:t>
            </w: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highlight w:val="none"/>
                <w:u w:val="none" w:color="auto"/>
              </w:rPr>
              <w:t>经济</w:t>
            </w:r>
            <w:r>
              <w:rPr>
                <w:rFonts w:hint="eastAsia" w:ascii="Times New Roman" w:hAnsi="Times New Roman" w:eastAsia="方正仿宋_GBK"/>
                <w:highlight w:val="none"/>
                <w:u w:val="none" w:color="auto"/>
                <w:lang w:val="en-US" w:eastAsia="zh-CN"/>
              </w:rPr>
              <w:t>学</w:t>
            </w:r>
            <w:r>
              <w:rPr>
                <w:rFonts w:hint="eastAsia" w:ascii="Times New Roman" w:hAnsi="Times New Roman" w:eastAsia="方正仿宋_GBK"/>
                <w:highlight w:val="none"/>
                <w:u w:val="none" w:color="auto"/>
              </w:rPr>
              <w:t>、法学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、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管理学等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相关专业</w:t>
            </w:r>
          </w:p>
        </w:tc>
        <w:tc>
          <w:tcPr>
            <w:tcW w:w="5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Times New Roman" w:hAnsi="Times New Roman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</w:rPr>
              <w:t>1.年龄3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周岁以下（19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90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年</w:t>
            </w:r>
            <w:r>
              <w:rPr>
                <w:rFonts w:hint="eastAsia" w:eastAsia="方正仿宋_GBK"/>
                <w:u w:val="none" w:color="auto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月</w:t>
            </w:r>
            <w:r>
              <w:rPr>
                <w:rFonts w:hint="eastAsia" w:eastAsia="方正仿宋_GBK"/>
                <w:u w:val="none" w:color="auto"/>
                <w:lang w:val="en-US" w:eastAsia="zh-CN"/>
              </w:rPr>
              <w:t>30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/>
                <w:u w:val="none" w:color="auto"/>
              </w:rPr>
              <w:t>日以后出生）。</w:t>
            </w:r>
          </w:p>
          <w:p>
            <w:pPr>
              <w:spacing w:line="320" w:lineRule="exact"/>
              <w:rPr>
                <w:rFonts w:hint="eastAsia" w:ascii="Times New Roman" w:hAnsi="Times New Roman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</w:rPr>
              <w:t>2.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具备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全日制硕士研究生及以上学历，所学专业为经济学、法学、管理学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等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相关专业。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法学专业毕业生应具备法律职业资格(A证)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。</w:t>
            </w:r>
          </w:p>
          <w:p>
            <w:pPr>
              <w:spacing w:line="320" w:lineRule="exact"/>
              <w:rPr>
                <w:rFonts w:hint="eastAsia" w:ascii="Times New Roman" w:hAnsi="Times New Roman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.</w:t>
            </w:r>
            <w:r>
              <w:rPr>
                <w:rFonts w:hint="eastAsia" w:eastAsia="方正仿宋_GBK"/>
                <w:u w:val="none" w:color="auto"/>
                <w:lang w:val="en-US" w:eastAsia="zh-CN"/>
              </w:rPr>
              <w:t>具有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3年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以上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金融机构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从事资产保全、贷后管理</w:t>
            </w: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等</w:t>
            </w:r>
            <w:r>
              <w:rPr>
                <w:rFonts w:hint="eastAsia" w:ascii="Times New Roman" w:hAnsi="Times New Roman" w:eastAsia="方正仿宋_GBK"/>
                <w:highlight w:val="none"/>
                <w:u w:val="none" w:color="auto"/>
                <w:lang w:val="en-US" w:eastAsia="zh-CN"/>
              </w:rPr>
              <w:t>与该岗位相关的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工作经验；或者3年以上法院、律所执业律师工作经验。</w:t>
            </w:r>
          </w:p>
          <w:p>
            <w:pPr>
              <w:spacing w:line="320" w:lineRule="exact"/>
              <w:rPr>
                <w:rFonts w:hint="eastAsia" w:ascii="Times New Roman" w:hAnsi="Times New Roman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.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拥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有较好的学习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能力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较强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的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书面文稿撰写能力与口头沟通汇报能力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  <w:lang w:val="en-US" w:eastAsia="zh-CN"/>
              </w:rPr>
              <w:t>具备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u w:val="none" w:color="auto"/>
              </w:rPr>
              <w:t>较强的沟通技巧及团队合作精神，具有强烈的责任心。</w:t>
            </w:r>
          </w:p>
          <w:p>
            <w:pPr>
              <w:spacing w:line="320" w:lineRule="exact"/>
              <w:rPr>
                <w:rFonts w:ascii="方正仿宋_GBK" w:eastAsia="方正仿宋_GBK"/>
                <w:u w:val="none" w:color="auto"/>
              </w:rPr>
            </w:pPr>
            <w:r>
              <w:rPr>
                <w:rFonts w:hint="eastAsia" w:ascii="Times New Roman" w:hAnsi="Times New Roman" w:eastAsia="方正仿宋_GBK"/>
                <w:u w:val="none" w:color="auto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方正仿宋_GBK"/>
                <w:u w:val="none" w:color="auto"/>
              </w:rPr>
              <w:t>.符合公司选聘基本条件，无禁止情形。</w:t>
            </w:r>
          </w:p>
        </w:tc>
      </w:tr>
    </w:tbl>
    <w:p/>
    <w:sectPr>
      <w:footerReference r:id="rId3" w:type="default"/>
      <w:pgSz w:w="16838" w:h="11906" w:orient="landscape"/>
      <w:pgMar w:top="1587" w:right="2098" w:bottom="1474" w:left="1984" w:header="851" w:footer="1474" w:gutter="0"/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RqoqK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D26C3"/>
    <w:rsid w:val="034A354A"/>
    <w:rsid w:val="06D21E10"/>
    <w:rsid w:val="07CE543D"/>
    <w:rsid w:val="0C146D31"/>
    <w:rsid w:val="18A73E0C"/>
    <w:rsid w:val="1D2D78CA"/>
    <w:rsid w:val="20207C01"/>
    <w:rsid w:val="28CF33F6"/>
    <w:rsid w:val="2DE22AA4"/>
    <w:rsid w:val="3E2C4501"/>
    <w:rsid w:val="49350736"/>
    <w:rsid w:val="50806332"/>
    <w:rsid w:val="513D7D87"/>
    <w:rsid w:val="5B1F52E7"/>
    <w:rsid w:val="70D432CB"/>
    <w:rsid w:val="7B8A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1462</Words>
  <Characters>1523</Characters>
  <Lines>0</Lines>
  <Paragraphs>0</Paragraphs>
  <TotalTime>0</TotalTime>
  <ScaleCrop>false</ScaleCrop>
  <LinksUpToDate>false</LinksUpToDate>
  <CharactersWithSpaces>1523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2023-12-11T08:17:00Z</dcterms:created>
  <dc:creator>夏洪苹</dc:creator>
  <cp:lastModifiedBy>王颖</cp:lastModifiedBy>
  <dcterms:modified xsi:type="dcterms:W3CDTF">2026-10-27T09:30:25Z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KSOTemplateDocerSaveRecord">
    <vt:lpwstr>eyJoZGlkIjoiYTA1N2Y5ZThiMWY0NjgwODNkMmQ0NWRiYjdjZTNiNzAiLCJ1c2VySWQiOiI2NTMzOTMwNzMifQ==</vt:lpwstr>
  </property>
  <property fmtid="{D5CDD505-2E9C-101B-9397-08002B2CF9AE}" pid="4" name="ICV">
    <vt:lpwstr>44C83725ED02422EA77D9252A485F30C_12</vt:lpwstr>
  </property>
</Properties>
</file>