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4EB8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</w:p>
    <w:p w14:paraId="4A887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岗位需求表</w:t>
      </w:r>
    </w:p>
    <w:tbl>
      <w:tblPr>
        <w:tblStyle w:val="2"/>
        <w:tblW w:w="13777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1268"/>
        <w:gridCol w:w="1227"/>
        <w:gridCol w:w="655"/>
        <w:gridCol w:w="1256"/>
        <w:gridCol w:w="3459"/>
        <w:gridCol w:w="3975"/>
        <w:gridCol w:w="1267"/>
      </w:tblGrid>
      <w:tr w14:paraId="2A9645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5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70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招聘科室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AA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A3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4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A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B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2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D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20FC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F1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AD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AE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EB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层次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0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D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F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8432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96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99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麻醉手术室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2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护士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6A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0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6C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本科：护理学；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研究生：护理学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9B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1.年龄：35周岁及以下；</w:t>
            </w:r>
          </w:p>
          <w:p w14:paraId="3F619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2.取得护师及以上职称；</w:t>
            </w:r>
          </w:p>
          <w:p w14:paraId="174B8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3.具有三级医院手术室5年以上工作经历。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BD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ADCC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CE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BD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放射影像科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8A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医师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FD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A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43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本科：临床医学，医学影像学；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研究生：放射影像学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A4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1.年龄35周岁及以下；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2.取得执业医师资格证；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3.能独立完成DR、CT和MRI诊断工作。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B6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D48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77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E732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放射影像科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7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技师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6E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2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F0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本科：医学影像技术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研究生：医学技术（研究方向：医学影像技术）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F2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1.年龄30周岁及以下；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2.取得技士及以上职称资格证。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37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97AF8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E5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7B2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收费室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84D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工作人员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3B1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B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43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本科：会计学、财务管理，计算机类；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研究生：会计学、财务管理，计算机类；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67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年龄30周岁以下。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8A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CFFF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9F5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291D7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心病科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73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心血管介入医生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E6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2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1AF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本科：临床医学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研究生：内科学（研究方向：心血管方向）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45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1.年龄：45周岁及以下；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2.取得心血管内科学副主任医师及以上职称资格；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3.具有三甲医院冠脉介入进修培训经历。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F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561C8CDF"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基本要求</w:t>
      </w:r>
      <w:r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政治素质好，身体健康；年龄计算以报名截止时间为准。</w:t>
      </w:r>
      <w:bookmarkStart w:id="0" w:name="_GoBack"/>
      <w:bookmarkEnd w:id="0"/>
    </w:p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984842"/>
    <w:rsid w:val="01F164D7"/>
    <w:rsid w:val="0EDD4051"/>
    <w:rsid w:val="165E054F"/>
    <w:rsid w:val="1A8D442E"/>
    <w:rsid w:val="2E716076"/>
    <w:rsid w:val="31326BBC"/>
    <w:rsid w:val="54984842"/>
    <w:rsid w:val="5B484E9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453</Characters>
  <Lines>0</Lines>
  <Paragraphs>0</Paragraphs>
  <TotalTime>3</TotalTime>
  <ScaleCrop>false</ScaleCrop>
  <LinksUpToDate>false</LinksUpToDate>
  <CharactersWithSpaces>453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2026-09-30T09:54:00Z</dcterms:created>
  <dc:creator>vvvvv</dc:creator>
  <cp:lastModifiedBy>vvvvv</cp:lastModifiedBy>
  <dcterms:modified xsi:type="dcterms:W3CDTF">2026-09-30T10:11:32Z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8B3C2A2D09794A6390E8BDD7A01E85EB_11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