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95EBE">
      <w:pPr>
        <w:spacing w:before="156" w:beforeLines="50" w:after="156" w:afterLines="50"/>
        <w:jc w:val="center"/>
        <w:rPr>
          <w:rFonts w:ascii="方正小标宋简体" w:hAnsi="微软雅黑" w:eastAsia="方正小标宋简体"/>
          <w:b/>
          <w:spacing w:val="-11"/>
          <w:sz w:val="40"/>
          <w:szCs w:val="36"/>
        </w:rPr>
      </w:pPr>
      <w:bookmarkStart w:id="0" w:name="_GoBack"/>
      <w:bookmarkEnd w:id="0"/>
      <w:r>
        <w:rPr>
          <w:rFonts w:hint="eastAsia" w:ascii="方正小标宋简体" w:hAnsi="微软雅黑" w:eastAsia="方正小标宋简体"/>
          <w:b/>
          <w:spacing w:val="-11"/>
          <w:sz w:val="40"/>
          <w:szCs w:val="36"/>
        </w:rPr>
        <w:t>西南石油大学选聘优秀研究生担任兼职辅导员</w:t>
      </w:r>
    </w:p>
    <w:p w14:paraId="4930ECF1">
      <w:pPr>
        <w:spacing w:before="156" w:beforeLines="50" w:after="156" w:afterLines="50"/>
        <w:jc w:val="center"/>
        <w:rPr>
          <w:rFonts w:ascii="方正小标宋简体" w:hAnsi="微软雅黑" w:eastAsia="方正小标宋简体"/>
          <w:b/>
          <w:spacing w:val="-11"/>
          <w:sz w:val="40"/>
          <w:szCs w:val="36"/>
        </w:rPr>
      </w:pPr>
      <w:r>
        <w:rPr>
          <w:rFonts w:hint="eastAsia" w:ascii="方正小标宋简体" w:hAnsi="微软雅黑" w:eastAsia="方正小标宋简体"/>
          <w:b/>
          <w:spacing w:val="-11"/>
          <w:sz w:val="40"/>
          <w:szCs w:val="36"/>
        </w:rPr>
        <w:t>暂行办法</w:t>
      </w:r>
    </w:p>
    <w:p w14:paraId="0EAF7CD4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为深入贯彻落实中共中央 国务院《关于加强和改进新形势下高校思想政治工作的意见》（中发〔2016〕31号）和教育部《普通高等学校辅导员队伍建设规定》（教育部令第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43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号）精神，切实加强我校辅导员队伍建设，进一步提升大学生思想政治教育工作质量，特制定本办法。</w:t>
      </w:r>
    </w:p>
    <w:p w14:paraId="7C6867E9">
      <w:pPr>
        <w:widowControl/>
        <w:spacing w:line="480" w:lineRule="exact"/>
        <w:ind w:firstLine="558" w:firstLineChars="200"/>
        <w:rPr>
          <w:rFonts w:ascii="黑体" w:hAnsi="黑体" w:eastAsia="黑体" w:cs="宋体"/>
          <w:b/>
          <w:spacing w:val="-11"/>
          <w:kern w:val="0"/>
          <w:sz w:val="30"/>
          <w:szCs w:val="30"/>
        </w:rPr>
      </w:pP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一、兼职辅导员聘任的基本原则</w:t>
      </w:r>
    </w:p>
    <w:p w14:paraId="67F36D87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(一)按需聘任、双向选择、择优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录用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的原则。各学院原则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上需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按照1:200的师生比（含本科生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和研究生）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核算所需专兼职辅导员人数，现有专职辅导员不足的，以兼职辅导员补充。</w:t>
      </w:r>
    </w:p>
    <w:p w14:paraId="244D3E10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(二)坚持以德为先、人岗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适应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；坚持程序规范，过程透明。</w:t>
      </w:r>
    </w:p>
    <w:p w14:paraId="648C5D67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(三)坚持权责一致，注重发挥基层积极性，学生工作部门统筹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选聘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分配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各学院具体指导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监管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。</w:t>
      </w:r>
    </w:p>
    <w:p w14:paraId="35089789">
      <w:pPr>
        <w:widowControl/>
        <w:spacing w:line="480" w:lineRule="exact"/>
        <w:ind w:firstLine="558" w:firstLineChars="200"/>
        <w:rPr>
          <w:rFonts w:ascii="黑体" w:hAnsi="黑体" w:eastAsia="黑体" w:cs="宋体"/>
          <w:b/>
          <w:spacing w:val="-11"/>
          <w:kern w:val="0"/>
          <w:sz w:val="30"/>
          <w:szCs w:val="30"/>
        </w:rPr>
      </w:pP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二、兼职辅导员选聘基本条件</w:t>
      </w:r>
    </w:p>
    <w:p w14:paraId="4B30607F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(一)中共党员或中共预备党员，具有较高的政治素质和坚定的理想信念，坚决贯彻执行党的基本路线和各项方针政策，有较强的政治敏感性和政治辨别力。</w:t>
      </w:r>
    </w:p>
    <w:p w14:paraId="052DE3FF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(二)我校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全日制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硕博士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研究生，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有主要学生干部任职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经历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，热爱大学生思想政治教育事业，甘于奉献，潜心育人，具有强烈的事业心和责任感，熟悉学生教育管理服务工作。</w:t>
      </w:r>
    </w:p>
    <w:p w14:paraId="02DA8272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(三)具备较强的组织管理能力和语言、文字表达能力，及教育引导能力、调查研究能力，具备开展思想理论教育和价值引领工作的能力。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 xml:space="preserve"> </w:t>
      </w:r>
    </w:p>
    <w:p w14:paraId="63E989F4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(四)具有较强的纪律观念和规矩意识，遵纪守法，为人正直，作风正派，廉洁自律。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 xml:space="preserve"> </w:t>
      </w:r>
    </w:p>
    <w:p w14:paraId="4284D0DD">
      <w:pPr>
        <w:widowControl/>
        <w:spacing w:line="480" w:lineRule="exact"/>
        <w:ind w:firstLine="558" w:firstLineChars="200"/>
        <w:rPr>
          <w:rFonts w:ascii="黑体" w:hAnsi="黑体" w:eastAsia="黑体" w:cs="宋体"/>
          <w:b/>
          <w:spacing w:val="-11"/>
          <w:kern w:val="0"/>
          <w:sz w:val="30"/>
          <w:szCs w:val="30"/>
        </w:rPr>
      </w:pP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三、兼职辅导员的工作职责</w:t>
      </w:r>
    </w:p>
    <w:p w14:paraId="5229FE24">
      <w:pPr>
        <w:widowControl/>
        <w:spacing w:line="480" w:lineRule="exact"/>
        <w:ind w:firstLine="558" w:firstLineChars="200"/>
        <w:rPr>
          <w:rFonts w:ascii="楷体" w:hAnsi="楷体" w:eastAsia="楷体" w:cs="宋体"/>
          <w:b/>
          <w:spacing w:val="-11"/>
          <w:kern w:val="0"/>
          <w:sz w:val="30"/>
          <w:szCs w:val="30"/>
        </w:rPr>
      </w:pPr>
      <w:r>
        <w:rPr>
          <w:rFonts w:hint="eastAsia" w:ascii="楷体" w:hAnsi="楷体" w:eastAsia="楷体" w:cs="宋体"/>
          <w:b/>
          <w:spacing w:val="-11"/>
          <w:kern w:val="0"/>
          <w:sz w:val="30"/>
          <w:szCs w:val="30"/>
        </w:rPr>
        <w:t>(一)本科生</w:t>
      </w:r>
      <w:r>
        <w:rPr>
          <w:rFonts w:ascii="楷体" w:hAnsi="楷体" w:eastAsia="楷体" w:cs="宋体"/>
          <w:b/>
          <w:spacing w:val="-11"/>
          <w:kern w:val="0"/>
          <w:sz w:val="30"/>
          <w:szCs w:val="30"/>
        </w:rPr>
        <w:t>兼职辅导员</w:t>
      </w:r>
      <w:r>
        <w:rPr>
          <w:rFonts w:hint="eastAsia" w:ascii="楷体" w:hAnsi="楷体" w:eastAsia="楷体" w:cs="宋体"/>
          <w:b/>
          <w:spacing w:val="-11"/>
          <w:kern w:val="0"/>
          <w:sz w:val="30"/>
          <w:szCs w:val="30"/>
        </w:rPr>
        <w:t>主要</w:t>
      </w:r>
      <w:r>
        <w:rPr>
          <w:rFonts w:ascii="楷体" w:hAnsi="楷体" w:eastAsia="楷体" w:cs="宋体"/>
          <w:b/>
          <w:spacing w:val="-11"/>
          <w:kern w:val="0"/>
          <w:sz w:val="30"/>
          <w:szCs w:val="30"/>
        </w:rPr>
        <w:t>工作职责</w:t>
      </w:r>
    </w:p>
    <w:p w14:paraId="7C3233A7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1.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引导学生深入学习贯彻习近平新时代中国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特色社会主义思想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，深入开展中国特色社会主义、中国梦宣传教育和社会主义核心价值观教育，帮助学生不断坚定中国特色社会主义道路自信、理论自信、制度自信、文化自信，牢固树立正确的世界观、人生观、价值观。掌握学生思想行为特点及思想政治状况，有针对性地帮助学生处理好思想认识、价值取向、学习生活、择业交友等方面的具体问题。</w:t>
      </w:r>
    </w:p>
    <w:p w14:paraId="6A3A66B5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2.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开展学生骨干的遴选、培养、激励工作，开展学生入党积极分子培养教育工作，开展学生党员发展和教育管理服务工作，指导学生党支部和班团组织建设。</w:t>
      </w:r>
    </w:p>
    <w:p w14:paraId="7700AA87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3.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熟悉了解学生所学专业的基本情况，激发学生学习兴趣，引导学生养成良好的学习习惯，掌握正确的学习方法。指导学生开展课外科技学术实践活动，营造浓厚学习氛围。</w:t>
      </w:r>
    </w:p>
    <w:p w14:paraId="713275FA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4.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开展入学教育、毕业生教育及相关管理和服务工作。组织开展学生军事训练。组织评选各类奖学金、助学金。指导学生办理助学贷款。组织学生开展勤工俭学活动，做好学生困难帮扶。为学生提供生活指导，促进学生和谐相处、互帮互助。</w:t>
      </w:r>
    </w:p>
    <w:p w14:paraId="3C151215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5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.协助学校心理健康教育机构开展心理健康教育，对学生心理问题进行初步排查和疏导，组织开展心理健康知识普及宣传活动，培育学生理性平和、乐观向上的健康心态。</w:t>
      </w:r>
    </w:p>
    <w:p w14:paraId="4B06217D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6.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运用新媒体新技术，推动思想政治工作传统优势与信息技术高度融合。构建网络思想政治教育重要阵地，积极传播先进文化。加强学生网络素养教育，积极培养校园好网民，引导学生创作网络文化作品，弘扬主旋律，传播正能量。创新工作路径，加强与学生的网上互动交流，运用网络新媒体对学生开展思想引领、学习指导、生活辅导、心理咨询等。</w:t>
      </w:r>
    </w:p>
    <w:p w14:paraId="4C906445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7.在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学校和学院的指导下，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组织开展学生安全教育。对校园危机事件进行初步处理，稳定局面控制事态发展，及时掌握危机事件信息并按程序上报。参与危机事件后期应对及总结研究分析。</w:t>
      </w:r>
    </w:p>
    <w:p w14:paraId="1E0D9720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8.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积极开展大学生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职业生涯规划教育，做好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毕业生就业指导和服务工作，为学生提供高效优质的就业指导和信息服务，帮助学生树立正确的就业观念。</w:t>
      </w:r>
    </w:p>
    <w:p w14:paraId="3DC13B00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9.完成学校和学院交办的其他工作任务。</w:t>
      </w:r>
    </w:p>
    <w:p w14:paraId="7EF85F34">
      <w:pPr>
        <w:widowControl/>
        <w:spacing w:line="480" w:lineRule="exact"/>
        <w:ind w:firstLine="558" w:firstLineChars="200"/>
        <w:rPr>
          <w:rFonts w:ascii="楷体" w:hAnsi="楷体" w:eastAsia="楷体" w:cs="宋体"/>
          <w:b/>
          <w:spacing w:val="-11"/>
          <w:kern w:val="0"/>
          <w:sz w:val="30"/>
          <w:szCs w:val="30"/>
        </w:rPr>
      </w:pPr>
      <w:r>
        <w:rPr>
          <w:rFonts w:hint="eastAsia" w:ascii="楷体" w:hAnsi="楷体" w:eastAsia="楷体" w:cs="宋体"/>
          <w:b/>
          <w:spacing w:val="-11"/>
          <w:kern w:val="0"/>
          <w:sz w:val="30"/>
          <w:szCs w:val="30"/>
        </w:rPr>
        <w:t>(二)研究生兼职辅导员主要工作职责</w:t>
      </w:r>
    </w:p>
    <w:p w14:paraId="2F1916BE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1.贯彻执行党和国家有关研究生工作的政策，按照学校有关研究生德育工作的规定和要求，及时向学校和学院反映研究生的意见和建议，定期与研究生沟通和交流，帮助他们解决学习、生活中遇到的困难和问题。</w:t>
      </w:r>
    </w:p>
    <w:p w14:paraId="0D307549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2.深入了解研究生的思想状况，协助研究生专职辅导员做好研究生的思想政治教育和日常管理工作，主要从理想信念、道德品质、法制观念、社会责任感、学术道德等方面对研究生进行引导和教育，使他们树立正确的世界观、人生观、价值观。</w:t>
      </w:r>
    </w:p>
    <w:p w14:paraId="34C61232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3.指导和帮助研究生建立和健全党团支部、班委会等研究生组织，加强对研究生骨干的培养，引导研究生严格遵守国家法律和学校制度，努力把所指导的班级创建成为勤奋学习、文明礼貌、遵纪守法、互助友爱、诚实守信的集体。</w:t>
      </w:r>
    </w:p>
    <w:p w14:paraId="4AC571FA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4.按照学校和学院统一安排，协助研究生专职辅导员做好研究生的迎新工作、入学教育、毕业典礼、奖助学金评定、安全教育、突发事件处理等事务性工作。</w:t>
      </w:r>
    </w:p>
    <w:p w14:paraId="0C2540E8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6.协助研究生专职辅导员开展心理健康教育，帮助研究生正确对待和处理生活中遇到的问题，对存在心理问题的研究生个体要做到早发现、早干预，避免出现心理危机事件。</w:t>
      </w:r>
    </w:p>
    <w:p w14:paraId="593C790C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7.深入研究生宿舍，指导研究生做好寝室文化建设，积极开展文明宿舍创建活动，教育研究生遵守学校公寓管理的相关规定。</w:t>
      </w:r>
    </w:p>
    <w:p w14:paraId="04D421DA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8.协助研究生专职辅导员做好研究生学术科技、社会服务、创新创业、学术诚信教育等活动的组织，建立活动载体培育研究生的人文素养和科学精神。</w:t>
      </w:r>
    </w:p>
    <w:p w14:paraId="6208E2D6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9.完成学校和学院交办的其他工作任务。</w:t>
      </w:r>
    </w:p>
    <w:p w14:paraId="36D7745E">
      <w:pPr>
        <w:widowControl/>
        <w:spacing w:line="480" w:lineRule="exact"/>
        <w:ind w:firstLine="558" w:firstLineChars="200"/>
        <w:rPr>
          <w:rFonts w:ascii="黑体" w:hAnsi="黑体" w:eastAsia="黑体" w:cs="宋体"/>
          <w:b/>
          <w:spacing w:val="-11"/>
          <w:kern w:val="0"/>
          <w:sz w:val="30"/>
          <w:szCs w:val="30"/>
        </w:rPr>
      </w:pP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四、兼职辅导员聘用程序</w:t>
      </w:r>
    </w:p>
    <w:p w14:paraId="7CE2188A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(一)兼职辅导员的选拔工作由学生工作部（处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组织实施。各学院于每年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3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月或9月集中申报兼职辅导员岗位设置计划，学生工作部（处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根据各学院专职辅导员配备的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实际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情况进行统筹调配，确定各学院兼职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辅导员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岗位数量。</w:t>
      </w:r>
    </w:p>
    <w:p w14:paraId="513BEABF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(二)学生工作部（处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于每年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3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月或9月发布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兼职辅导员选聘公告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，应聘研究生填写《西南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石油大学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兼职辅导员岗位申请表》，经导师和所在学院同意后，提交至学生工作部（处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。每名研究生同一时段只能获聘一个兼职辅导员岗位。</w:t>
      </w:r>
    </w:p>
    <w:p w14:paraId="0D68FC5E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(三)学生工作部（处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组织专家对应聘者进行考核，择优确定聘用人选，并上网公示。</w:t>
      </w:r>
    </w:p>
    <w:p w14:paraId="4BEC381D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(四)学生工作部（处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与受聘研究生签订《西南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石油大学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兼职辅导员聘用协议书》，明确研究生承担兼职辅导员的工作职责、工作时间、岗位要求及津贴待遇等。协议书一式三份，由本人、学生工作部（处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、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学院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各存一份。</w:t>
      </w:r>
    </w:p>
    <w:p w14:paraId="52FCCACF">
      <w:pPr>
        <w:widowControl/>
        <w:spacing w:line="480" w:lineRule="exact"/>
        <w:ind w:firstLine="558" w:firstLineChars="200"/>
        <w:rPr>
          <w:rFonts w:ascii="黑体" w:hAnsi="黑体" w:eastAsia="黑体" w:cs="宋体"/>
          <w:b/>
          <w:spacing w:val="-11"/>
          <w:kern w:val="0"/>
          <w:sz w:val="30"/>
          <w:szCs w:val="30"/>
        </w:rPr>
      </w:pP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五、兼职辅导员的管理</w:t>
      </w:r>
      <w:r>
        <w:rPr>
          <w:rFonts w:ascii="黑体" w:hAnsi="黑体" w:eastAsia="黑体" w:cs="宋体"/>
          <w:b/>
          <w:spacing w:val="-11"/>
          <w:kern w:val="0"/>
          <w:sz w:val="30"/>
          <w:szCs w:val="30"/>
        </w:rPr>
        <w:t>与</w:t>
      </w: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考核</w:t>
      </w:r>
    </w:p>
    <w:p w14:paraId="474561EF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(一)兼职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辅导员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实行学校和学院双重管理。学生工作部（处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牵头负责辅导员的培养、培训和考核等工作，同时与学院共同做好兼职辅导员日常管理工作。学院负责对辅导员进行直接领导和管理。</w:t>
      </w:r>
    </w:p>
    <w:p w14:paraId="06057660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(二)学生工作部（处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成立兼职辅导员考核小组，考核小组由学生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工作职能部门领导、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学院领导、专职辅导员、所带学生代表组成。由兼职辅导员根据其工作职责及工作成效进行个人述职，考核小组根据其述职情况对其进行综合评定。兼职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辅导员的考核每学期进行一次，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考核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结果分为优秀、良好、合格以及不合格四个等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次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，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考核不合格者，取消其兼职辅导员资格。</w:t>
      </w:r>
    </w:p>
    <w:p w14:paraId="73BED109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(三)对不能胜任岗位职责的兼职辅导员，各学院可以向学生工作部（处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提出解聘申请，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由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决定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是否解聘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。受聘研究生因故不能履行协议，应提前一个月向学生工作部（处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提出申请，学生工作部（处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应在10个工作日内给予答复。解除聘用协议后，学生工作部（处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）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须在5个工作日内通知相关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学院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。</w:t>
      </w:r>
    </w:p>
    <w:p w14:paraId="5A3A0D50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(四)本校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研究生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应聘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我校专职辅导员，须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有一年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及以上的兼职辅导员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工作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经历，且考核均达到合格及以上等级。</w:t>
      </w:r>
    </w:p>
    <w:p w14:paraId="0A77F037">
      <w:pPr>
        <w:widowControl/>
        <w:spacing w:line="480" w:lineRule="exact"/>
        <w:ind w:firstLine="558" w:firstLineChars="200"/>
        <w:rPr>
          <w:rFonts w:ascii="黑体" w:hAnsi="黑体" w:eastAsia="黑体" w:cs="宋体"/>
          <w:b/>
          <w:spacing w:val="-11"/>
          <w:kern w:val="0"/>
          <w:sz w:val="30"/>
          <w:szCs w:val="30"/>
        </w:rPr>
      </w:pP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六、兼职辅导员的津贴</w:t>
      </w:r>
    </w:p>
    <w:p w14:paraId="4B74E8C0">
      <w:pPr>
        <w:widowControl/>
        <w:spacing w:line="480" w:lineRule="exact"/>
        <w:ind w:firstLine="556" w:firstLineChars="200"/>
        <w:rPr>
          <w:rFonts w:ascii="仿宋_GB2312" w:hAnsi="仿宋" w:eastAsia="仿宋_GB2312" w:cs="宋体"/>
          <w:spacing w:val="-11"/>
          <w:kern w:val="0"/>
          <w:sz w:val="30"/>
          <w:szCs w:val="30"/>
        </w:rPr>
      </w:pP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兼职辅导员岗位津贴每学年按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8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个月发放，标准为</w:t>
      </w:r>
      <w:r>
        <w:rPr>
          <w:rFonts w:ascii="仿宋_GB2312" w:hAnsi="仿宋" w:eastAsia="仿宋_GB2312" w:cs="宋体"/>
          <w:spacing w:val="-11"/>
          <w:kern w:val="0"/>
          <w:sz w:val="30"/>
          <w:szCs w:val="30"/>
        </w:rPr>
        <w:t>6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00元/人</w:t>
      </w:r>
      <w:r>
        <w:rPr>
          <w:rFonts w:hint="eastAsia" w:ascii="宋体" w:hAnsi="宋体" w:eastAsia="宋体" w:cs="宋体"/>
          <w:spacing w:val="-11"/>
          <w:kern w:val="0"/>
          <w:sz w:val="30"/>
          <w:szCs w:val="30"/>
        </w:rPr>
        <w:t>·</w:t>
      </w:r>
      <w:r>
        <w:rPr>
          <w:rFonts w:hint="eastAsia" w:ascii="仿宋_GB2312" w:hAnsi="仿宋" w:eastAsia="仿宋_GB2312" w:cs="宋体"/>
          <w:spacing w:val="-11"/>
          <w:kern w:val="0"/>
          <w:sz w:val="30"/>
          <w:szCs w:val="30"/>
        </w:rPr>
        <w:t>月，聘期为一学年，聘用期满考核合格者可续聘。</w:t>
      </w:r>
    </w:p>
    <w:p w14:paraId="3AD775F2">
      <w:pPr>
        <w:widowControl/>
        <w:spacing w:line="480" w:lineRule="exact"/>
        <w:ind w:firstLine="558" w:firstLineChars="200"/>
        <w:rPr>
          <w:rFonts w:ascii="黑体" w:hAnsi="黑体" w:eastAsia="黑体" w:cs="宋体"/>
          <w:b/>
          <w:spacing w:val="-11"/>
          <w:kern w:val="0"/>
          <w:sz w:val="30"/>
          <w:szCs w:val="30"/>
        </w:rPr>
      </w:pP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七、本办法自颁布之日起施行，本办法由学生工作部（处</w:t>
      </w:r>
      <w:r>
        <w:rPr>
          <w:rFonts w:ascii="黑体" w:hAnsi="黑体" w:eastAsia="黑体" w:cs="宋体"/>
          <w:b/>
          <w:spacing w:val="-11"/>
          <w:kern w:val="0"/>
          <w:sz w:val="30"/>
          <w:szCs w:val="30"/>
        </w:rPr>
        <w:t>）</w:t>
      </w:r>
      <w:r>
        <w:rPr>
          <w:rFonts w:hint="eastAsia" w:ascii="黑体" w:hAnsi="黑体" w:eastAsia="黑体" w:cs="宋体"/>
          <w:b/>
          <w:spacing w:val="-11"/>
          <w:kern w:val="0"/>
          <w:sz w:val="30"/>
          <w:szCs w:val="30"/>
        </w:rPr>
        <w:t>负责解释。</w:t>
      </w:r>
    </w:p>
    <w:sectPr>
      <w:footerReference r:id="rId3" w:type="default"/>
      <w:pgSz w:w="11906" w:h="16838"/>
      <w:pgMar w:top="1134" w:right="1247" w:bottom="1134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07703419"/>
      <w:docPartObj>
        <w:docPartGallery w:val="AutoText"/>
      </w:docPartObj>
    </w:sdtPr>
    <w:sdtContent>
      <w:p w14:paraId="2C1C980B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 w14:paraId="5749832D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10"/>
    <w:rsid w:val="00012410"/>
    <w:rsid w:val="000452D4"/>
    <w:rsid w:val="00046A6D"/>
    <w:rsid w:val="001018CA"/>
    <w:rsid w:val="0014579C"/>
    <w:rsid w:val="00163CCD"/>
    <w:rsid w:val="001D5B48"/>
    <w:rsid w:val="00220CFB"/>
    <w:rsid w:val="0025340D"/>
    <w:rsid w:val="002E3B1D"/>
    <w:rsid w:val="002E6775"/>
    <w:rsid w:val="002F189C"/>
    <w:rsid w:val="003040A9"/>
    <w:rsid w:val="0032617F"/>
    <w:rsid w:val="00365284"/>
    <w:rsid w:val="003E23CD"/>
    <w:rsid w:val="00463062"/>
    <w:rsid w:val="00534A23"/>
    <w:rsid w:val="005366CC"/>
    <w:rsid w:val="005E38C7"/>
    <w:rsid w:val="006307A5"/>
    <w:rsid w:val="00653DA1"/>
    <w:rsid w:val="006C405E"/>
    <w:rsid w:val="00714699"/>
    <w:rsid w:val="0077701A"/>
    <w:rsid w:val="007B70C0"/>
    <w:rsid w:val="007D4FE9"/>
    <w:rsid w:val="007F06E9"/>
    <w:rsid w:val="00871451"/>
    <w:rsid w:val="00872615"/>
    <w:rsid w:val="00887762"/>
    <w:rsid w:val="00943496"/>
    <w:rsid w:val="0098101C"/>
    <w:rsid w:val="00995365"/>
    <w:rsid w:val="009B7F63"/>
    <w:rsid w:val="009D18ED"/>
    <w:rsid w:val="00A10083"/>
    <w:rsid w:val="00A335CE"/>
    <w:rsid w:val="00A63D32"/>
    <w:rsid w:val="00AB1351"/>
    <w:rsid w:val="00AC7542"/>
    <w:rsid w:val="00AE154A"/>
    <w:rsid w:val="00AF3C03"/>
    <w:rsid w:val="00BC66AE"/>
    <w:rsid w:val="00C47277"/>
    <w:rsid w:val="00E12BCE"/>
    <w:rsid w:val="00E6611A"/>
    <w:rsid w:val="00E861F6"/>
    <w:rsid w:val="00ED2C0B"/>
    <w:rsid w:val="00F3216A"/>
    <w:rsid w:val="00F56AF1"/>
    <w:rsid w:val="00FD1EBB"/>
    <w:rsid w:val="463C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2918</Words>
  <Characters>2947</Characters>
  <Lines>21</Lines>
  <Paragraphs>5</Paragraphs>
  <TotalTime>134</TotalTime>
  <ScaleCrop>false</ScaleCrop>
  <LinksUpToDate>false</LinksUpToDate>
  <CharactersWithSpaces>2950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2016-01-10T03:04:00Z</dcterms:created>
  <dc:creator>Administrator</dc:creator>
  <cp:lastModifiedBy>蜗牛等等我</cp:lastModifiedBy>
  <cp:lastPrinted>2016-11-18T02:32:00Z</cp:lastPrinted>
  <dcterms:modified xsi:type="dcterms:W3CDTF">2026-10-08T10:40:53Z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1B96511E2AF04BCEA3AAB5A58D0F626D_13</vt:lpwstr>
  </property>
</Properties>
</file>