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国标仿宋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国标仿宋" w:cs="Times New Roman"/>
          <w:color w:val="000000"/>
          <w:sz w:val="24"/>
          <w:szCs w:val="24"/>
        </w:rPr>
        <w:t>附件</w:t>
      </w:r>
      <w:r>
        <w:rPr>
          <w:rFonts w:hint="default" w:ascii="Times New Roman" w:hAnsi="Times New Roman" w:eastAsia="国标仿宋" w:cs="Times New Roman"/>
          <w:color w:val="000000"/>
          <w:sz w:val="24"/>
          <w:szCs w:val="24"/>
          <w:lang w:val="en-US" w:eastAsia="zh-CN"/>
        </w:rPr>
        <w:t>1</w:t>
      </w:r>
    </w:p>
    <w:tbl>
      <w:tblPr>
        <w:tblStyle w:val="9"/>
        <w:tblW w:w="101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2010"/>
        <w:gridCol w:w="645"/>
        <w:gridCol w:w="6746"/>
        <w:gridCol w:w="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233" w:hRule="atLeast"/>
          <w:jc w:val="center"/>
        </w:trPr>
        <w:tc>
          <w:tcPr>
            <w:tcW w:w="1017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pStyle w:val="5"/>
              <w:jc w:val="center"/>
              <w:rPr>
                <w:rFonts w:ascii="Courier New" w:hAnsi="Courier New" w:cs="Courier New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浙江雷博人力资源开发有限公司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招聘计划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岗位名称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人数</w:t>
            </w:r>
          </w:p>
        </w:tc>
        <w:tc>
          <w:tcPr>
            <w:tcW w:w="67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kern w:val="0"/>
                <w:sz w:val="21"/>
                <w:szCs w:val="21"/>
              </w:rPr>
              <w:t>岗位职责及要求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9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国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国标仿宋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国标仿宋" w:cs="Times New Roman"/>
                <w:sz w:val="21"/>
                <w:szCs w:val="21"/>
              </w:rPr>
            </w:pPr>
            <w:r>
              <w:rPr>
                <w:rFonts w:hint="eastAsia" w:eastAsia="国标仿宋" w:cs="Times New Roman"/>
                <w:b/>
                <w:color w:val="000000"/>
                <w:kern w:val="0"/>
                <w:sz w:val="21"/>
                <w:szCs w:val="21"/>
                <w:lang w:eastAsia="zh-CN"/>
              </w:rPr>
              <w:t>酒店负责人</w:t>
            </w:r>
            <w:r>
              <w:rPr>
                <w:rFonts w:hint="eastAsia" w:eastAsia="国标仿宋" w:cs="Times New Roman"/>
                <w:b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国标仿宋" w:cs="Times New Roman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hint="eastAsia" w:eastAsia="国标仿宋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15-20</w:t>
            </w:r>
            <w:r>
              <w:rPr>
                <w:rFonts w:hint="default" w:ascii="Times New Roman" w:hAnsi="Times New Roman" w:eastAsia="国标仿宋" w:cs="Times New Roman"/>
                <w:b/>
                <w:color w:val="000000"/>
                <w:kern w:val="0"/>
                <w:sz w:val="20"/>
                <w:szCs w:val="20"/>
              </w:rPr>
              <w:t>万元/年）</w:t>
            </w:r>
          </w:p>
        </w:tc>
        <w:tc>
          <w:tcPr>
            <w:tcW w:w="6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国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国标仿宋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framePr w:wrap="auto" w:vAnchor="margin" w:hAnchor="text" w:yAlign="inline"/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  <w:t>岗位职责：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国标仿宋" w:cs="Times New Roman"/>
                <w:kern w:val="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全面运营管理：全面负责酒店项目的日常经营与全盘管理，制定并执行年度经营计划、营收目标与预算方案，对入住率、客单价、利润等核心经营指标负责。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国标仿宋" w:cs="Times New Roman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客群运营：维护长住客、康养客群及散客的全程服务体验，提升续住率、复购率与口碑。</w:t>
            </w: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eastAsia="国标仿宋" w:cs="Times New Roman"/>
                <w:kern w:val="0"/>
                <w:sz w:val="21"/>
                <w:szCs w:val="21"/>
                <w:lang w:val="en-US" w:eastAsia="zh-CN"/>
              </w:rPr>
              <w:t>3、团队建设与管理：负责服务团队的搭建、培训、排班与绩效考核，建立标准化服务流程与岗位规范，提升团队专业水平与执行力。</w:t>
            </w:r>
          </w:p>
          <w:p>
            <w:pPr>
              <w:pStyle w:val="12"/>
              <w:framePr w:wrap="auto" w:vAnchor="margin" w:hAnchor="text" w:yAlign="inline"/>
              <w:spacing w:line="276" w:lineRule="auto"/>
              <w:ind w:left="0" w:leftChars="0" w:firstLine="0" w:firstLineChars="0"/>
              <w:jc w:val="left"/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4、财务与成本管控：监控预算执行，管控运营成本、人力成本及能耗物耗，确保项目财务健康与合规运营，定期向上级提交经营分析报告。</w:t>
            </w:r>
          </w:p>
          <w:p>
            <w:pPr>
              <w:pStyle w:val="12"/>
              <w:framePr w:wrap="auto" w:vAnchor="margin" w:hAnchor="text" w:yAlign="inline"/>
              <w:spacing w:line="276" w:lineRule="auto"/>
              <w:ind w:left="0" w:leftChars="0" w:firstLine="0" w:firstLineChars="0"/>
              <w:jc w:val="left"/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5、品质、安全与对外协调：统筹卫生质检、安全管理、消防合规及设施维护；对接物业、维保、卫健检查等外部单位；处理重大客诉与突发状况，维护项目品牌形象。</w:t>
            </w:r>
          </w:p>
          <w:p>
            <w:pPr>
              <w:pStyle w:val="12"/>
              <w:framePr w:wrap="auto" w:vAnchor="margin" w:hAnchor="text" w:yAlign="inline"/>
              <w:spacing w:line="276" w:lineRule="auto"/>
              <w:ind w:left="0" w:leftChars="0" w:firstLine="0" w:firstLineChars="0"/>
              <w:jc w:val="left"/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6、渠道与市场维护：拓展线上线下客源渠道，收集市场与竞品动态，为经营策略调整提供依据。</w:t>
            </w:r>
          </w:p>
          <w:p>
            <w:pPr>
              <w:pStyle w:val="12"/>
              <w:framePr w:wrap="auto" w:vAnchor="margin" w:hAnchor="text" w:yAlign="inline"/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7、</w:t>
            </w: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eastAsia="zh-CN"/>
              </w:rPr>
              <w:t>做好其他交办的工作任务</w:t>
            </w: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1" w:hRule="atLeast"/>
          <w:jc w:val="center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国标仿宋" w:cs="Times New Roman"/>
                <w:sz w:val="21"/>
                <w:szCs w:val="21"/>
              </w:rPr>
            </w:pPr>
          </w:p>
        </w:tc>
        <w:tc>
          <w:tcPr>
            <w:tcW w:w="2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国标仿宋" w:cs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国标仿宋" w:cs="Times New Roman"/>
                <w:sz w:val="21"/>
                <w:szCs w:val="21"/>
              </w:rPr>
            </w:pPr>
          </w:p>
        </w:tc>
        <w:tc>
          <w:tcPr>
            <w:tcW w:w="6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framePr w:wrap="auto" w:vAnchor="margin" w:hAnchor="text" w:yAlign="inline"/>
              <w:spacing w:line="276" w:lineRule="auto"/>
              <w:ind w:left="0" w:leftChars="0" w:firstLine="0" w:firstLineChars="0"/>
              <w:jc w:val="left"/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  <w:t>任职条件</w:t>
            </w: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eastAsia="zh-CN"/>
              </w:rPr>
              <w:t>基本条件：</w:t>
            </w:r>
            <w:r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  <w:lang w:val="en-US" w:eastAsia="zh-CN"/>
              </w:rPr>
              <w:t>大专及以上学历；酒店管理、旅游管理、工商管理等相关专业优先。</w:t>
            </w:r>
          </w:p>
          <w:p>
            <w:pPr>
              <w:pStyle w:val="12"/>
              <w:framePr w:wrap="auto" w:vAnchor="margin" w:hAnchor="text" w:yAlign="inline"/>
              <w:numPr>
                <w:ilvl w:val="0"/>
                <w:numId w:val="0"/>
              </w:numPr>
              <w:spacing w:line="276" w:lineRule="auto"/>
              <w:jc w:val="left"/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国标仿宋" w:cs="Times New Roman"/>
                <w:color w:val="000000"/>
                <w:kern w:val="0"/>
                <w:sz w:val="21"/>
                <w:szCs w:val="21"/>
                <w:u w:color="000000"/>
                <w:lang w:val="en-US" w:eastAsia="zh-CN" w:bidi="ar-SA"/>
              </w:rPr>
              <w:t>2、</w:t>
            </w:r>
            <w:r>
              <w:rPr>
                <w:rFonts w:hint="eastAsia" w:ascii="Times New Roman" w:hAnsi="Times New Roman" w:eastAsia="国标仿宋" w:cs="Times New Roman"/>
                <w:color w:val="000000"/>
                <w:kern w:val="0"/>
                <w:sz w:val="21"/>
                <w:szCs w:val="21"/>
                <w:u w:color="000000"/>
                <w:lang w:val="en-US" w:eastAsia="zh-CN" w:bidi="ar-SA"/>
              </w:rPr>
              <w:t>工作经验：具有至少2年以上独立运营管理酒店项目的经验。具有旅居酒店、康养酒店、精品住宿或中高端连锁酒店管理经验者优先考虑。</w:t>
            </w:r>
          </w:p>
          <w:p>
            <w:pPr>
              <w:pStyle w:val="12"/>
              <w:framePr w:wrap="auto" w:vAnchor="margin" w:hAnchor="text" w:yAlign="inline"/>
              <w:numPr>
                <w:ilvl w:val="0"/>
                <w:numId w:val="0"/>
              </w:numPr>
              <w:spacing w:line="276" w:lineRule="auto"/>
              <w:jc w:val="left"/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国标仿宋" w:cs="Times New Roman"/>
                <w:color w:val="000000"/>
                <w:kern w:val="0"/>
                <w:sz w:val="21"/>
                <w:szCs w:val="21"/>
                <w:u w:color="000000"/>
                <w:lang w:val="en-US" w:eastAsia="zh-CN" w:bidi="ar-SA"/>
              </w:rPr>
              <w:t>3、</w:t>
            </w:r>
            <w:r>
              <w:rPr>
                <w:rFonts w:hint="eastAsia" w:ascii="Times New Roman" w:hAnsi="Times New Roman" w:eastAsia="国标仿宋" w:cs="Times New Roman"/>
                <w:color w:val="000000"/>
                <w:kern w:val="0"/>
                <w:sz w:val="21"/>
                <w:szCs w:val="21"/>
                <w:u w:color="000000"/>
                <w:lang w:val="en-US" w:eastAsia="zh-CN" w:bidi="ar-SA"/>
              </w:rPr>
              <w:t>能力要求：具备独立的经营核算与成本管控意识，熟悉酒店运营流程、服务标准等；具备较强的团队管理、沟通协调和应急处理能力。</w:t>
            </w:r>
          </w:p>
          <w:p>
            <w:pPr>
              <w:pStyle w:val="12"/>
              <w:framePr w:wrap="auto" w:vAnchor="margin" w:hAnchor="text" w:yAlign="inline"/>
              <w:numPr>
                <w:ilvl w:val="0"/>
                <w:numId w:val="0"/>
              </w:numPr>
              <w:spacing w:line="276" w:lineRule="auto"/>
              <w:jc w:val="left"/>
              <w:rPr>
                <w:rFonts w:hint="default" w:ascii="Times New Roman" w:hAnsi="Times New Roman" w:eastAsia="国标仿宋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国标仿宋" w:cs="Times New Roman"/>
                <w:color w:val="000000"/>
                <w:kern w:val="0"/>
                <w:sz w:val="21"/>
                <w:szCs w:val="21"/>
                <w:u w:color="000000"/>
                <w:lang w:val="en-US" w:eastAsia="zh-CN" w:bidi="ar-SA"/>
              </w:rPr>
              <w:t>4、</w:t>
            </w:r>
            <w:r>
              <w:rPr>
                <w:rFonts w:hint="eastAsia" w:ascii="Times New Roman" w:hAnsi="Times New Roman" w:eastAsia="国标仿宋" w:cs="Times New Roman"/>
                <w:kern w:val="0"/>
                <w:sz w:val="21"/>
                <w:szCs w:val="21"/>
                <w:lang w:eastAsia="zh-CN"/>
              </w:rPr>
              <w:t>素质要求：责任心强，服务意识突出，能适应项目的客群特点，服从项目运营安排。</w:t>
            </w:r>
            <w:bookmarkStart w:id="0" w:name="_GoBack"/>
            <w:bookmarkEnd w:id="0"/>
          </w:p>
        </w:tc>
      </w:tr>
    </w:tbl>
    <w:p>
      <w:pPr>
        <w:rPr>
          <w:sz w:val="16"/>
          <w:szCs w:val="15"/>
        </w:rPr>
      </w:pPr>
    </w:p>
    <w:sectPr>
      <w:footerReference r:id="rId3" w:type="default"/>
      <w:type w:val="oddPage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方正黑体_GBK"/>
    <w:panose1 w:val="00000000000000000000"/>
    <w:charset w:val="86"/>
    <w:family w:val="script"/>
    <w:pitch w:val="default"/>
    <w:sig w:usb0="00000000" w:usb1="00000000" w:usb2="0008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jIzODZhOGMwYWJjMWE4ZmI2ZGYxZTk1ODIyYTM0OGQifQ=="/>
  </w:docVars>
  <w:rsids>
    <w:rsidRoot w:val="0027325F"/>
    <w:rsid w:val="00167ABF"/>
    <w:rsid w:val="001823D2"/>
    <w:rsid w:val="0027325F"/>
    <w:rsid w:val="00452D63"/>
    <w:rsid w:val="004638C2"/>
    <w:rsid w:val="00BF48B8"/>
    <w:rsid w:val="00D10884"/>
    <w:rsid w:val="14631AED"/>
    <w:rsid w:val="255128F3"/>
    <w:rsid w:val="27455D56"/>
    <w:rsid w:val="36730E35"/>
    <w:rsid w:val="3FA407BE"/>
    <w:rsid w:val="43CD25D4"/>
    <w:rsid w:val="446A1BCE"/>
    <w:rsid w:val="457E01E7"/>
    <w:rsid w:val="4B4D122A"/>
    <w:rsid w:val="53A83D63"/>
    <w:rsid w:val="59EAA891"/>
    <w:rsid w:val="5DF3F11C"/>
    <w:rsid w:val="5EEBBE7D"/>
    <w:rsid w:val="62FDF2B5"/>
    <w:rsid w:val="733B880C"/>
    <w:rsid w:val="77180866"/>
    <w:rsid w:val="79FF2365"/>
    <w:rsid w:val="7DDF4B15"/>
    <w:rsid w:val="7E677C51"/>
    <w:rsid w:val="7FF79D3C"/>
    <w:rsid w:val="CFB12647"/>
    <w:rsid w:val="E5FC9198"/>
    <w:rsid w:val="F7FFFBC9"/>
    <w:rsid w:val="FFFF8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autoRedefine/>
    <w:qFormat/>
    <w:uiPriority w:val="0"/>
  </w:style>
  <w:style w:type="paragraph" w:styleId="12">
    <w:name w:val="List Paragraph"/>
    <w:basedOn w:val="1"/>
    <w:autoRedefine/>
    <w:qFormat/>
    <w:uiPriority w:val="0"/>
    <w:pPr>
      <w:framePr w:wrap="around" w:vAnchor="margin" w:hAnchor="text" w:y="1"/>
      <w:ind w:firstLine="200" w:firstLineChars="200"/>
    </w:pPr>
    <w:rPr>
      <w:rFonts w:ascii="Calibri" w:hAnsi="Calibri" w:eastAsia="Calibri" w:cs="Calibri"/>
      <w:color w:val="000000"/>
      <w:sz w:val="32"/>
      <w:szCs w:val="32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669BA4A2-A5FB-48CB-B8D1-C344FF36D2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578</Words>
  <Characters>588</Characters>
  <Lines>4</Lines>
  <Paragraphs>1</Paragraphs>
  <TotalTime>25</TotalTime>
  <ScaleCrop>false</ScaleCrop>
  <LinksUpToDate>false</LinksUpToDate>
  <CharactersWithSpaces>588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2020-07-02T03:22:00Z</dcterms:created>
  <dc:creator>xf</dc:creator>
  <cp:lastModifiedBy>c</cp:lastModifiedBy>
  <cp:lastPrinted>2025-01-20T06:48:00Z</cp:lastPrinted>
  <dcterms:modified xsi:type="dcterms:W3CDTF">2026-10-26T14:21:25Z</dcterms:modified>
  <dc:title>岗位说明书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5B889D8C50CDBE7EB1FF4D6A55523C97_43</vt:lpwstr>
  </property>
  <property fmtid="{D5CDD505-2E9C-101B-9397-08002B2CF9AE}" pid="4" name="KSOTemplateDocerSaveRecord">
    <vt:lpwstr>eyJoZGlkIjoiMDc3NDJhYTIzNWQ1ZTc0MmIwZjgyOTU2YmI3ODgxMzgiLCJ1c2VySWQiOiIzNDM2Nzk1OTEifQ==</vt:lpwstr>
  </property>
</Properties>
</file>