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CEFE2">
      <w:pPr>
        <w:spacing w:after="160" w:line="660" w:lineRule="exact"/>
        <w:jc w:val="distribute"/>
        <w:rPr>
          <w:rFonts w:hint="eastAsia" w:ascii="方正小标宋_GBK" w:hAnsi="宋体" w:eastAsia="方正小标宋_GBK" w:cs="Times New Roman"/>
          <w:color w:val="FF0000"/>
          <w:w w:val="87"/>
          <w:sz w:val="56"/>
          <w:szCs w:val="56"/>
          <w14:ligatures w14:val="standardContextual"/>
        </w:rPr>
      </w:pPr>
      <w:r>
        <w:rPr>
          <w:rFonts w:hint="eastAsia" w:ascii="方正小标宋_GBK" w:hAnsi="宋体" w:eastAsia="方正小标宋_GBK" w:cs="Times New Roman"/>
          <w:color w:val="FF0000"/>
          <w:spacing w:val="1"/>
          <w:w w:val="87"/>
          <w:kern w:val="0"/>
          <w:sz w:val="56"/>
          <w:szCs w:val="56"/>
          <w:fitText w:val="8773" w:id="917839081"/>
          <w14:ligatures w14:val="standardContextual"/>
        </w:rPr>
        <w:t>东营市人民政府国有资产监督管理委员</w:t>
      </w:r>
      <w:r>
        <w:rPr>
          <w:rFonts w:hint="eastAsia" w:ascii="方正小标宋_GBK" w:hAnsi="宋体" w:eastAsia="方正小标宋_GBK" w:cs="Times New Roman"/>
          <w:color w:val="FF0000"/>
          <w:spacing w:val="0"/>
          <w:w w:val="87"/>
          <w:kern w:val="0"/>
          <w:sz w:val="56"/>
          <w:szCs w:val="56"/>
          <w:fitText w:val="8773" w:id="917839081"/>
          <w14:ligatures w14:val="standardContextual"/>
        </w:rPr>
        <w:t>会</w:t>
      </w:r>
    </w:p>
    <w:p w14:paraId="24D421EE">
      <w:pPr>
        <w:widowControl/>
        <w:spacing w:after="160" w:line="600" w:lineRule="exact"/>
        <w:ind w:left="0" w:leftChars="0" w:firstLine="0" w:firstLineChars="0"/>
        <w:jc w:val="distribute"/>
        <w:rPr>
          <w:rFonts w:hint="default" w:ascii="Times New Roman" w:hAnsi="Times New Roman" w:eastAsia="方正小标宋_GBK" w:cs="Times New Roman"/>
          <w:kern w:val="0"/>
          <w:sz w:val="32"/>
          <w:szCs w:val="20"/>
          <w:lang w:val="en-US" w:eastAsia="zh-CN" w:bidi="ar-SA"/>
          <w14:ligatures w14:val="standardContextual"/>
        </w:rPr>
      </w:pPr>
      <w:r>
        <w:rPr>
          <w:rFonts w:hint="eastAsia" w:ascii="方正小标宋_GBK" w:hAnsi="宋体" w:eastAsia="方正小标宋_GBK" w:cs="Times New Roman"/>
          <w:color w:val="FF0000"/>
          <w:w w:val="87"/>
          <w:kern w:val="0"/>
          <w:sz w:val="56"/>
          <w:szCs w:val="56"/>
          <w:lang w:val="en-US" w:eastAsia="zh-CN" w:bidi="ar-SA"/>
          <w14:ligatures w14:val="standardContextual"/>
        </w:rPr>
        <w:t>东营市财政局</w:t>
      </w:r>
    </w:p>
    <w:p w14:paraId="2945658F">
      <w:pPr>
        <w:spacing w:after="160" w:line="160" w:lineRule="exact"/>
        <w:jc w:val="left"/>
        <w:rPr>
          <w:rFonts w:hint="eastAsia" w:eastAsia="仿宋" w:cs="Times New Roman"/>
          <w:color w:val="FF0000"/>
          <w:sz w:val="32"/>
          <w:u w:val="thick"/>
          <w14:ligatures w14:val="standardContextual"/>
        </w:rPr>
      </w:pPr>
      <w:r>
        <w:rPr>
          <w:rFonts w:eastAsia="仿宋" w:cs="Times New Roman"/>
          <w:b/>
          <w:color w:val="FF0000"/>
          <w:sz w:val="44"/>
          <w:szCs w:val="44"/>
          <w14:ligatures w14:val="standardContextual"/>
        </w:rPr>
        <mc:AlternateContent>
          <mc:Choice Requires="wpg">
            <w:drawing>
              <wp:anchor distT="0" distB="0" distL="114300" distR="114300" simplePos="0" relativeHeight="251659264" behindDoc="0" locked="0" layoutInCell="1" allowOverlap="1">
                <wp:simplePos x="0" y="0"/>
                <wp:positionH relativeFrom="column">
                  <wp:posOffset>-129540</wp:posOffset>
                </wp:positionH>
                <wp:positionV relativeFrom="paragraph">
                  <wp:posOffset>10795</wp:posOffset>
                </wp:positionV>
                <wp:extent cx="5655310" cy="76200"/>
                <wp:effectExtent l="0" t="12700" r="13970" b="17780"/>
                <wp:wrapNone/>
                <wp:docPr id="5" name="组合 5"/>
                <wp:cNvGraphicFramePr/>
                <a:graphic xmlns:a="http://schemas.openxmlformats.org/drawingml/2006/main">
                  <a:graphicData uri="http://schemas.microsoft.com/office/word/2010/wordprocessingGroup">
                    <wpg:wgp>
                      <wpg:cNvGrpSpPr/>
                      <wpg:grpSpPr>
                        <a:xfrm>
                          <a:off x="0" y="0"/>
                          <a:ext cx="5655310" cy="76200"/>
                          <a:chOff x="0" y="0"/>
                          <a:chExt cx="6120000" cy="33101"/>
                        </a:xfrm>
                      </wpg:grpSpPr>
                      <wps:wsp>
                        <wps:cNvPr id="6" name="Line 3"/>
                        <wps:cNvCnPr>
                          <a:cxnSpLocks noChangeShapeType="1"/>
                        </wps:cNvCnPr>
                        <wps:spPr bwMode="auto">
                          <a:xfrm flipV="1">
                            <a:off x="0" y="0"/>
                            <a:ext cx="6120000" cy="0"/>
                          </a:xfrm>
                          <a:prstGeom prst="line">
                            <a:avLst/>
                          </a:prstGeom>
                          <a:noFill/>
                          <a:ln w="25400">
                            <a:solidFill>
                              <a:srgbClr val="FF0000"/>
                            </a:solidFill>
                            <a:round/>
                          </a:ln>
                        </wps:spPr>
                        <wps:bodyPr/>
                      </wps:wsp>
                      <wps:wsp>
                        <wps:cNvPr id="3" name="Line 4"/>
                        <wps:cNvCnPr>
                          <a:cxnSpLocks noChangeShapeType="1"/>
                        </wps:cNvCnPr>
                        <wps:spPr bwMode="auto">
                          <a:xfrm flipV="1">
                            <a:off x="0" y="33101"/>
                            <a:ext cx="6120000" cy="0"/>
                          </a:xfrm>
                          <a:prstGeom prst="line">
                            <a:avLst/>
                          </a:prstGeom>
                          <a:noFill/>
                          <a:ln w="9525">
                            <a:solidFill>
                              <a:srgbClr val="FF0000"/>
                            </a:solidFill>
                            <a:round/>
                          </a:ln>
                        </wps:spPr>
                        <wps:bodyPr/>
                      </wps:wsp>
                    </wpg:wgp>
                  </a:graphicData>
                </a:graphic>
              </wp:anchor>
            </w:drawing>
          </mc:Choice>
          <mc:Fallback>
            <w:pict>
              <v:group id="_x0000_s1026" o:spid="_x0000_s1026" o:spt="203" style="position:absolute;left:0pt;margin-left:-10.2pt;margin-top:0.85pt;height:6pt;width:445.3pt;z-index:251659264;mso-width-relative:page;mso-height-relative:page;" coordsize="6120000,33101" o:gfxdata="UEsDBAoAAAAAAIdO4kAAAAAAAAAAAAAAAAAEAAAAZHJzL1BLAwQUAAAACACHTuJA3FzxgtcAAAAI&#10;AQAADwAAAGRycy9kb3ducmV2LnhtbE2PQUvDQBCF74L/YRnBW7ubVE2J2RQp6qkIbQXxNs1Ok9Ds&#10;bshuk/bfO570+Pgeb74pVhfbiZGG0HqnIZkrEOQqb1pXa/jcv82WIEJEZ7DzjjRcKcCqvL0pMDd+&#10;clsad7EWPOJCjhqaGPtcylA1ZDHMfU+O2dEPFiPHoZZmwInHbSdTpZ6kxdbxhQZ7WjdUnXZnq+F9&#10;wullkbyOm9Nxff3eP358bRLS+v4uUc8gIl3iXxl+9VkdSnY6+LMzQXQaZql64CqDDATzZaZSEAfO&#10;iwxkWcj/D5Q/UEsDBBQAAAAIAIdO4kAR7SPzXQIAAKYGAAAOAAAAZHJzL2Uyb0RvYy54bWzFlc2O&#10;0zAQx+9IvIPlO00/NgWipntoaS8FKnXh7jpOYuHYlu027Z0DR96H50G8BmM77dLugRVo4ZLG45m/&#10;Z34zTie3h0agPTOWK5njQa+PEZNUFVxWOf5wt3jxCiPriCyIUJLl+Mgsvp0+fzZpdcaGqlaiYAaB&#10;iLRZq3NcO6ezJLG0Zg2xPaWZhM1SmYY4WJoqKQxpQb0RybDfHyetMoU2ijJrwTqPm7hTNI8RVGXJ&#10;KZsrumuYdFHVMEEclGRrri2ehmzLklH3viwtc0jkGCp14QmHwPvWP5PphGSVIbrmtEuBPCaFq5oa&#10;wiUcepaaE0fQzvAHUg2nRllVuh5VTRILCUSgikH/is3SqJ0OtVRZW+kzdGjUFfU/lqXv9muDeJHj&#10;FCNJGmj4j2+fv3/9glLPptVVBi5Lozd6bTpDFVe+3ENpGv8LhaBDoHo8U2UHhygY03GajgYAnMLe&#10;yzHMQKROa2jNgyhav+nixgNwBecQNwKFgY9LTocmPrdzKq2GabT3iOzfIdrURLNA3vr6O0TjE6IV&#10;lwyNIqDgMJNr4znQg9zolaKfLJJqVhNZsSB1d9RANhbgUwXNGOIXFtCibftWFeBDdk6FSfJoUSm4&#10;/ugDfwf5AlYAfAZFMm2sWzLVIP+SYwHZB0GyX1kXmZ5c/DlSLbgQYCeZkKjN8TC9gT74tVWCF343&#10;LEy1nQmD9gQu12IRmhXVLtxgiGUR7UJCA08l++my2VYVxzBZwQ4tjOYn7+Xoopc3/7WX5+Em2enS&#10;PGk/X6fD9N+1M1xU+HyFu9t9av338dd1GIv7v5fp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Nxc&#10;8YLXAAAACAEAAA8AAAAAAAAAAQAgAAAAIgAAAGRycy9kb3ducmV2LnhtbFBLAQIUABQAAAAIAIdO&#10;4kAR7SPzXQIAAKYGAAAOAAAAAAAAAAEAIAAAACYBAABkcnMvZTJvRG9jLnhtbFBLBQYAAAAABgAG&#10;AFkBAAD1BQAAAAA=&#10;">
                <o:lock v:ext="edit" aspectratio="f"/>
                <v:line id="Line 3" o:spid="_x0000_s1026" o:spt="20" style="position:absolute;left:0;top:0;flip:y;height:0;width:6120000;" filled="f" stroked="t" coordsize="21600,21600" o:gfxdata="UEsDBAoAAAAAAIdO4kAAAAAAAAAAAAAAAAAEAAAAZHJzL1BLAwQUAAAACACHTuJArvrUa7kAAADa&#10;AAAADwAAAGRycy9kb3ducmV2LnhtbEWPT4vCMBTE78J+h/CEvWniX5au0cOKoBfBunt/NM+m2LyU&#10;JrbutzeC4HGYmd8wq83d1aKjNlSeNUzGCgRx4U3FpYbf8270BSJEZIO1Z9LwTwE264/BCjPjez5R&#10;l8dSJAiHDDXYGJtMylBYchjGviFO3sW3DmOSbSlNi32Cu1pOlVpKhxWnBYsN/VgqrvnNafjj2c0f&#10;Ftu56vJTg7PLse8taf05nKhvEJHu8R1+tfdGwxKeV9INkO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761Gu5AAAA2gAA&#10;AA8AAAAAAAAAAQAgAAAAIgAAAGRycy9kb3ducmV2LnhtbFBLAQIUABQAAAAIAIdO4kAzLwWeOwAA&#10;ADkAAAAQAAAAAAAAAAEAIAAAAAgBAABkcnMvc2hhcGV4bWwueG1sUEsFBgAAAAAGAAYAWwEAALID&#10;AAAAAA==&#10;">
                  <v:fill on="f" focussize="0,0"/>
                  <v:stroke weight="2pt" color="#FF0000" joinstyle="round"/>
                  <v:imagedata o:title=""/>
                  <o:lock v:ext="edit" aspectratio="f"/>
                </v:line>
                <v:line id="Line 4" o:spid="_x0000_s1026" o:spt="20" style="position:absolute;left:0;top:33101;flip:y;height:0;width:6120000;" filled="f" stroked="t" coordsize="21600,21600" o:gfxdata="UEsDBAoAAAAAAIdO4kAAAAAAAAAAAAAAAAAEAAAAZHJzL1BLAwQUAAAACACHTuJAnHU1C7wAAADa&#10;AAAADwAAAGRycy9kb3ducmV2LnhtbEWPwWrDMBBE74X+g9hCLyGR3EIoTpQcAoFS6KFKAj0u1sY2&#10;sVbG2iT231eFQo/DzLxh1tsxdOpGQ2ojWygWBhRxFX3LtYXjYT9/A5UE2WMXmSxMlGC7eXxYY+nj&#10;nb/o5qRWGcKpRAuNSF9qnaqGAqZF7Imzd45DQMlyqLUf8J7hodMvxix1wJbzQoM97RqqLu4aLDiD&#10;00dxPE3jTGaXw7f7dKelWPv8VJgVKKFR/sN/7Xdv4RV+r+QboD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x1NQu8AAAA&#10;2gAAAA8AAAAAAAAAAQAgAAAAIgAAAGRycy9kb3ducmV2LnhtbFBLAQIUABQAAAAIAIdO4kAzLwWe&#10;OwAAADkAAAAQAAAAAAAAAAEAIAAAAAsBAABkcnMvc2hhcGV4bWwueG1sUEsFBgAAAAAGAAYAWwEA&#10;ALUDAAAAAA==&#10;">
                  <v:fill on="f" focussize="0,0"/>
                  <v:stroke color="#FF0000" joinstyle="round"/>
                  <v:imagedata o:title=""/>
                  <o:lock v:ext="edit" aspectratio="f"/>
                </v:line>
              </v:group>
            </w:pict>
          </mc:Fallback>
        </mc:AlternateContent>
      </w:r>
    </w:p>
    <w:p w14:paraId="2E90BE6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_GBK" w:hAnsi="方正小标宋_GBK" w:eastAsia="方正小标宋_GBK" w:cs="方正小标宋_GBK"/>
          <w:b w:val="0"/>
          <w:bCs w:val="0"/>
          <w:color w:val="000000"/>
          <w:sz w:val="44"/>
          <w:szCs w:val="44"/>
          <w:lang w:val="en-US" w:eastAsia="zh-CN"/>
        </w:rPr>
      </w:pPr>
      <w:r>
        <w:rPr>
          <w:rFonts w:hint="eastAsia" w:ascii="方正小标宋_GBK" w:hAnsi="方正小标宋_GBK" w:eastAsia="方正小标宋_GBK" w:cs="方正小标宋_GBK"/>
          <w:b w:val="0"/>
          <w:bCs w:val="0"/>
          <w:color w:val="000000"/>
          <w:sz w:val="44"/>
          <w:szCs w:val="44"/>
          <w:lang w:val="en-US" w:eastAsia="zh-CN"/>
        </w:rPr>
        <w:t>关于公开选聘兼职外部</w:t>
      </w:r>
      <w:r>
        <w:rPr>
          <w:rFonts w:hint="eastAsia" w:ascii="方正小标宋_GBK" w:hAnsi="方正小标宋_GBK" w:eastAsia="方正小标宋_GBK" w:cs="方正小标宋_GBK"/>
          <w:b w:val="0"/>
          <w:bCs w:val="0"/>
          <w:color w:val="000000"/>
          <w:sz w:val="44"/>
          <w:szCs w:val="44"/>
        </w:rPr>
        <w:t>董事</w:t>
      </w:r>
      <w:r>
        <w:rPr>
          <w:rFonts w:hint="eastAsia" w:ascii="方正小标宋_GBK" w:hAnsi="方正小标宋_GBK" w:eastAsia="方正小标宋_GBK" w:cs="方正小标宋_GBK"/>
          <w:b w:val="0"/>
          <w:bCs w:val="0"/>
          <w:color w:val="000000"/>
          <w:sz w:val="44"/>
          <w:szCs w:val="44"/>
          <w:lang w:val="en-US" w:eastAsia="zh-CN"/>
        </w:rPr>
        <w:t>人才库人选的</w:t>
      </w:r>
    </w:p>
    <w:p w14:paraId="2803676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_GBK" w:hAnsi="方正小标宋_GBK" w:eastAsia="方正小标宋_GBK" w:cs="方正小标宋_GBK"/>
          <w:b w:val="0"/>
          <w:bCs w:val="0"/>
          <w:color w:val="000000"/>
          <w:sz w:val="44"/>
          <w:szCs w:val="44"/>
          <w:lang w:val="en-US"/>
        </w:rPr>
      </w:pPr>
      <w:r>
        <w:rPr>
          <w:rFonts w:hint="eastAsia" w:ascii="方正小标宋_GBK" w:hAnsi="方正小标宋_GBK" w:eastAsia="方正小标宋_GBK" w:cs="方正小标宋_GBK"/>
          <w:b w:val="0"/>
          <w:bCs w:val="0"/>
          <w:color w:val="000000"/>
          <w:sz w:val="44"/>
          <w:szCs w:val="44"/>
          <w:lang w:val="en-US" w:eastAsia="zh-CN"/>
        </w:rPr>
        <w:t>公    告</w:t>
      </w:r>
    </w:p>
    <w:p w14:paraId="32C5D3A2">
      <w:pPr>
        <w:rPr>
          <w:rFonts w:hint="eastAsia"/>
        </w:rPr>
      </w:pPr>
    </w:p>
    <w:p w14:paraId="35F348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2"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color w:val="000000"/>
          <w:kern w:val="0"/>
          <w:sz w:val="32"/>
          <w:szCs w:val="32"/>
          <w:lang w:val="en-US" w:eastAsia="zh-CN" w:bidi="ar"/>
        </w:rPr>
        <w:t>为进一步完善市属企业法人治理结构，优化市属企业董事会结构，建设一支政治过硬、素质优良、专业突出、数量充足、结构合理的外部董事队伍，现决定</w:t>
      </w:r>
      <w:r>
        <w:rPr>
          <w:rFonts w:hint="default" w:ascii="仿宋_GB2312" w:hAnsi="仿宋_GB2312" w:eastAsia="仿宋_GB2312" w:cs="仿宋_GB2312"/>
          <w:b w:val="0"/>
          <w:bCs w:val="0"/>
          <w:color w:val="000000"/>
          <w:kern w:val="0"/>
          <w:sz w:val="32"/>
          <w:szCs w:val="32"/>
          <w:lang w:val="en-US" w:eastAsia="zh-CN" w:bidi="ar"/>
        </w:rPr>
        <w:t>公开选聘</w:t>
      </w:r>
      <w:r>
        <w:rPr>
          <w:rFonts w:hint="eastAsia" w:ascii="仿宋_GB2312" w:hAnsi="仿宋_GB2312" w:eastAsia="仿宋_GB2312" w:cs="仿宋_GB2312"/>
          <w:b w:val="0"/>
          <w:bCs w:val="0"/>
          <w:color w:val="000000"/>
          <w:kern w:val="0"/>
          <w:sz w:val="32"/>
          <w:szCs w:val="32"/>
          <w:lang w:val="en-US" w:eastAsia="zh-CN" w:bidi="ar"/>
        </w:rPr>
        <w:t>市属</w:t>
      </w:r>
      <w:r>
        <w:rPr>
          <w:rFonts w:hint="default" w:ascii="仿宋_GB2312" w:hAnsi="仿宋_GB2312" w:eastAsia="仿宋_GB2312" w:cs="仿宋_GB2312"/>
          <w:b w:val="0"/>
          <w:bCs w:val="0"/>
          <w:color w:val="000000"/>
          <w:kern w:val="0"/>
          <w:sz w:val="32"/>
          <w:szCs w:val="32"/>
          <w:lang w:val="en-US" w:eastAsia="zh-CN" w:bidi="ar"/>
        </w:rPr>
        <w:t>企业兼职外部董事人才库人选。现将有关事项公告如下</w:t>
      </w:r>
      <w:r>
        <w:rPr>
          <w:rFonts w:hint="eastAsia" w:ascii="仿宋_GB2312" w:hAnsi="仿宋_GB2312" w:eastAsia="仿宋_GB2312" w:cs="仿宋_GB2312"/>
          <w:color w:val="000000"/>
          <w:kern w:val="0"/>
          <w:sz w:val="32"/>
          <w:szCs w:val="32"/>
          <w:lang w:val="en-US" w:eastAsia="zh-CN" w:bidi="ar"/>
        </w:rPr>
        <w:t>。</w:t>
      </w:r>
    </w:p>
    <w:p w14:paraId="22C4335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2" w:firstLineChars="200"/>
        <w:textAlignment w:val="auto"/>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一、选聘人数</w:t>
      </w:r>
    </w:p>
    <w:p w14:paraId="39F17B45">
      <w:pPr>
        <w:ind w:firstLine="642" w:firstLineChars="200"/>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本次遴选兼职外部董事人才库人选若干名。</w:t>
      </w:r>
    </w:p>
    <w:p w14:paraId="3973F08C">
      <w:pPr>
        <w:ind w:firstLine="642" w:firstLineChars="200"/>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二、选聘范围</w:t>
      </w:r>
    </w:p>
    <w:p w14:paraId="5005B61C">
      <w:pPr>
        <w:ind w:firstLine="642" w:firstLineChars="200"/>
        <w:rPr>
          <w:rFonts w:hint="default"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面向民营企业、高校、律师事务所、会计师事务所以及其他社会公众人士公开选聘。</w:t>
      </w:r>
    </w:p>
    <w:p w14:paraId="370841D0">
      <w:pPr>
        <w:ind w:firstLine="642"/>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三、岗位职责</w:t>
      </w:r>
    </w:p>
    <w:p w14:paraId="52369AC6">
      <w:pPr>
        <w:ind w:firstLine="642"/>
        <w:rPr>
          <w:rFonts w:hint="default" w:ascii="仿宋_GB2312" w:hAnsi="仿宋_GB2312" w:eastAsia="仿宋_GB2312" w:cs="仿宋_GB2312"/>
          <w:b w:val="0"/>
          <w:bCs w:val="0"/>
          <w:color w:val="000000"/>
          <w:kern w:val="0"/>
          <w:sz w:val="32"/>
          <w:szCs w:val="32"/>
          <w:lang w:val="en-US" w:eastAsia="zh-CN" w:bidi="ar"/>
        </w:rPr>
      </w:pPr>
      <w:r>
        <w:rPr>
          <w:rFonts w:hint="default" w:ascii="仿宋_GB2312" w:hAnsi="仿宋_GB2312" w:eastAsia="仿宋_GB2312" w:cs="仿宋_GB2312"/>
          <w:b w:val="0"/>
          <w:bCs w:val="0"/>
          <w:color w:val="000000"/>
          <w:kern w:val="0"/>
          <w:sz w:val="32"/>
          <w:szCs w:val="32"/>
          <w:lang w:val="en-US" w:eastAsia="zh-CN" w:bidi="ar"/>
        </w:rPr>
        <w:t>（一）贯彻执行党和国家方针政策、战略部署，忠实维护出资人和企业利益、职工合法权益，对所议事项客观、独立、充分发表明确意见，主动揭示企业重大风险问题，对经理层执行董事会决议等情况进行监督。</w:t>
      </w:r>
    </w:p>
    <w:p w14:paraId="3BFA551D">
      <w:pPr>
        <w:ind w:firstLine="642"/>
        <w:rPr>
          <w:rFonts w:hint="default" w:ascii="仿宋_GB2312" w:hAnsi="仿宋_GB2312" w:eastAsia="仿宋_GB2312" w:cs="仿宋_GB2312"/>
          <w:b w:val="0"/>
          <w:bCs w:val="0"/>
          <w:color w:val="000000"/>
          <w:kern w:val="0"/>
          <w:sz w:val="32"/>
          <w:szCs w:val="32"/>
          <w:lang w:val="en-US" w:eastAsia="zh-CN" w:bidi="ar"/>
        </w:rPr>
      </w:pPr>
      <w:r>
        <w:rPr>
          <w:rFonts w:hint="default" w:ascii="仿宋_GB2312" w:hAnsi="仿宋_GB2312" w:eastAsia="仿宋_GB2312" w:cs="仿宋_GB2312"/>
          <w:b w:val="0"/>
          <w:bCs w:val="0"/>
          <w:color w:val="000000"/>
          <w:kern w:val="0"/>
          <w:sz w:val="32"/>
          <w:szCs w:val="32"/>
          <w:lang w:val="en-US" w:eastAsia="zh-CN" w:bidi="ar"/>
        </w:rPr>
        <w:t>（二）深入研究董事会会议议案和相关材料，依法参加任职企业董事会会议，就会议讨论研究事项客观、充分地发表明确意见，并对董事会的决议承担责任。</w:t>
      </w:r>
    </w:p>
    <w:p w14:paraId="62F5BE93">
      <w:pPr>
        <w:ind w:firstLine="642"/>
        <w:rPr>
          <w:rFonts w:hint="default" w:ascii="仿宋_GB2312" w:hAnsi="仿宋_GB2312" w:eastAsia="仿宋_GB2312" w:cs="仿宋_GB2312"/>
          <w:b w:val="0"/>
          <w:bCs w:val="0"/>
          <w:color w:val="000000"/>
          <w:kern w:val="0"/>
          <w:sz w:val="32"/>
          <w:szCs w:val="32"/>
          <w:lang w:val="en-US" w:eastAsia="zh-CN" w:bidi="ar"/>
        </w:rPr>
      </w:pPr>
      <w:r>
        <w:rPr>
          <w:rFonts w:hint="default" w:ascii="仿宋_GB2312" w:hAnsi="仿宋_GB2312" w:eastAsia="仿宋_GB2312" w:cs="仿宋_GB2312"/>
          <w:b w:val="0"/>
          <w:bCs w:val="0"/>
          <w:color w:val="000000"/>
          <w:kern w:val="0"/>
          <w:sz w:val="32"/>
          <w:szCs w:val="32"/>
          <w:lang w:val="en-US" w:eastAsia="zh-CN" w:bidi="ar"/>
        </w:rPr>
        <w:t>（三）投入足够的时间和精力履行董事职责，兼职外部董事一个工作年度内在同一任职企业履行职责的时间不得少于30个工作日。</w:t>
      </w:r>
    </w:p>
    <w:p w14:paraId="3630BD4C">
      <w:pPr>
        <w:ind w:firstLine="642"/>
        <w:rPr>
          <w:rFonts w:hint="default" w:ascii="仿宋_GB2312" w:hAnsi="仿宋_GB2312" w:eastAsia="仿宋_GB2312" w:cs="仿宋_GB2312"/>
          <w:b w:val="0"/>
          <w:bCs w:val="0"/>
          <w:color w:val="000000"/>
          <w:kern w:val="0"/>
          <w:sz w:val="32"/>
          <w:szCs w:val="32"/>
          <w:lang w:val="en-US" w:eastAsia="zh-CN" w:bidi="ar"/>
        </w:rPr>
      </w:pPr>
      <w:r>
        <w:rPr>
          <w:rFonts w:hint="default" w:ascii="仿宋_GB2312" w:hAnsi="仿宋_GB2312" w:eastAsia="仿宋_GB2312" w:cs="仿宋_GB2312"/>
          <w:b w:val="0"/>
          <w:bCs w:val="0"/>
          <w:color w:val="000000"/>
          <w:kern w:val="0"/>
          <w:sz w:val="32"/>
          <w:szCs w:val="32"/>
          <w:lang w:val="en-US" w:eastAsia="zh-CN" w:bidi="ar"/>
        </w:rPr>
        <w:t>（四）遵守法律法规、公司章程和国资监管制度，保守国家秘密、企业商业秘密和企业技术秘密，自觉接受监督。不与任职企业进行违规关联交易，不得利用职务谋取任何不正当利益。</w:t>
      </w:r>
    </w:p>
    <w:p w14:paraId="7A66CC37">
      <w:pPr>
        <w:ind w:firstLine="642"/>
        <w:rPr>
          <w:rFonts w:hint="default" w:ascii="仿宋_GB2312" w:hAnsi="仿宋_GB2312" w:eastAsia="仿宋_GB2312" w:cs="仿宋_GB2312"/>
          <w:b w:val="0"/>
          <w:bCs w:val="0"/>
          <w:color w:val="000000"/>
          <w:kern w:val="0"/>
          <w:sz w:val="32"/>
          <w:szCs w:val="32"/>
          <w:lang w:val="en-US" w:eastAsia="zh-CN" w:bidi="ar"/>
        </w:rPr>
      </w:pPr>
      <w:r>
        <w:rPr>
          <w:rFonts w:hint="default" w:ascii="仿宋_GB2312" w:hAnsi="仿宋_GB2312" w:eastAsia="仿宋_GB2312" w:cs="仿宋_GB2312"/>
          <w:b w:val="0"/>
          <w:bCs w:val="0"/>
          <w:color w:val="000000"/>
          <w:kern w:val="0"/>
          <w:sz w:val="32"/>
          <w:szCs w:val="32"/>
          <w:lang w:val="en-US" w:eastAsia="zh-CN" w:bidi="ar"/>
        </w:rPr>
        <w:t>（五）承担市国资监管部门交办的其他工作。</w:t>
      </w:r>
    </w:p>
    <w:p w14:paraId="0A63DCC1">
      <w:pPr>
        <w:ind w:firstLine="642"/>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四、报名资格</w:t>
      </w:r>
    </w:p>
    <w:p w14:paraId="4D7BC2CF">
      <w:pPr>
        <w:ind w:firstLine="642"/>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一）具有较高的政治素质，自觉用习近平新时代中国特色社会主义思想武装头脑，增强“四个意识”、坚定“四个自信”、做到“两个维护”，坚决执行党和国家的方针政策，严守党的政治纪律和政治规矩，在思想上政治上行动上同以习近平同志为核心的党中央保持高度一致。</w:t>
      </w:r>
    </w:p>
    <w:p w14:paraId="63E10F52">
      <w:pPr>
        <w:ind w:firstLine="642"/>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（二）具有强烈的事业心和责任感，职业操守和个人品行良好，坚持原则、担当尽责、诚实守信、廉洁自律。</w:t>
      </w:r>
    </w:p>
    <w:p w14:paraId="4EE59E66">
      <w:pPr>
        <w:ind w:firstLine="642"/>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三）具有战略思维、法治理念、市场观念、创新意识和履行岗位职责所需的专业能力、决策能力，熟悉宏观经济政策和行业发展要求，拥有企业战略规划、创新发展、市场化经营、财务会计、资本运作、法律风控等方面的专长。</w:t>
      </w:r>
    </w:p>
    <w:p w14:paraId="7344E1C4">
      <w:pPr>
        <w:ind w:firstLine="642"/>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（四）具有相当规模企业的领导经验；或者累计5年以上企业经营管理或者相关工作经历，履职业绩突出；或者在相关专业领域享有较高知名度和良好职业声誉。</w:t>
      </w:r>
    </w:p>
    <w:p w14:paraId="66ECF57D">
      <w:pPr>
        <w:ind w:firstLine="642"/>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（五）外部董事首次聘任时，一般距法定退休年龄 3 年以上（年龄计算截至2026年10月）。</w:t>
      </w:r>
    </w:p>
    <w:p w14:paraId="76B0A2A8">
      <w:pPr>
        <w:ind w:firstLine="642"/>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（六）一般应当具有大学本科及以上学历或者相关专业高级以上职称。</w:t>
      </w:r>
    </w:p>
    <w:p w14:paraId="7B421F99">
      <w:pPr>
        <w:ind w:firstLine="642"/>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（七）具有正常履行职责的心理素质和身体条件，有足够的时间和精力履行职责。</w:t>
      </w:r>
    </w:p>
    <w:p w14:paraId="6C09205F">
      <w:pPr>
        <w:ind w:firstLine="642"/>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（八）符合有关法律法规和公司章程规定担任董事的其他条件。</w:t>
      </w:r>
    </w:p>
    <w:p w14:paraId="5D4951F5">
      <w:pPr>
        <w:ind w:firstLine="642"/>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（九）符合有关兼职及任职回避的相关规定。</w:t>
      </w:r>
    </w:p>
    <w:p w14:paraId="731E5F9D">
      <w:pPr>
        <w:ind w:firstLine="642"/>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（十）因违规违纪违法受到责任追究，或按照有关职位禁入规定、失信联合惩戒规定不得担任国有企业董事和高级管理人员的，不得报名。</w:t>
      </w:r>
    </w:p>
    <w:p w14:paraId="37B8E78F">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lang w:val="en-US" w:eastAsia="zh-CN"/>
        </w:rPr>
        <w:t>选聘工作程序</w:t>
      </w:r>
    </w:p>
    <w:p w14:paraId="70155F9D">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lang w:val="en-US" w:eastAsia="zh-CN"/>
        </w:rPr>
        <w:t>（一）人选报名。</w:t>
      </w:r>
      <w:r>
        <w:rPr>
          <w:rFonts w:hint="default" w:ascii="Times New Roman" w:hAnsi="Times New Roman" w:eastAsia="仿宋_GB2312" w:cs="Times New Roman"/>
          <w:sz w:val="32"/>
          <w:szCs w:val="32"/>
          <w:lang w:val="en-US" w:eastAsia="zh-CN"/>
        </w:rPr>
        <w:t>可采取个人自荐、组织推荐、委托推荐等方式进行报名。报名人员填写《公开选聘兼职外部董事人选报名表》（见附件），并提供相关材料。</w:t>
      </w:r>
    </w:p>
    <w:p w14:paraId="61D50F7E">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lang w:val="en-US" w:eastAsia="zh-CN"/>
        </w:rPr>
        <w:t>（二）资格审查。</w:t>
      </w:r>
      <w:r>
        <w:rPr>
          <w:rFonts w:hint="default" w:ascii="Times New Roman" w:hAnsi="Times New Roman" w:eastAsia="仿宋_GB2312" w:cs="Times New Roman"/>
          <w:sz w:val="32"/>
          <w:szCs w:val="32"/>
          <w:lang w:val="en-US" w:eastAsia="zh-CN"/>
        </w:rPr>
        <w:t>市国资委、市财政局对报名人员的基本情况进行初步审核，主要审核报名人员基本条件、提供的材料是否符合要求。资格审查贯穿选聘工作全过程，任何环节审查出不符合选聘要求或弄虚作假的，即取消选聘资格。</w:t>
      </w:r>
    </w:p>
    <w:p w14:paraId="34147FAD">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lang w:val="en-US" w:eastAsia="zh-CN"/>
        </w:rPr>
        <w:t>（三）人选评审。</w:t>
      </w:r>
      <w:r>
        <w:rPr>
          <w:rFonts w:hint="eastAsia" w:ascii="仿宋_GB2312" w:hAnsi="仿宋_GB2312" w:eastAsia="仿宋_GB2312" w:cs="仿宋_GB2312"/>
          <w:sz w:val="32"/>
          <w:szCs w:val="32"/>
          <w:lang w:val="en-US" w:eastAsia="zh-CN"/>
        </w:rPr>
        <w:t>市国资委、市财政局</w:t>
      </w:r>
      <w:r>
        <w:rPr>
          <w:rFonts w:hint="default" w:ascii="Times New Roman" w:hAnsi="Times New Roman" w:eastAsia="仿宋_GB2312" w:cs="Times New Roman"/>
          <w:sz w:val="32"/>
          <w:szCs w:val="32"/>
          <w:lang w:val="en-US" w:eastAsia="zh-CN"/>
        </w:rPr>
        <w:t>邀请专家及</w:t>
      </w:r>
      <w:r>
        <w:rPr>
          <w:rFonts w:hint="eastAsia" w:ascii="Times New Roman" w:hAnsi="Times New Roman" w:eastAsia="仿宋_GB2312" w:cs="Times New Roman"/>
          <w:sz w:val="32"/>
          <w:szCs w:val="32"/>
          <w:lang w:val="en-US" w:eastAsia="zh-CN"/>
        </w:rPr>
        <w:t>有关人员</w:t>
      </w:r>
      <w:r>
        <w:rPr>
          <w:rFonts w:hint="default" w:ascii="Times New Roman" w:hAnsi="Times New Roman" w:eastAsia="仿宋_GB2312" w:cs="Times New Roman"/>
          <w:sz w:val="32"/>
          <w:szCs w:val="32"/>
          <w:lang w:val="en-US" w:eastAsia="zh-CN"/>
        </w:rPr>
        <w:t>，对通过资格审查的人选进行集体研究评审，按照相关规定和程序确定符合条件的初步人选，形成入库人选评审意见</w:t>
      </w:r>
      <w:r>
        <w:rPr>
          <w:rFonts w:hint="eastAsia" w:ascii="Times New Roman" w:hAnsi="Times New Roman" w:eastAsia="仿宋_GB2312" w:cs="Times New Roman"/>
          <w:sz w:val="32"/>
          <w:szCs w:val="32"/>
          <w:lang w:val="en-US" w:eastAsia="zh-CN"/>
        </w:rPr>
        <w:t>，并报市委组织部备案</w:t>
      </w:r>
      <w:r>
        <w:rPr>
          <w:rFonts w:hint="default" w:ascii="Times New Roman" w:hAnsi="Times New Roman" w:eastAsia="仿宋_GB2312" w:cs="Times New Roman"/>
          <w:sz w:val="32"/>
          <w:szCs w:val="32"/>
          <w:lang w:val="en-US" w:eastAsia="zh-CN"/>
        </w:rPr>
        <w:t>。</w:t>
      </w:r>
    </w:p>
    <w:p w14:paraId="4493B935">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lang w:val="en-US" w:eastAsia="zh-CN"/>
        </w:rPr>
        <w:t>（四）公示。</w:t>
      </w:r>
      <w:r>
        <w:rPr>
          <w:rFonts w:hint="default" w:ascii="Times New Roman" w:hAnsi="Times New Roman" w:eastAsia="仿宋_GB2312" w:cs="Times New Roman"/>
          <w:sz w:val="32"/>
          <w:szCs w:val="32"/>
          <w:lang w:val="en-US" w:eastAsia="zh-CN"/>
        </w:rPr>
        <w:t>对符合条件的初步人选进行公示，公示期为5个工作日。</w:t>
      </w:r>
    </w:p>
    <w:p w14:paraId="5253E00F">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lang w:val="en-US" w:eastAsia="zh-CN"/>
        </w:rPr>
        <w:t>（五）入库。</w:t>
      </w:r>
      <w:r>
        <w:rPr>
          <w:rFonts w:hint="default" w:ascii="Times New Roman" w:hAnsi="Times New Roman" w:eastAsia="仿宋_GB2312" w:cs="Times New Roman"/>
          <w:sz w:val="32"/>
          <w:szCs w:val="32"/>
          <w:lang w:val="en-US" w:eastAsia="zh-CN"/>
        </w:rPr>
        <w:t>公示期无异议的，录入东营市市属企业外部董事人才库。</w:t>
      </w:r>
    </w:p>
    <w:p w14:paraId="30501D3E">
      <w:pPr>
        <w:ind w:firstLine="642"/>
        <w:rPr>
          <w:rFonts w:hint="default"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六、后续工作安排</w:t>
      </w:r>
    </w:p>
    <w:p w14:paraId="56AE4571">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根据市属企业董事会建设情况和专业结构配备需要，市国资委、市财政局从外部董事人才库中选择合适人选，经双向选择、履行相关聘任程序后办理聘用手续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委派到监管企业担任兼职外部董事，并按规定</w:t>
      </w:r>
      <w:r>
        <w:rPr>
          <w:rFonts w:hint="eastAsia" w:ascii="Times New Roman" w:hAnsi="Times New Roman" w:eastAsia="仿宋_GB2312" w:cs="Times New Roman"/>
          <w:sz w:val="32"/>
          <w:szCs w:val="32"/>
          <w:lang w:val="en-US" w:eastAsia="zh-CN"/>
        </w:rPr>
        <w:t>领取薪酬</w:t>
      </w:r>
      <w:r>
        <w:rPr>
          <w:rFonts w:hint="default" w:ascii="Times New Roman" w:hAnsi="Times New Roman" w:eastAsia="仿宋_GB2312" w:cs="Times New Roman"/>
          <w:sz w:val="32"/>
          <w:szCs w:val="32"/>
          <w:lang w:val="en-US" w:eastAsia="zh-CN"/>
        </w:rPr>
        <w:t>。聘任为兼职外部董事时，本人需提供工作单位或主管部门出具同意兼任外部董事、并在时间上予以支持的有效文件，同时作出任前履职尽职承诺。</w:t>
      </w:r>
      <w:r>
        <w:rPr>
          <w:rFonts w:hint="eastAsia" w:ascii="Times New Roman" w:hAnsi="Times New Roman" w:eastAsia="仿宋_GB2312" w:cs="Times New Roman"/>
          <w:sz w:val="32"/>
          <w:szCs w:val="32"/>
          <w:lang w:val="en-US" w:eastAsia="zh-CN"/>
        </w:rPr>
        <w:t xml:space="preserve"> </w:t>
      </w:r>
    </w:p>
    <w:p w14:paraId="7FA56F4D">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七、报名材料</w:t>
      </w:r>
    </w:p>
    <w:p w14:paraId="6D602556">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公开选聘报名时需提交以下材料：</w:t>
      </w:r>
    </w:p>
    <w:p w14:paraId="029B9AAC">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（一）《公开选聘兼职外部董事人选报名表》</w:t>
      </w:r>
      <w:r>
        <w:rPr>
          <w:rFonts w:hint="eastAsia" w:ascii="Times New Roman" w:hAnsi="Times New Roman" w:eastAsia="仿宋_GB2312" w:cs="Times New Roman"/>
          <w:sz w:val="32"/>
          <w:szCs w:val="32"/>
          <w:lang w:val="en-US" w:eastAsia="zh-CN"/>
        </w:rPr>
        <w:t>一式二份</w:t>
      </w:r>
      <w:r>
        <w:rPr>
          <w:rFonts w:hint="default" w:ascii="Times New Roman" w:hAnsi="Times New Roman" w:eastAsia="仿宋_GB2312" w:cs="Times New Roman"/>
          <w:sz w:val="32"/>
          <w:szCs w:val="32"/>
          <w:lang w:val="en-US" w:eastAsia="zh-CN"/>
        </w:rPr>
        <w:t>。</w:t>
      </w:r>
    </w:p>
    <w:p w14:paraId="6E41FAE9">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（二）身份证、学历学位证书、专业技术任职资格及职称证书复印件，或权威机构出具的相关职（执）业资格证书复印件。</w:t>
      </w:r>
    </w:p>
    <w:p w14:paraId="2E3DB317">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（三）反映本人能力水平和工作业绩的相关证明材料。如出版论文或专著的，将论文或专著名称附在材料后。</w:t>
      </w:r>
    </w:p>
    <w:p w14:paraId="729A50B9">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（四）获得专业领域重要荣誉、重大工作成就及奖项等材料。</w:t>
      </w:r>
    </w:p>
    <w:p w14:paraId="3BB862FA">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（五）本人工作单位或上级主管单位出具同意其兼任外部董事的有效文件，以及个人信息真实性和从业表现的相关证明。</w:t>
      </w:r>
    </w:p>
    <w:p w14:paraId="3242E577">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lang w:val="en-US" w:eastAsia="zh-CN"/>
        </w:rPr>
        <w:t>）中国人民银行出具的个人社会信用记录查询结果。</w:t>
      </w:r>
    </w:p>
    <w:p w14:paraId="58496AF5">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八、报名时间及方式</w:t>
      </w:r>
    </w:p>
    <w:p w14:paraId="0CF324E1">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（一）报名时间：自公告发布</w:t>
      </w:r>
      <w:r>
        <w:rPr>
          <w:rFonts w:hint="eastAsia" w:ascii="Times New Roman" w:hAnsi="Times New Roman" w:eastAsia="仿宋_GB2312" w:cs="Times New Roman"/>
          <w:sz w:val="32"/>
          <w:szCs w:val="32"/>
          <w:lang w:val="en-US" w:eastAsia="zh-CN"/>
        </w:rPr>
        <w:t>之日起5个工作日（</w:t>
      </w:r>
      <w:r>
        <w:rPr>
          <w:rFonts w:hint="default" w:ascii="Times New Roman" w:hAnsi="Times New Roman" w:eastAsia="仿宋_GB2312" w:cs="Times New Roman"/>
          <w:sz w:val="32"/>
          <w:szCs w:val="32"/>
          <w:lang w:val="en-US" w:eastAsia="zh-CN"/>
        </w:rPr>
        <w:t>2026年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23</w:t>
      </w:r>
      <w:r>
        <w:rPr>
          <w:rFonts w:hint="default"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lang w:val="en-US" w:eastAsia="zh-CN"/>
        </w:rPr>
        <w:t>至2</w:t>
      </w:r>
      <w:r>
        <w:rPr>
          <w:rFonts w:hint="default" w:ascii="Times New Roman" w:hAnsi="Times New Roman" w:eastAsia="仿宋_GB2312" w:cs="Times New Roman"/>
          <w:sz w:val="32"/>
          <w:szCs w:val="32"/>
          <w:lang w:val="en-US" w:eastAsia="zh-CN"/>
        </w:rPr>
        <w:t>026年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29</w:t>
      </w:r>
      <w:r>
        <w:rPr>
          <w:rFonts w:hint="default"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14:paraId="519BB6B8">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（二）报名方式：采取网络报名方式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报名时间以电子邮件发送日为准。报名表从选聘公告的附件中下载。请报名人员将报名材料扫描成电子版，制成压缩文件后发送至邮箱</w:t>
      </w:r>
      <w:r>
        <w:rPr>
          <w:rFonts w:hint="eastAsia" w:ascii="Times New Roman" w:hAnsi="Times New Roman" w:eastAsia="仿宋_GB2312" w:cs="Times New Roman"/>
          <w:sz w:val="32"/>
          <w:szCs w:val="32"/>
          <w:lang w:val="en-US" w:eastAsia="zh-CN"/>
        </w:rPr>
        <w:t>dysgyqyfzfwzx@dy.shandong.cn</w:t>
      </w:r>
      <w:r>
        <w:rPr>
          <w:rFonts w:hint="default" w:ascii="Times New Roman" w:hAnsi="Times New Roman" w:eastAsia="仿宋_GB2312" w:cs="Times New Roman"/>
          <w:sz w:val="32"/>
          <w:szCs w:val="32"/>
          <w:lang w:val="en-US" w:eastAsia="zh-CN"/>
        </w:rPr>
        <w:t>，邮件标题统一为：姓名+外部董事人才库人选报名材料。</w:t>
      </w:r>
    </w:p>
    <w:p w14:paraId="05BFDA59">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严格执行有关保密规定，报名材料不退回。</w:t>
      </w:r>
    </w:p>
    <w:p w14:paraId="25A32A68">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lang w:val="en-US" w:eastAsia="zh-CN"/>
        </w:rPr>
        <w:t>咨询电话：05</w:t>
      </w:r>
      <w:r>
        <w:rPr>
          <w:rFonts w:hint="eastAsia" w:ascii="Times New Roman" w:hAnsi="Times New Roman" w:eastAsia="仿宋_GB2312" w:cs="Times New Roman"/>
          <w:sz w:val="32"/>
          <w:szCs w:val="32"/>
          <w:lang w:val="en-US" w:eastAsia="zh-CN"/>
        </w:rPr>
        <w:t>46</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7909978</w:t>
      </w:r>
    </w:p>
    <w:p w14:paraId="55643ECF">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0546-7909960</w:t>
      </w:r>
    </w:p>
    <w:p w14:paraId="1503AE78">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sz w:val="32"/>
          <w:szCs w:val="32"/>
          <w:lang w:val="en-US" w:eastAsia="zh-CN"/>
        </w:rPr>
      </w:pPr>
    </w:p>
    <w:p w14:paraId="2A8FD9C5">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附件：公开选聘兼职外部董事人选报名表</w:t>
      </w:r>
      <w:bookmarkStart w:id="0" w:name="_GoBack"/>
      <w:bookmarkEnd w:id="0"/>
    </w:p>
    <w:p w14:paraId="107D52B4">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Times New Roman"/>
          <w:sz w:val="32"/>
          <w:szCs w:val="32"/>
          <w:lang w:val="en-US" w:eastAsia="zh-CN"/>
        </w:rPr>
      </w:pPr>
    </w:p>
    <w:p w14:paraId="206192DD">
      <w:pPr>
        <w:keepNext w:val="0"/>
        <w:keepLines w:val="0"/>
        <w:pageBreakBefore w:val="0"/>
        <w:widowControl w:val="0"/>
        <w:kinsoku/>
        <w:wordWrap/>
        <w:overflowPunct/>
        <w:topLinePunct w:val="0"/>
        <w:autoSpaceDE/>
        <w:autoSpaceDN/>
        <w:bidi w:val="0"/>
        <w:adjustRightInd/>
        <w:snapToGrid/>
        <w:spacing w:line="600" w:lineRule="exact"/>
        <w:ind w:firstLine="1605" w:firstLineChars="5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市国资委               市财政局</w:t>
      </w:r>
    </w:p>
    <w:p w14:paraId="272ACA15">
      <w:pPr>
        <w:keepNext w:val="0"/>
        <w:keepLines w:val="0"/>
        <w:pageBreakBefore w:val="0"/>
        <w:widowControl w:val="0"/>
        <w:kinsoku/>
        <w:wordWrap/>
        <w:overflowPunct/>
        <w:topLinePunct w:val="0"/>
        <w:autoSpaceDE/>
        <w:autoSpaceDN/>
        <w:bidi w:val="0"/>
        <w:adjustRightInd/>
        <w:snapToGrid/>
        <w:spacing w:line="600" w:lineRule="exact"/>
        <w:ind w:firstLine="1605" w:firstLineChars="5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2026年10月22日     </w:t>
      </w:r>
    </w:p>
    <w:p w14:paraId="0C83A584">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Times New Roman"/>
          <w:sz w:val="32"/>
          <w:szCs w:val="32"/>
          <w:lang w:val="en-US" w:eastAsia="zh-CN"/>
        </w:rPr>
      </w:pPr>
    </w:p>
    <w:p w14:paraId="462E0C9D">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Times New Roman"/>
          <w:sz w:val="32"/>
          <w:szCs w:val="32"/>
          <w:lang w:val="en-US" w:eastAsia="zh-CN"/>
        </w:rPr>
      </w:pPr>
    </w:p>
    <w:p w14:paraId="2F185961">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Times New Roman"/>
          <w:sz w:val="32"/>
          <w:szCs w:val="32"/>
          <w:lang w:val="en-US" w:eastAsia="zh-CN"/>
        </w:rPr>
      </w:pPr>
    </w:p>
    <w:p w14:paraId="7AD941E0">
      <w:pPr>
        <w:spacing w:line="580" w:lineRule="exact"/>
        <w:ind w:right="480"/>
        <w:rPr>
          <w:rFonts w:ascii="方正公文小标宋" w:eastAsia="方正公文小标宋"/>
          <w:color w:val="000000"/>
          <w:sz w:val="48"/>
          <w:szCs w:val="48"/>
        </w:rPr>
      </w:pPr>
      <w:r>
        <w:rPr>
          <w:rFonts w:hint="eastAsia" w:ascii="黑体" w:hAnsi="黑体" w:eastAsia="黑体" w:cs="黑体"/>
          <w:color w:val="000000"/>
          <w:szCs w:val="32"/>
        </w:rPr>
        <w:t xml:space="preserve">                   </w:t>
      </w:r>
    </w:p>
    <w:p w14:paraId="0E5FDA26">
      <w:pPr>
        <w:spacing w:line="0" w:lineRule="atLeast"/>
        <w:rPr>
          <w:rFonts w:ascii="仿宋_GB2312" w:hAnsi="仿宋_GB2312" w:eastAsia="仿宋_GB2312" w:cs="仿宋_GB2312"/>
          <w:color w:val="000000"/>
          <w:sz w:val="32"/>
          <w:szCs w:val="32"/>
        </w:rPr>
      </w:pPr>
    </w:p>
    <w:p w14:paraId="719CD1F5">
      <w:pPr>
        <w:jc w:val="center"/>
        <w:rPr>
          <w:rFonts w:hint="eastAsia" w:ascii="方正公文小标宋" w:hAnsi="方正公文小标宋" w:eastAsia="方正公文小标宋" w:cs="方正公文小标宋"/>
          <w:color w:val="000000"/>
          <w:sz w:val="44"/>
          <w:szCs w:val="44"/>
        </w:rPr>
      </w:pPr>
    </w:p>
    <w:p w14:paraId="2168E4DE">
      <w:pPr>
        <w:jc w:val="center"/>
        <w:rPr>
          <w:rFonts w:hint="eastAsia" w:ascii="方正公文小标宋" w:hAnsi="方正公文小标宋" w:eastAsia="方正公文小标宋" w:cs="方正公文小标宋"/>
          <w:color w:val="000000"/>
          <w:sz w:val="44"/>
          <w:szCs w:val="44"/>
        </w:rPr>
      </w:pPr>
      <w:r>
        <w:rPr>
          <w:rFonts w:hint="eastAsia" w:ascii="方正公文小标宋" w:hAnsi="方正公文小标宋" w:eastAsia="方正公文小标宋" w:cs="方正公文小标宋"/>
          <w:color w:val="000000"/>
          <w:sz w:val="44"/>
          <w:szCs w:val="44"/>
        </w:rPr>
        <w:t>公开选聘兼职外部董事人选报名表</w:t>
      </w:r>
    </w:p>
    <w:p w14:paraId="110C20E6">
      <w:pPr>
        <w:jc w:val="center"/>
        <w:rPr>
          <w:rFonts w:ascii="仿宋_GB2312" w:hAnsi="仿宋_GB2312" w:eastAsia="仿宋_GB2312" w:cs="仿宋_GB2312"/>
          <w:color w:val="000000"/>
          <w:sz w:val="32"/>
          <w:szCs w:val="32"/>
        </w:rPr>
      </w:pPr>
    </w:p>
    <w:p w14:paraId="046C154F">
      <w:pPr>
        <w:jc w:val="center"/>
        <w:rPr>
          <w:rFonts w:ascii="仿宋_GB2312" w:hAnsi="仿宋_GB2312" w:eastAsia="仿宋_GB2312" w:cs="仿宋_GB2312"/>
          <w:color w:val="000000"/>
          <w:sz w:val="32"/>
          <w:szCs w:val="32"/>
        </w:rPr>
      </w:pPr>
    </w:p>
    <w:p w14:paraId="659ED7F5">
      <w:pPr>
        <w:jc w:val="center"/>
        <w:rPr>
          <w:rFonts w:ascii="仿宋_GB2312" w:hAnsi="仿宋_GB2312" w:eastAsia="仿宋_GB2312" w:cs="仿宋_GB2312"/>
          <w:color w:val="000000"/>
          <w:sz w:val="32"/>
          <w:szCs w:val="32"/>
        </w:rPr>
      </w:pPr>
    </w:p>
    <w:p w14:paraId="3C914303">
      <w:pPr>
        <w:jc w:val="center"/>
        <w:rPr>
          <w:rFonts w:ascii="仿宋_GB2312" w:hAnsi="仿宋_GB2312" w:eastAsia="仿宋_GB2312" w:cs="仿宋_GB2312"/>
          <w:color w:val="000000"/>
          <w:sz w:val="32"/>
          <w:szCs w:val="32"/>
        </w:rPr>
      </w:pPr>
    </w:p>
    <w:p w14:paraId="41415574">
      <w:pPr>
        <w:spacing w:line="780" w:lineRule="exact"/>
        <w:ind w:firstLine="1605" w:firstLineChars="500"/>
        <w:rPr>
          <w:rFonts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姓       名：</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u w:val="single"/>
        </w:rPr>
        <w:t xml:space="preserve">     </w:t>
      </w:r>
    </w:p>
    <w:p w14:paraId="2E6E9D63">
      <w:pPr>
        <w:spacing w:line="780" w:lineRule="exact"/>
        <w:ind w:firstLine="1605" w:firstLineChars="500"/>
        <w:rPr>
          <w:rFonts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工 作 单 位：</w:t>
      </w:r>
      <w:r>
        <w:rPr>
          <w:rFonts w:hint="eastAsia" w:ascii="仿宋_GB2312" w:hAnsi="仿宋_GB2312" w:eastAsia="仿宋_GB2312" w:cs="仿宋_GB2312"/>
          <w:color w:val="000000"/>
          <w:sz w:val="32"/>
          <w:szCs w:val="32"/>
          <w:u w:val="single"/>
        </w:rPr>
        <w:t xml:space="preserve">                   </w:t>
      </w:r>
    </w:p>
    <w:p w14:paraId="750AEC76">
      <w:pPr>
        <w:spacing w:line="780" w:lineRule="exact"/>
        <w:ind w:firstLine="1605" w:firstLineChars="5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主 管 </w:t>
      </w:r>
      <w:r>
        <w:rPr>
          <w:rFonts w:hint="eastAsia" w:ascii="仿宋_GB2312" w:hAnsi="仿宋_GB2312" w:eastAsia="仿宋_GB2312" w:cs="仿宋_GB2312"/>
          <w:color w:val="000000"/>
          <w:sz w:val="32"/>
          <w:szCs w:val="32"/>
          <w:lang w:val="en-US" w:eastAsia="zh-CN"/>
        </w:rPr>
        <w:t>部 门</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u w:val="single"/>
        </w:rPr>
        <w:t xml:space="preserve">                   </w:t>
      </w:r>
    </w:p>
    <w:p w14:paraId="5EC1C87E">
      <w:pPr>
        <w:jc w:val="center"/>
        <w:rPr>
          <w:rFonts w:ascii="仿宋_GB2312" w:hAnsi="仿宋_GB2312" w:eastAsia="仿宋_GB2312" w:cs="仿宋_GB2312"/>
          <w:color w:val="000000"/>
          <w:sz w:val="32"/>
          <w:szCs w:val="32"/>
        </w:rPr>
      </w:pPr>
    </w:p>
    <w:p w14:paraId="25253995">
      <w:pPr>
        <w:jc w:val="center"/>
        <w:rPr>
          <w:rFonts w:ascii="仿宋_GB2312" w:hAnsi="仿宋_GB2312" w:eastAsia="仿宋_GB2312" w:cs="仿宋_GB2312"/>
          <w:color w:val="000000"/>
          <w:sz w:val="32"/>
          <w:szCs w:val="32"/>
        </w:rPr>
      </w:pPr>
    </w:p>
    <w:p w14:paraId="26037980">
      <w:pPr>
        <w:jc w:val="both"/>
        <w:rPr>
          <w:rFonts w:ascii="仿宋_GB2312" w:hAnsi="仿宋_GB2312" w:eastAsia="仿宋_GB2312" w:cs="仿宋_GB2312"/>
          <w:color w:val="000000"/>
          <w:sz w:val="32"/>
          <w:szCs w:val="32"/>
        </w:rPr>
      </w:pPr>
    </w:p>
    <w:p w14:paraId="2FF3EAE2">
      <w:pPr>
        <w:jc w:val="center"/>
        <w:rPr>
          <w:rFonts w:ascii="仿宋_GB2312" w:hAnsi="仿宋_GB2312" w:eastAsia="仿宋_GB2312" w:cs="仿宋_GB2312"/>
          <w:color w:val="000000"/>
          <w:sz w:val="32"/>
          <w:szCs w:val="32"/>
        </w:rPr>
      </w:pPr>
    </w:p>
    <w:p w14:paraId="7EE06649">
      <w:pPr>
        <w:jc w:val="center"/>
        <w:rPr>
          <w:rFonts w:ascii="仿宋_GB2312" w:hAnsi="仿宋_GB2312" w:eastAsia="仿宋_GB2312" w:cs="仿宋_GB2312"/>
          <w:color w:val="000000"/>
          <w:sz w:val="32"/>
          <w:szCs w:val="32"/>
        </w:rPr>
      </w:pPr>
    </w:p>
    <w:p w14:paraId="31541F5A">
      <w:pPr>
        <w:jc w:val="center"/>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月</w:t>
      </w:r>
    </w:p>
    <w:p w14:paraId="292A8BAD">
      <w:pPr>
        <w:widowControl/>
        <w:jc w:val="left"/>
        <w:rPr>
          <w:rFonts w:ascii="仿宋_GB2312" w:hAnsi="仿宋_GB2312" w:eastAsia="仿宋_GB2312" w:cs="仿宋_GB2312"/>
          <w:color w:val="000000"/>
          <w:sz w:val="32"/>
          <w:szCs w:val="32"/>
        </w:rPr>
        <w:sectPr>
          <w:footerReference r:id="rId3" w:type="default"/>
          <w:pgSz w:w="11907" w:h="16840"/>
          <w:pgMar w:top="1701" w:right="1531" w:bottom="1701" w:left="1531" w:header="851" w:footer="850" w:gutter="0"/>
          <w:pgNumType w:fmt="decimal"/>
          <w:cols w:space="720" w:num="1"/>
          <w:docGrid w:type="linesAndChars" w:linePitch="567" w:charSpace="264"/>
        </w:sectPr>
      </w:pPr>
    </w:p>
    <w:p w14:paraId="1B53AD87">
      <w:pPr>
        <w:spacing w:line="590" w:lineRule="exact"/>
        <w:jc w:val="center"/>
        <w:rPr>
          <w:rFonts w:ascii="仿宋_GB2312" w:hAnsi="仿宋_GB2312" w:eastAsia="仿宋_GB2312" w:cs="仿宋_GB2312"/>
          <w:bCs/>
          <w:color w:val="000000"/>
          <w:sz w:val="32"/>
          <w:szCs w:val="32"/>
        </w:rPr>
      </w:pPr>
    </w:p>
    <w:p w14:paraId="3900DEC9">
      <w:pPr>
        <w:spacing w:line="590" w:lineRule="exact"/>
        <w:jc w:val="center"/>
        <w:rPr>
          <w:rFonts w:ascii="宋体" w:hAnsi="宋体" w:cs="仿宋_GB2312"/>
          <w:bCs/>
          <w:color w:val="auto"/>
          <w:sz w:val="40"/>
          <w:szCs w:val="40"/>
        </w:rPr>
      </w:pPr>
      <w:r>
        <w:rPr>
          <w:rFonts w:hint="eastAsia" w:ascii="宋体" w:hAnsi="宋体" w:cs="仿宋_GB2312"/>
          <w:bCs/>
          <w:color w:val="auto"/>
          <w:sz w:val="40"/>
          <w:szCs w:val="40"/>
        </w:rPr>
        <w:t>填 表 说 明</w:t>
      </w:r>
    </w:p>
    <w:p w14:paraId="475B5B9D">
      <w:pPr>
        <w:spacing w:line="590" w:lineRule="exact"/>
        <w:jc w:val="center"/>
        <w:rPr>
          <w:rFonts w:ascii="仿宋_GB2312" w:hAnsi="仿宋_GB2312" w:eastAsia="仿宋_GB2312" w:cs="仿宋_GB2312"/>
          <w:bCs/>
          <w:color w:val="auto"/>
          <w:sz w:val="32"/>
          <w:szCs w:val="32"/>
        </w:rPr>
      </w:pPr>
    </w:p>
    <w:p w14:paraId="10D9369A">
      <w:pPr>
        <w:spacing w:line="59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一、填写本表前，请认真阅读通知要求。</w:t>
      </w:r>
    </w:p>
    <w:p w14:paraId="40630D7A">
      <w:pPr>
        <w:pStyle w:val="5"/>
        <w:spacing w:after="0" w:line="59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二、本表第五栏“主要成果奖励和荣誉称号情况”填写的内容均须有证明材料，提供不出证明材料的不要填写。</w:t>
      </w:r>
    </w:p>
    <w:p w14:paraId="06DFDE92">
      <w:pPr>
        <w:pStyle w:val="5"/>
        <w:spacing w:after="0" w:line="59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三、本表第六栏“主要业绩简述”主要填写本人取得的主要科研、学术、技术、技能等方面的成果，以及成果所解决的主要问题和取得的经济社会效益。</w:t>
      </w:r>
    </w:p>
    <w:p w14:paraId="61B97843">
      <w:pPr>
        <w:pStyle w:val="6"/>
        <w:spacing w:line="590" w:lineRule="exac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四、本表一式二份，由申报人填写，照片为近期正面免冠二寸彩照，在电子文档中需填好。</w:t>
      </w:r>
    </w:p>
    <w:p w14:paraId="230E9EAA">
      <w:pPr>
        <w:spacing w:line="59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五、本表内有关栏目填写</w:t>
      </w:r>
      <w:r>
        <w:rPr>
          <w:rFonts w:hint="eastAsia" w:ascii="仿宋_GB2312" w:hAnsi="仿宋_GB2312" w:eastAsia="仿宋_GB2312" w:cs="仿宋_GB2312"/>
          <w:color w:val="auto"/>
          <w:sz w:val="32"/>
          <w:szCs w:val="32"/>
          <w:lang w:eastAsia="zh-CN"/>
        </w:rPr>
        <w:t>不下</w:t>
      </w:r>
      <w:r>
        <w:rPr>
          <w:rFonts w:hint="eastAsia" w:ascii="仿宋_GB2312" w:hAnsi="仿宋_GB2312" w:eastAsia="仿宋_GB2312" w:cs="仿宋_GB2312"/>
          <w:color w:val="auto"/>
          <w:sz w:val="32"/>
          <w:szCs w:val="32"/>
        </w:rPr>
        <w:t>的，可另加附页。</w:t>
      </w:r>
    </w:p>
    <w:p w14:paraId="67B97E59">
      <w:pPr>
        <w:spacing w:line="59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六、填写完毕，请将</w:t>
      </w:r>
      <w:r>
        <w:rPr>
          <w:rFonts w:hint="eastAsia" w:ascii="仿宋_GB2312" w:hAnsi="仿宋_GB2312" w:eastAsia="仿宋_GB2312" w:cs="仿宋_GB2312"/>
          <w:color w:val="auto"/>
          <w:sz w:val="32"/>
          <w:szCs w:val="32"/>
          <w:lang w:val="en-US" w:eastAsia="zh-CN"/>
        </w:rPr>
        <w:t>表格</w:t>
      </w:r>
      <w:r>
        <w:rPr>
          <w:rFonts w:hint="eastAsia" w:ascii="仿宋_GB2312" w:hAnsi="仿宋_GB2312" w:eastAsia="仿宋_GB2312" w:cs="仿宋_GB2312"/>
          <w:color w:val="auto"/>
          <w:sz w:val="32"/>
          <w:szCs w:val="32"/>
        </w:rPr>
        <w:t>和附件材料目录、附件材料复印件用A4纸双面印制（其中身份证正反面复印件放在最上，相关材料电子版一并上报）。</w:t>
      </w:r>
    </w:p>
    <w:p w14:paraId="188DAA8E">
      <w:pPr>
        <w:widowControl/>
        <w:jc w:val="left"/>
        <w:rPr>
          <w:rFonts w:ascii="仿宋_GB2312" w:hAnsi="仿宋_GB2312" w:eastAsia="仿宋_GB2312" w:cs="仿宋_GB2312"/>
          <w:color w:val="auto"/>
          <w:sz w:val="32"/>
          <w:szCs w:val="32"/>
        </w:rPr>
        <w:sectPr>
          <w:footerReference r:id="rId4" w:type="default"/>
          <w:pgSz w:w="11907" w:h="16840"/>
          <w:pgMar w:top="2098" w:right="1531" w:bottom="1984" w:left="1644" w:header="851" w:footer="1247" w:gutter="0"/>
          <w:pgNumType w:fmt="decimal"/>
          <w:cols w:space="720" w:num="1"/>
          <w:docGrid w:type="linesAndChars" w:linePitch="567" w:charSpace="264"/>
        </w:sectPr>
      </w:pPr>
    </w:p>
    <w:p w14:paraId="46742558">
      <w:pPr>
        <w:jc w:val="left"/>
        <w:rPr>
          <w:rFonts w:hint="eastAsia" w:ascii="黑体" w:hAnsi="黑体" w:eastAsia="黑体" w:cs="黑体"/>
          <w:color w:val="000000"/>
          <w:sz w:val="32"/>
          <w:szCs w:val="32"/>
        </w:rPr>
      </w:pPr>
    </w:p>
    <w:p w14:paraId="65DB9854">
      <w:pPr>
        <w:jc w:val="left"/>
        <w:rPr>
          <w:rFonts w:ascii="黑体" w:hAnsi="黑体" w:eastAsia="黑体" w:cs="黑体"/>
          <w:color w:val="000000"/>
          <w:sz w:val="32"/>
          <w:szCs w:val="32"/>
        </w:rPr>
      </w:pPr>
      <w:r>
        <w:rPr>
          <w:rFonts w:hint="eastAsia" w:ascii="黑体" w:hAnsi="黑体" w:eastAsia="黑体" w:cs="黑体"/>
          <w:color w:val="000000"/>
          <w:sz w:val="32"/>
          <w:szCs w:val="32"/>
        </w:rPr>
        <w:t>一、基本情况</w:t>
      </w:r>
    </w:p>
    <w:tbl>
      <w:tblPr>
        <w:tblStyle w:val="9"/>
        <w:tblW w:w="9193" w:type="dxa"/>
        <w:tblInd w:w="-3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17"/>
        <w:gridCol w:w="1135"/>
        <w:gridCol w:w="857"/>
        <w:gridCol w:w="277"/>
        <w:gridCol w:w="992"/>
        <w:gridCol w:w="993"/>
        <w:gridCol w:w="425"/>
        <w:gridCol w:w="142"/>
        <w:gridCol w:w="953"/>
        <w:gridCol w:w="2002"/>
      </w:tblGrid>
      <w:tr w14:paraId="2BBA63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8" w:hRule="atLeast"/>
        </w:trPr>
        <w:tc>
          <w:tcPr>
            <w:tcW w:w="1417" w:type="dxa"/>
            <w:tcBorders>
              <w:top w:val="single" w:color="auto" w:sz="12" w:space="0"/>
              <w:left w:val="single" w:color="auto" w:sz="12" w:space="0"/>
              <w:bottom w:val="single" w:color="auto" w:sz="6" w:space="0"/>
              <w:right w:val="single" w:color="auto" w:sz="6" w:space="0"/>
            </w:tcBorders>
            <w:noWrap w:val="0"/>
            <w:vAlign w:val="center"/>
          </w:tcPr>
          <w:p w14:paraId="6B6F2A7D">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姓  名</w:t>
            </w:r>
          </w:p>
        </w:tc>
        <w:tc>
          <w:tcPr>
            <w:tcW w:w="1135" w:type="dxa"/>
            <w:tcBorders>
              <w:top w:val="single" w:color="auto" w:sz="12" w:space="0"/>
              <w:left w:val="single" w:color="auto" w:sz="6" w:space="0"/>
              <w:bottom w:val="single" w:color="auto" w:sz="6" w:space="0"/>
              <w:right w:val="single" w:color="auto" w:sz="6" w:space="0"/>
            </w:tcBorders>
            <w:noWrap w:val="0"/>
            <w:vAlign w:val="center"/>
          </w:tcPr>
          <w:p w14:paraId="597F8A91">
            <w:pPr>
              <w:spacing w:line="0" w:lineRule="atLeast"/>
              <w:jc w:val="center"/>
              <w:rPr>
                <w:rFonts w:ascii="仿宋_GB2312" w:hAnsi="仿宋_GB2312" w:eastAsia="仿宋_GB2312" w:cs="仿宋_GB2312"/>
                <w:color w:val="000000"/>
                <w:sz w:val="28"/>
                <w:szCs w:val="28"/>
              </w:rPr>
            </w:pPr>
          </w:p>
        </w:tc>
        <w:tc>
          <w:tcPr>
            <w:tcW w:w="1134" w:type="dxa"/>
            <w:gridSpan w:val="2"/>
            <w:tcBorders>
              <w:top w:val="single" w:color="auto" w:sz="12" w:space="0"/>
              <w:left w:val="single" w:color="auto" w:sz="6" w:space="0"/>
              <w:bottom w:val="single" w:color="auto" w:sz="6" w:space="0"/>
              <w:right w:val="single" w:color="auto" w:sz="6" w:space="0"/>
            </w:tcBorders>
            <w:noWrap w:val="0"/>
            <w:vAlign w:val="center"/>
          </w:tcPr>
          <w:p w14:paraId="5DF616D6">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性 别</w:t>
            </w:r>
          </w:p>
        </w:tc>
        <w:tc>
          <w:tcPr>
            <w:tcW w:w="992" w:type="dxa"/>
            <w:tcBorders>
              <w:top w:val="single" w:color="auto" w:sz="12" w:space="0"/>
              <w:left w:val="single" w:color="auto" w:sz="6" w:space="0"/>
              <w:bottom w:val="single" w:color="auto" w:sz="6" w:space="0"/>
              <w:right w:val="single" w:color="auto" w:sz="6" w:space="0"/>
            </w:tcBorders>
            <w:noWrap w:val="0"/>
            <w:vAlign w:val="center"/>
          </w:tcPr>
          <w:p w14:paraId="4C7E9ECE">
            <w:pPr>
              <w:spacing w:line="0" w:lineRule="atLeast"/>
              <w:jc w:val="center"/>
              <w:rPr>
                <w:rFonts w:ascii="仿宋_GB2312" w:hAnsi="仿宋_GB2312" w:eastAsia="仿宋_GB2312" w:cs="仿宋_GB2312"/>
                <w:color w:val="000000"/>
                <w:sz w:val="28"/>
                <w:szCs w:val="28"/>
              </w:rPr>
            </w:pPr>
          </w:p>
        </w:tc>
        <w:tc>
          <w:tcPr>
            <w:tcW w:w="1418" w:type="dxa"/>
            <w:gridSpan w:val="2"/>
            <w:tcBorders>
              <w:top w:val="single" w:color="auto" w:sz="12" w:space="0"/>
              <w:left w:val="single" w:color="auto" w:sz="6" w:space="0"/>
              <w:bottom w:val="single" w:color="auto" w:sz="6" w:space="0"/>
              <w:right w:val="single" w:color="auto" w:sz="6" w:space="0"/>
            </w:tcBorders>
            <w:noWrap w:val="0"/>
            <w:vAlign w:val="center"/>
          </w:tcPr>
          <w:p w14:paraId="1ADB792B">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出生日期</w:t>
            </w:r>
          </w:p>
        </w:tc>
        <w:tc>
          <w:tcPr>
            <w:tcW w:w="1095" w:type="dxa"/>
            <w:gridSpan w:val="2"/>
            <w:tcBorders>
              <w:top w:val="single" w:color="auto" w:sz="12" w:space="0"/>
              <w:left w:val="single" w:color="auto" w:sz="6" w:space="0"/>
              <w:bottom w:val="single" w:color="auto" w:sz="6" w:space="0"/>
              <w:right w:val="single" w:color="auto" w:sz="6" w:space="0"/>
            </w:tcBorders>
            <w:noWrap w:val="0"/>
            <w:vAlign w:val="center"/>
          </w:tcPr>
          <w:p w14:paraId="37127FD6">
            <w:pPr>
              <w:spacing w:line="0" w:lineRule="atLeast"/>
              <w:jc w:val="center"/>
              <w:rPr>
                <w:rFonts w:ascii="仿宋_GB2312" w:hAnsi="仿宋_GB2312" w:eastAsia="仿宋_GB2312" w:cs="仿宋_GB2312"/>
                <w:color w:val="000000"/>
                <w:sz w:val="28"/>
                <w:szCs w:val="28"/>
              </w:rPr>
            </w:pPr>
          </w:p>
        </w:tc>
        <w:tc>
          <w:tcPr>
            <w:tcW w:w="2002" w:type="dxa"/>
            <w:vMerge w:val="restart"/>
            <w:tcBorders>
              <w:top w:val="single" w:color="auto" w:sz="12" w:space="0"/>
              <w:left w:val="single" w:color="auto" w:sz="6" w:space="0"/>
              <w:bottom w:val="single" w:color="auto" w:sz="6" w:space="0"/>
              <w:right w:val="single" w:color="auto" w:sz="12" w:space="0"/>
            </w:tcBorders>
            <w:noWrap w:val="0"/>
            <w:vAlign w:val="center"/>
          </w:tcPr>
          <w:p w14:paraId="48B42796">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照</w:t>
            </w:r>
          </w:p>
          <w:p w14:paraId="7B8D557D">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片</w:t>
            </w:r>
          </w:p>
        </w:tc>
      </w:tr>
      <w:tr w14:paraId="2A8AE3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8" w:hRule="atLeast"/>
        </w:trPr>
        <w:tc>
          <w:tcPr>
            <w:tcW w:w="1417" w:type="dxa"/>
            <w:tcBorders>
              <w:top w:val="single" w:color="auto" w:sz="6" w:space="0"/>
              <w:left w:val="single" w:color="auto" w:sz="12" w:space="0"/>
              <w:bottom w:val="single" w:color="auto" w:sz="6" w:space="0"/>
              <w:right w:val="single" w:color="auto" w:sz="6" w:space="0"/>
            </w:tcBorders>
            <w:noWrap w:val="0"/>
            <w:vAlign w:val="center"/>
          </w:tcPr>
          <w:p w14:paraId="0FEAE162">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民  族</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4CF8B28C">
            <w:pPr>
              <w:spacing w:line="0" w:lineRule="atLeast"/>
              <w:jc w:val="center"/>
              <w:rPr>
                <w:rFonts w:ascii="仿宋_GB2312" w:hAnsi="仿宋_GB2312" w:eastAsia="仿宋_GB2312" w:cs="仿宋_GB2312"/>
                <w:color w:val="000000"/>
                <w:sz w:val="28"/>
                <w:szCs w:val="28"/>
              </w:rPr>
            </w:pPr>
          </w:p>
        </w:tc>
        <w:tc>
          <w:tcPr>
            <w:tcW w:w="1134" w:type="dxa"/>
            <w:gridSpan w:val="2"/>
            <w:tcBorders>
              <w:top w:val="single" w:color="auto" w:sz="6" w:space="0"/>
              <w:left w:val="single" w:color="auto" w:sz="6" w:space="0"/>
              <w:bottom w:val="single" w:color="auto" w:sz="6" w:space="0"/>
              <w:right w:val="single" w:color="auto" w:sz="6" w:space="0"/>
            </w:tcBorders>
            <w:noWrap w:val="0"/>
            <w:vAlign w:val="center"/>
          </w:tcPr>
          <w:p w14:paraId="454C1BCF">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籍 贯</w:t>
            </w:r>
          </w:p>
        </w:tc>
        <w:tc>
          <w:tcPr>
            <w:tcW w:w="992" w:type="dxa"/>
            <w:tcBorders>
              <w:top w:val="single" w:color="auto" w:sz="6" w:space="0"/>
              <w:left w:val="single" w:color="auto" w:sz="6" w:space="0"/>
              <w:bottom w:val="single" w:color="auto" w:sz="6" w:space="0"/>
              <w:right w:val="single" w:color="auto" w:sz="6" w:space="0"/>
            </w:tcBorders>
            <w:noWrap w:val="0"/>
            <w:vAlign w:val="center"/>
          </w:tcPr>
          <w:p w14:paraId="39C919BA">
            <w:pPr>
              <w:spacing w:line="0" w:lineRule="atLeast"/>
              <w:jc w:val="center"/>
              <w:rPr>
                <w:rFonts w:ascii="仿宋_GB2312" w:hAnsi="仿宋_GB2312" w:eastAsia="仿宋_GB2312" w:cs="仿宋_GB2312"/>
                <w:color w:val="000000"/>
                <w:sz w:val="28"/>
                <w:szCs w:val="28"/>
              </w:rPr>
            </w:pPr>
          </w:p>
        </w:tc>
        <w:tc>
          <w:tcPr>
            <w:tcW w:w="1418" w:type="dxa"/>
            <w:gridSpan w:val="2"/>
            <w:tcBorders>
              <w:top w:val="single" w:color="auto" w:sz="6" w:space="0"/>
              <w:left w:val="single" w:color="auto" w:sz="6" w:space="0"/>
              <w:bottom w:val="single" w:color="auto" w:sz="6" w:space="0"/>
              <w:right w:val="single" w:color="auto" w:sz="6" w:space="0"/>
            </w:tcBorders>
            <w:noWrap w:val="0"/>
            <w:vAlign w:val="center"/>
          </w:tcPr>
          <w:p w14:paraId="0F302882">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现居住地</w:t>
            </w:r>
          </w:p>
        </w:tc>
        <w:tc>
          <w:tcPr>
            <w:tcW w:w="1095" w:type="dxa"/>
            <w:gridSpan w:val="2"/>
            <w:tcBorders>
              <w:top w:val="single" w:color="auto" w:sz="6" w:space="0"/>
              <w:left w:val="single" w:color="auto" w:sz="6" w:space="0"/>
              <w:bottom w:val="single" w:color="auto" w:sz="6" w:space="0"/>
              <w:right w:val="single" w:color="auto" w:sz="6" w:space="0"/>
            </w:tcBorders>
            <w:noWrap w:val="0"/>
            <w:vAlign w:val="center"/>
          </w:tcPr>
          <w:p w14:paraId="38ABAA0F">
            <w:pPr>
              <w:spacing w:line="0" w:lineRule="atLeast"/>
              <w:jc w:val="center"/>
              <w:rPr>
                <w:rFonts w:ascii="仿宋_GB2312" w:hAnsi="仿宋_GB2312" w:eastAsia="仿宋_GB2312" w:cs="仿宋_GB2312"/>
                <w:color w:val="000000"/>
                <w:sz w:val="28"/>
                <w:szCs w:val="28"/>
              </w:rPr>
            </w:pPr>
          </w:p>
        </w:tc>
        <w:tc>
          <w:tcPr>
            <w:tcW w:w="2002" w:type="dxa"/>
            <w:vMerge w:val="continue"/>
            <w:tcBorders>
              <w:top w:val="single" w:color="auto" w:sz="12" w:space="0"/>
              <w:left w:val="single" w:color="auto" w:sz="6" w:space="0"/>
              <w:bottom w:val="single" w:color="auto" w:sz="6" w:space="0"/>
              <w:right w:val="single" w:color="auto" w:sz="12" w:space="0"/>
            </w:tcBorders>
            <w:noWrap w:val="0"/>
            <w:vAlign w:val="center"/>
          </w:tcPr>
          <w:p w14:paraId="319F66E0">
            <w:pPr>
              <w:widowControl/>
              <w:jc w:val="left"/>
              <w:rPr>
                <w:rFonts w:ascii="仿宋_GB2312" w:hAnsi="仿宋_GB2312" w:eastAsia="仿宋_GB2312" w:cs="仿宋_GB2312"/>
                <w:color w:val="000000"/>
                <w:sz w:val="28"/>
                <w:szCs w:val="28"/>
              </w:rPr>
            </w:pPr>
          </w:p>
        </w:tc>
      </w:tr>
      <w:tr w14:paraId="4FC4A6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8" w:hRule="atLeast"/>
        </w:trPr>
        <w:tc>
          <w:tcPr>
            <w:tcW w:w="1417" w:type="dxa"/>
            <w:tcBorders>
              <w:top w:val="single" w:color="auto" w:sz="6" w:space="0"/>
              <w:left w:val="single" w:color="auto" w:sz="12" w:space="0"/>
              <w:bottom w:val="single" w:color="auto" w:sz="6" w:space="0"/>
              <w:right w:val="single" w:color="auto" w:sz="6" w:space="0"/>
            </w:tcBorders>
            <w:noWrap w:val="0"/>
            <w:vAlign w:val="center"/>
          </w:tcPr>
          <w:p w14:paraId="5F7123F9">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身份证号</w:t>
            </w:r>
          </w:p>
        </w:tc>
        <w:tc>
          <w:tcPr>
            <w:tcW w:w="3261" w:type="dxa"/>
            <w:gridSpan w:val="4"/>
            <w:tcBorders>
              <w:top w:val="single" w:color="auto" w:sz="6" w:space="0"/>
              <w:left w:val="single" w:color="auto" w:sz="6" w:space="0"/>
              <w:bottom w:val="single" w:color="auto" w:sz="6" w:space="0"/>
              <w:right w:val="single" w:color="auto" w:sz="6" w:space="0"/>
            </w:tcBorders>
            <w:noWrap w:val="0"/>
            <w:vAlign w:val="center"/>
          </w:tcPr>
          <w:p w14:paraId="63884B8C">
            <w:pPr>
              <w:spacing w:line="0" w:lineRule="atLeast"/>
              <w:jc w:val="center"/>
              <w:rPr>
                <w:rFonts w:ascii="仿宋_GB2312" w:hAnsi="仿宋_GB2312" w:eastAsia="仿宋_GB2312" w:cs="仿宋_GB2312"/>
                <w:color w:val="000000"/>
                <w:sz w:val="28"/>
                <w:szCs w:val="28"/>
              </w:rPr>
            </w:pPr>
          </w:p>
        </w:tc>
        <w:tc>
          <w:tcPr>
            <w:tcW w:w="1418" w:type="dxa"/>
            <w:gridSpan w:val="2"/>
            <w:tcBorders>
              <w:top w:val="single" w:color="auto" w:sz="6" w:space="0"/>
              <w:left w:val="single" w:color="auto" w:sz="6" w:space="0"/>
              <w:bottom w:val="single" w:color="auto" w:sz="6" w:space="0"/>
              <w:right w:val="single" w:color="auto" w:sz="6" w:space="0"/>
            </w:tcBorders>
            <w:noWrap w:val="0"/>
            <w:vAlign w:val="center"/>
          </w:tcPr>
          <w:p w14:paraId="45C0FBBA">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健康状况</w:t>
            </w:r>
          </w:p>
        </w:tc>
        <w:tc>
          <w:tcPr>
            <w:tcW w:w="1095" w:type="dxa"/>
            <w:gridSpan w:val="2"/>
            <w:tcBorders>
              <w:top w:val="single" w:color="auto" w:sz="6" w:space="0"/>
              <w:left w:val="single" w:color="auto" w:sz="6" w:space="0"/>
              <w:bottom w:val="single" w:color="auto" w:sz="6" w:space="0"/>
              <w:right w:val="single" w:color="auto" w:sz="6" w:space="0"/>
            </w:tcBorders>
            <w:noWrap w:val="0"/>
            <w:vAlign w:val="center"/>
          </w:tcPr>
          <w:p w14:paraId="48D70D5C">
            <w:pPr>
              <w:spacing w:line="0" w:lineRule="atLeast"/>
              <w:jc w:val="center"/>
              <w:rPr>
                <w:rFonts w:ascii="仿宋_GB2312" w:hAnsi="仿宋_GB2312" w:eastAsia="仿宋_GB2312" w:cs="仿宋_GB2312"/>
                <w:color w:val="000000"/>
                <w:sz w:val="28"/>
                <w:szCs w:val="28"/>
              </w:rPr>
            </w:pPr>
          </w:p>
        </w:tc>
        <w:tc>
          <w:tcPr>
            <w:tcW w:w="2002" w:type="dxa"/>
            <w:vMerge w:val="continue"/>
            <w:tcBorders>
              <w:top w:val="single" w:color="auto" w:sz="12" w:space="0"/>
              <w:left w:val="single" w:color="auto" w:sz="6" w:space="0"/>
              <w:bottom w:val="single" w:color="auto" w:sz="6" w:space="0"/>
              <w:right w:val="single" w:color="auto" w:sz="12" w:space="0"/>
            </w:tcBorders>
            <w:noWrap w:val="0"/>
            <w:vAlign w:val="center"/>
          </w:tcPr>
          <w:p w14:paraId="4B78AB5B">
            <w:pPr>
              <w:widowControl/>
              <w:jc w:val="left"/>
              <w:rPr>
                <w:rFonts w:ascii="仿宋_GB2312" w:hAnsi="仿宋_GB2312" w:eastAsia="仿宋_GB2312" w:cs="仿宋_GB2312"/>
                <w:color w:val="000000"/>
                <w:sz w:val="28"/>
                <w:szCs w:val="28"/>
              </w:rPr>
            </w:pPr>
          </w:p>
        </w:tc>
      </w:tr>
      <w:tr w14:paraId="1A116B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8" w:hRule="atLeast"/>
        </w:trPr>
        <w:tc>
          <w:tcPr>
            <w:tcW w:w="1417" w:type="dxa"/>
            <w:tcBorders>
              <w:top w:val="single" w:color="auto" w:sz="6" w:space="0"/>
              <w:left w:val="single" w:color="auto" w:sz="12" w:space="0"/>
              <w:bottom w:val="single" w:color="auto" w:sz="6" w:space="0"/>
              <w:right w:val="single" w:color="auto" w:sz="6" w:space="0"/>
            </w:tcBorders>
            <w:noWrap w:val="0"/>
            <w:vAlign w:val="center"/>
          </w:tcPr>
          <w:p w14:paraId="15B4F358">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政治面貌</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24B8B5C8">
            <w:pPr>
              <w:spacing w:line="0" w:lineRule="atLeast"/>
              <w:jc w:val="center"/>
              <w:rPr>
                <w:rFonts w:ascii="仿宋_GB2312" w:hAnsi="仿宋_GB2312" w:eastAsia="仿宋_GB2312" w:cs="仿宋_GB2312"/>
                <w:color w:val="000000"/>
                <w:sz w:val="28"/>
                <w:szCs w:val="28"/>
              </w:rPr>
            </w:pPr>
          </w:p>
        </w:tc>
        <w:tc>
          <w:tcPr>
            <w:tcW w:w="2126" w:type="dxa"/>
            <w:gridSpan w:val="3"/>
            <w:tcBorders>
              <w:top w:val="single" w:color="auto" w:sz="6" w:space="0"/>
              <w:left w:val="single" w:color="auto" w:sz="6" w:space="0"/>
              <w:bottom w:val="single" w:color="auto" w:sz="6" w:space="0"/>
              <w:right w:val="single" w:color="auto" w:sz="6" w:space="0"/>
            </w:tcBorders>
            <w:noWrap w:val="0"/>
            <w:vAlign w:val="center"/>
          </w:tcPr>
          <w:p w14:paraId="4EC73889">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专业特长</w:t>
            </w:r>
          </w:p>
        </w:tc>
        <w:tc>
          <w:tcPr>
            <w:tcW w:w="2513" w:type="dxa"/>
            <w:gridSpan w:val="4"/>
            <w:tcBorders>
              <w:top w:val="single" w:color="auto" w:sz="6" w:space="0"/>
              <w:left w:val="single" w:color="auto" w:sz="6" w:space="0"/>
              <w:bottom w:val="single" w:color="auto" w:sz="6" w:space="0"/>
              <w:right w:val="single" w:color="auto" w:sz="6" w:space="0"/>
            </w:tcBorders>
            <w:noWrap w:val="0"/>
            <w:vAlign w:val="center"/>
          </w:tcPr>
          <w:p w14:paraId="2807F774">
            <w:pPr>
              <w:spacing w:line="0" w:lineRule="atLeast"/>
              <w:jc w:val="center"/>
              <w:rPr>
                <w:rFonts w:ascii="仿宋_GB2312" w:hAnsi="仿宋_GB2312" w:eastAsia="仿宋_GB2312" w:cs="仿宋_GB2312"/>
                <w:color w:val="000000"/>
                <w:sz w:val="28"/>
                <w:szCs w:val="28"/>
              </w:rPr>
            </w:pPr>
          </w:p>
        </w:tc>
        <w:tc>
          <w:tcPr>
            <w:tcW w:w="2002" w:type="dxa"/>
            <w:vMerge w:val="continue"/>
            <w:tcBorders>
              <w:top w:val="single" w:color="auto" w:sz="12" w:space="0"/>
              <w:left w:val="single" w:color="auto" w:sz="6" w:space="0"/>
              <w:bottom w:val="single" w:color="auto" w:sz="6" w:space="0"/>
              <w:right w:val="single" w:color="auto" w:sz="12" w:space="0"/>
            </w:tcBorders>
            <w:noWrap w:val="0"/>
            <w:vAlign w:val="center"/>
          </w:tcPr>
          <w:p w14:paraId="0869F586">
            <w:pPr>
              <w:widowControl/>
              <w:jc w:val="left"/>
              <w:rPr>
                <w:rFonts w:ascii="仿宋_GB2312" w:hAnsi="仿宋_GB2312" w:eastAsia="仿宋_GB2312" w:cs="仿宋_GB2312"/>
                <w:color w:val="000000"/>
                <w:sz w:val="28"/>
                <w:szCs w:val="28"/>
              </w:rPr>
            </w:pPr>
          </w:p>
        </w:tc>
      </w:tr>
      <w:tr w14:paraId="635498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8" w:hRule="exact"/>
        </w:trPr>
        <w:tc>
          <w:tcPr>
            <w:tcW w:w="1417" w:type="dxa"/>
            <w:tcBorders>
              <w:top w:val="single" w:color="auto" w:sz="6" w:space="0"/>
              <w:left w:val="single" w:color="auto" w:sz="12" w:space="0"/>
              <w:bottom w:val="single" w:color="auto" w:sz="6" w:space="0"/>
              <w:right w:val="single" w:color="auto" w:sz="6" w:space="0"/>
            </w:tcBorders>
            <w:noWrap w:val="0"/>
            <w:vAlign w:val="center"/>
          </w:tcPr>
          <w:p w14:paraId="70138400">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技术职称</w:t>
            </w:r>
          </w:p>
        </w:tc>
        <w:tc>
          <w:tcPr>
            <w:tcW w:w="5774" w:type="dxa"/>
            <w:gridSpan w:val="8"/>
            <w:tcBorders>
              <w:top w:val="single" w:color="auto" w:sz="6" w:space="0"/>
              <w:left w:val="single" w:color="auto" w:sz="6" w:space="0"/>
              <w:bottom w:val="single" w:color="auto" w:sz="6" w:space="0"/>
              <w:right w:val="single" w:color="auto" w:sz="6" w:space="0"/>
            </w:tcBorders>
            <w:noWrap w:val="0"/>
            <w:vAlign w:val="center"/>
          </w:tcPr>
          <w:p w14:paraId="64D6D6B0">
            <w:pPr>
              <w:spacing w:line="0" w:lineRule="atLeast"/>
              <w:jc w:val="center"/>
              <w:rPr>
                <w:rFonts w:ascii="仿宋_GB2312" w:hAnsi="仿宋_GB2312" w:eastAsia="仿宋_GB2312" w:cs="仿宋_GB2312"/>
                <w:color w:val="000000"/>
                <w:sz w:val="28"/>
                <w:szCs w:val="28"/>
              </w:rPr>
            </w:pPr>
          </w:p>
        </w:tc>
        <w:tc>
          <w:tcPr>
            <w:tcW w:w="2002" w:type="dxa"/>
            <w:vMerge w:val="continue"/>
            <w:tcBorders>
              <w:top w:val="single" w:color="auto" w:sz="12" w:space="0"/>
              <w:left w:val="single" w:color="auto" w:sz="6" w:space="0"/>
              <w:bottom w:val="single" w:color="auto" w:sz="6" w:space="0"/>
              <w:right w:val="single" w:color="auto" w:sz="12" w:space="0"/>
            </w:tcBorders>
            <w:noWrap w:val="0"/>
            <w:vAlign w:val="center"/>
          </w:tcPr>
          <w:p w14:paraId="7FCE7515">
            <w:pPr>
              <w:widowControl/>
              <w:jc w:val="left"/>
              <w:rPr>
                <w:rFonts w:ascii="仿宋_GB2312" w:hAnsi="仿宋_GB2312" w:eastAsia="仿宋_GB2312" w:cs="仿宋_GB2312"/>
                <w:color w:val="000000"/>
                <w:sz w:val="28"/>
                <w:szCs w:val="28"/>
              </w:rPr>
            </w:pPr>
          </w:p>
        </w:tc>
      </w:tr>
      <w:tr w14:paraId="57D17C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exact"/>
        </w:trPr>
        <w:tc>
          <w:tcPr>
            <w:tcW w:w="1417" w:type="dxa"/>
            <w:vMerge w:val="restart"/>
            <w:tcBorders>
              <w:top w:val="single" w:color="auto" w:sz="6" w:space="0"/>
              <w:left w:val="single" w:color="auto" w:sz="12" w:space="0"/>
              <w:right w:val="single" w:color="auto" w:sz="6" w:space="0"/>
            </w:tcBorders>
            <w:noWrap w:val="0"/>
            <w:vAlign w:val="center"/>
          </w:tcPr>
          <w:p w14:paraId="44B3814D">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学历</w:t>
            </w:r>
          </w:p>
          <w:p w14:paraId="288BA207">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学位</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413B06E4">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全日制</w:t>
            </w:r>
          </w:p>
        </w:tc>
        <w:tc>
          <w:tcPr>
            <w:tcW w:w="2126" w:type="dxa"/>
            <w:gridSpan w:val="3"/>
            <w:tcBorders>
              <w:top w:val="single" w:color="auto" w:sz="6" w:space="0"/>
              <w:left w:val="single" w:color="auto" w:sz="6" w:space="0"/>
              <w:bottom w:val="single" w:color="auto" w:sz="6" w:space="0"/>
              <w:right w:val="single" w:color="auto" w:sz="6" w:space="0"/>
            </w:tcBorders>
            <w:noWrap w:val="0"/>
            <w:vAlign w:val="center"/>
          </w:tcPr>
          <w:p w14:paraId="3A791183">
            <w:pPr>
              <w:spacing w:line="0" w:lineRule="atLeast"/>
              <w:jc w:val="center"/>
              <w:rPr>
                <w:rFonts w:ascii="仿宋_GB2312" w:hAnsi="仿宋_GB2312" w:eastAsia="仿宋_GB2312" w:cs="仿宋_GB2312"/>
                <w:color w:val="000000"/>
                <w:sz w:val="28"/>
                <w:szCs w:val="28"/>
              </w:rPr>
            </w:pPr>
          </w:p>
        </w:tc>
        <w:tc>
          <w:tcPr>
            <w:tcW w:w="1560" w:type="dxa"/>
            <w:gridSpan w:val="3"/>
            <w:tcBorders>
              <w:top w:val="single" w:color="auto" w:sz="6" w:space="0"/>
              <w:left w:val="single" w:color="auto" w:sz="6" w:space="0"/>
              <w:bottom w:val="single" w:color="auto" w:sz="6" w:space="0"/>
              <w:right w:val="single" w:color="auto" w:sz="4" w:space="0"/>
            </w:tcBorders>
            <w:noWrap w:val="0"/>
            <w:vAlign w:val="center"/>
          </w:tcPr>
          <w:p w14:paraId="68B8C979">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毕业院校</w:t>
            </w:r>
          </w:p>
          <w:p w14:paraId="13B20285">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及专业</w:t>
            </w:r>
          </w:p>
        </w:tc>
        <w:tc>
          <w:tcPr>
            <w:tcW w:w="2955" w:type="dxa"/>
            <w:gridSpan w:val="2"/>
            <w:tcBorders>
              <w:top w:val="single" w:color="auto" w:sz="6" w:space="0"/>
              <w:left w:val="single" w:color="auto" w:sz="4" w:space="0"/>
              <w:bottom w:val="single" w:color="auto" w:sz="6" w:space="0"/>
              <w:right w:val="single" w:color="auto" w:sz="12" w:space="0"/>
            </w:tcBorders>
            <w:noWrap w:val="0"/>
            <w:vAlign w:val="center"/>
          </w:tcPr>
          <w:p w14:paraId="7C28AF76">
            <w:pPr>
              <w:spacing w:line="0" w:lineRule="atLeast"/>
              <w:jc w:val="center"/>
              <w:rPr>
                <w:rFonts w:ascii="仿宋_GB2312" w:hAnsi="仿宋_GB2312" w:eastAsia="仿宋_GB2312" w:cs="仿宋_GB2312"/>
                <w:color w:val="000000"/>
                <w:sz w:val="28"/>
                <w:szCs w:val="28"/>
              </w:rPr>
            </w:pPr>
          </w:p>
        </w:tc>
      </w:tr>
      <w:tr w14:paraId="4AAC2D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exact"/>
        </w:trPr>
        <w:tc>
          <w:tcPr>
            <w:tcW w:w="1417" w:type="dxa"/>
            <w:vMerge w:val="continue"/>
            <w:tcBorders>
              <w:left w:val="single" w:color="auto" w:sz="12" w:space="0"/>
              <w:bottom w:val="single" w:color="auto" w:sz="6" w:space="0"/>
              <w:right w:val="single" w:color="auto" w:sz="6" w:space="0"/>
            </w:tcBorders>
            <w:noWrap w:val="0"/>
            <w:vAlign w:val="center"/>
          </w:tcPr>
          <w:p w14:paraId="23304DDF">
            <w:pPr>
              <w:spacing w:line="0" w:lineRule="atLeast"/>
              <w:jc w:val="center"/>
              <w:rPr>
                <w:rFonts w:ascii="仿宋_GB2312" w:hAnsi="仿宋_GB2312" w:eastAsia="仿宋_GB2312" w:cs="仿宋_GB2312"/>
                <w:color w:val="000000"/>
                <w:sz w:val="28"/>
                <w:szCs w:val="28"/>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14:paraId="698DCBD7">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在　职</w:t>
            </w:r>
          </w:p>
        </w:tc>
        <w:tc>
          <w:tcPr>
            <w:tcW w:w="2126" w:type="dxa"/>
            <w:gridSpan w:val="3"/>
            <w:tcBorders>
              <w:top w:val="single" w:color="auto" w:sz="6" w:space="0"/>
              <w:left w:val="single" w:color="auto" w:sz="6" w:space="0"/>
              <w:bottom w:val="single" w:color="auto" w:sz="6" w:space="0"/>
              <w:right w:val="single" w:color="auto" w:sz="6" w:space="0"/>
            </w:tcBorders>
            <w:noWrap w:val="0"/>
            <w:vAlign w:val="center"/>
          </w:tcPr>
          <w:p w14:paraId="6AE3EA3F">
            <w:pPr>
              <w:spacing w:line="0" w:lineRule="atLeast"/>
              <w:jc w:val="center"/>
              <w:rPr>
                <w:rFonts w:ascii="仿宋_GB2312" w:hAnsi="仿宋_GB2312" w:eastAsia="仿宋_GB2312" w:cs="仿宋_GB2312"/>
                <w:color w:val="000000"/>
                <w:sz w:val="28"/>
                <w:szCs w:val="28"/>
              </w:rPr>
            </w:pPr>
          </w:p>
        </w:tc>
        <w:tc>
          <w:tcPr>
            <w:tcW w:w="1560" w:type="dxa"/>
            <w:gridSpan w:val="3"/>
            <w:tcBorders>
              <w:top w:val="single" w:color="auto" w:sz="6" w:space="0"/>
              <w:left w:val="single" w:color="auto" w:sz="6" w:space="0"/>
              <w:bottom w:val="single" w:color="auto" w:sz="6" w:space="0"/>
              <w:right w:val="single" w:color="auto" w:sz="4" w:space="0"/>
            </w:tcBorders>
            <w:noWrap w:val="0"/>
            <w:vAlign w:val="center"/>
          </w:tcPr>
          <w:p w14:paraId="185E4CAD">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毕业院校</w:t>
            </w:r>
          </w:p>
          <w:p w14:paraId="331A43E9">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及专业</w:t>
            </w:r>
          </w:p>
        </w:tc>
        <w:tc>
          <w:tcPr>
            <w:tcW w:w="2955" w:type="dxa"/>
            <w:gridSpan w:val="2"/>
            <w:tcBorders>
              <w:top w:val="single" w:color="auto" w:sz="6" w:space="0"/>
              <w:left w:val="single" w:color="auto" w:sz="4" w:space="0"/>
              <w:bottom w:val="single" w:color="auto" w:sz="6" w:space="0"/>
              <w:right w:val="single" w:color="auto" w:sz="12" w:space="0"/>
            </w:tcBorders>
            <w:noWrap w:val="0"/>
            <w:vAlign w:val="center"/>
          </w:tcPr>
          <w:p w14:paraId="56F1D39D">
            <w:pPr>
              <w:spacing w:line="0" w:lineRule="atLeast"/>
              <w:jc w:val="center"/>
              <w:rPr>
                <w:rFonts w:ascii="仿宋_GB2312" w:hAnsi="仿宋_GB2312" w:eastAsia="仿宋_GB2312" w:cs="仿宋_GB2312"/>
                <w:color w:val="000000"/>
                <w:sz w:val="28"/>
                <w:szCs w:val="28"/>
              </w:rPr>
            </w:pPr>
          </w:p>
        </w:tc>
      </w:tr>
      <w:tr w14:paraId="47021C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2" w:hRule="exact"/>
        </w:trPr>
        <w:tc>
          <w:tcPr>
            <w:tcW w:w="1417" w:type="dxa"/>
            <w:tcBorders>
              <w:top w:val="single" w:color="auto" w:sz="6" w:space="0"/>
              <w:left w:val="single" w:color="auto" w:sz="12" w:space="0"/>
              <w:bottom w:val="single" w:color="auto" w:sz="6" w:space="0"/>
              <w:right w:val="single" w:color="auto" w:sz="6" w:space="0"/>
            </w:tcBorders>
            <w:noWrap w:val="0"/>
            <w:vAlign w:val="center"/>
          </w:tcPr>
          <w:p w14:paraId="763002FC">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现工作单位及职务</w:t>
            </w:r>
          </w:p>
        </w:tc>
        <w:tc>
          <w:tcPr>
            <w:tcW w:w="7776" w:type="dxa"/>
            <w:gridSpan w:val="9"/>
            <w:tcBorders>
              <w:top w:val="single" w:color="auto" w:sz="6" w:space="0"/>
              <w:left w:val="single" w:color="auto" w:sz="6" w:space="0"/>
              <w:bottom w:val="single" w:color="auto" w:sz="6" w:space="0"/>
              <w:right w:val="single" w:color="auto" w:sz="12" w:space="0"/>
            </w:tcBorders>
            <w:noWrap w:val="0"/>
            <w:vAlign w:val="center"/>
          </w:tcPr>
          <w:p w14:paraId="40B40445">
            <w:pPr>
              <w:spacing w:line="0" w:lineRule="atLeast"/>
              <w:jc w:val="center"/>
              <w:rPr>
                <w:rFonts w:ascii="仿宋_GB2312" w:hAnsi="仿宋_GB2312" w:eastAsia="仿宋_GB2312" w:cs="仿宋_GB2312"/>
                <w:color w:val="000000"/>
                <w:sz w:val="28"/>
                <w:szCs w:val="28"/>
              </w:rPr>
            </w:pPr>
          </w:p>
        </w:tc>
      </w:tr>
      <w:tr w14:paraId="433859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2" w:hRule="exact"/>
        </w:trPr>
        <w:tc>
          <w:tcPr>
            <w:tcW w:w="1417" w:type="dxa"/>
            <w:tcBorders>
              <w:top w:val="single" w:color="auto" w:sz="6" w:space="0"/>
              <w:left w:val="single" w:color="auto" w:sz="12" w:space="0"/>
              <w:bottom w:val="single" w:color="auto" w:sz="6" w:space="0"/>
              <w:right w:val="single" w:color="auto" w:sz="6" w:space="0"/>
            </w:tcBorders>
            <w:noWrap w:val="0"/>
            <w:vAlign w:val="center"/>
          </w:tcPr>
          <w:p w14:paraId="0B3BC214">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工作单位电话</w:t>
            </w:r>
          </w:p>
        </w:tc>
        <w:tc>
          <w:tcPr>
            <w:tcW w:w="1992" w:type="dxa"/>
            <w:gridSpan w:val="2"/>
            <w:tcBorders>
              <w:top w:val="single" w:color="auto" w:sz="6" w:space="0"/>
              <w:left w:val="single" w:color="auto" w:sz="6" w:space="0"/>
              <w:bottom w:val="single" w:color="auto" w:sz="6" w:space="0"/>
              <w:right w:val="single" w:color="auto" w:sz="6" w:space="0"/>
            </w:tcBorders>
            <w:noWrap w:val="0"/>
            <w:vAlign w:val="center"/>
          </w:tcPr>
          <w:p w14:paraId="3A08B015">
            <w:pPr>
              <w:spacing w:line="0" w:lineRule="atLeast"/>
              <w:jc w:val="center"/>
              <w:rPr>
                <w:rFonts w:ascii="仿宋_GB2312" w:hAnsi="仿宋_GB2312" w:eastAsia="仿宋_GB2312" w:cs="仿宋_GB2312"/>
                <w:color w:val="000000"/>
                <w:sz w:val="28"/>
                <w:szCs w:val="28"/>
              </w:rPr>
            </w:pPr>
          </w:p>
        </w:tc>
        <w:tc>
          <w:tcPr>
            <w:tcW w:w="2262" w:type="dxa"/>
            <w:gridSpan w:val="3"/>
            <w:tcBorders>
              <w:top w:val="single" w:color="auto" w:sz="6" w:space="0"/>
              <w:left w:val="single" w:color="auto" w:sz="6" w:space="0"/>
              <w:bottom w:val="single" w:color="auto" w:sz="6" w:space="0"/>
              <w:right w:val="single" w:color="auto" w:sz="6" w:space="0"/>
            </w:tcBorders>
            <w:noWrap w:val="0"/>
            <w:vAlign w:val="center"/>
          </w:tcPr>
          <w:p w14:paraId="06111232">
            <w:pPr>
              <w:spacing w:line="0" w:lineRule="atLeas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本人联系电话</w:t>
            </w:r>
          </w:p>
        </w:tc>
        <w:tc>
          <w:tcPr>
            <w:tcW w:w="3522" w:type="dxa"/>
            <w:gridSpan w:val="4"/>
            <w:tcBorders>
              <w:top w:val="single" w:color="auto" w:sz="6" w:space="0"/>
              <w:left w:val="single" w:color="auto" w:sz="6" w:space="0"/>
              <w:bottom w:val="single" w:color="auto" w:sz="6" w:space="0"/>
              <w:right w:val="single" w:color="auto" w:sz="12" w:space="0"/>
            </w:tcBorders>
            <w:noWrap w:val="0"/>
            <w:vAlign w:val="center"/>
          </w:tcPr>
          <w:p w14:paraId="0DF7218C">
            <w:pPr>
              <w:spacing w:line="0" w:lineRule="atLeast"/>
              <w:jc w:val="center"/>
              <w:rPr>
                <w:rFonts w:ascii="仿宋_GB2312" w:hAnsi="仿宋_GB2312" w:eastAsia="仿宋_GB2312" w:cs="仿宋_GB2312"/>
                <w:color w:val="000000"/>
                <w:sz w:val="28"/>
                <w:szCs w:val="28"/>
              </w:rPr>
            </w:pPr>
          </w:p>
        </w:tc>
      </w:tr>
    </w:tbl>
    <w:p w14:paraId="39923EB0">
      <w:pPr>
        <w:rPr>
          <w:rFonts w:ascii="黑体" w:hAnsi="黑体" w:eastAsia="黑体" w:cs="黑体"/>
          <w:color w:val="000000"/>
          <w:sz w:val="32"/>
          <w:szCs w:val="32"/>
        </w:rPr>
      </w:pPr>
      <w:r>
        <w:rPr>
          <w:rFonts w:hint="eastAsia" w:ascii="黑体" w:hAnsi="黑体" w:eastAsia="黑体" w:cs="黑体"/>
          <w:color w:val="000000"/>
          <w:sz w:val="32"/>
          <w:szCs w:val="32"/>
        </w:rPr>
        <w:t>二、学习简历（从</w:t>
      </w:r>
      <w:r>
        <w:rPr>
          <w:rFonts w:hint="eastAsia" w:ascii="黑体" w:hAnsi="黑体" w:eastAsia="黑体" w:cs="黑体"/>
          <w:color w:val="000000"/>
          <w:sz w:val="32"/>
          <w:szCs w:val="32"/>
          <w:lang w:val="en-US" w:eastAsia="zh-CN"/>
        </w:rPr>
        <w:t>大学</w:t>
      </w:r>
      <w:r>
        <w:rPr>
          <w:rFonts w:hint="eastAsia" w:ascii="黑体" w:hAnsi="黑体" w:eastAsia="黑体" w:cs="黑体"/>
          <w:color w:val="000000"/>
          <w:sz w:val="32"/>
          <w:szCs w:val="32"/>
        </w:rPr>
        <w:t>学历填起，含培训情况）</w:t>
      </w:r>
    </w:p>
    <w:tbl>
      <w:tblPr>
        <w:tblStyle w:val="9"/>
        <w:tblW w:w="9193" w:type="dxa"/>
        <w:tblInd w:w="-3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442"/>
        <w:gridCol w:w="3654"/>
        <w:gridCol w:w="3097"/>
      </w:tblGrid>
      <w:tr w14:paraId="4E5D57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6" w:hRule="atLeast"/>
        </w:trPr>
        <w:tc>
          <w:tcPr>
            <w:tcW w:w="2442" w:type="dxa"/>
            <w:tcBorders>
              <w:top w:val="single" w:color="auto" w:sz="12" w:space="0"/>
              <w:left w:val="single" w:color="auto" w:sz="12" w:space="0"/>
              <w:bottom w:val="single" w:color="auto" w:sz="6" w:space="0"/>
              <w:right w:val="single" w:color="auto" w:sz="6" w:space="0"/>
            </w:tcBorders>
            <w:noWrap w:val="0"/>
            <w:vAlign w:val="center"/>
          </w:tcPr>
          <w:p w14:paraId="53578CAD">
            <w:pPr>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起止年月</w:t>
            </w:r>
          </w:p>
          <w:p w14:paraId="0DE1DA42">
            <w:pPr>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4"/>
              </w:rPr>
              <w:t>例</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rPr>
              <w:t>1998.01-2021.</w:t>
            </w:r>
            <w:r>
              <w:rPr>
                <w:rFonts w:hint="eastAsia" w:ascii="仿宋_GB2312" w:hAnsi="仿宋_GB2312" w:eastAsia="仿宋_GB2312" w:cs="仿宋_GB2312"/>
                <w:color w:val="000000"/>
                <w:sz w:val="24"/>
                <w:lang w:val="en-US" w:eastAsia="zh-CN"/>
              </w:rPr>
              <w:t>11</w:t>
            </w:r>
          </w:p>
        </w:tc>
        <w:tc>
          <w:tcPr>
            <w:tcW w:w="3654" w:type="dxa"/>
            <w:tcBorders>
              <w:top w:val="single" w:color="auto" w:sz="12" w:space="0"/>
              <w:left w:val="single" w:color="auto" w:sz="6" w:space="0"/>
              <w:bottom w:val="single" w:color="auto" w:sz="6" w:space="0"/>
              <w:right w:val="single" w:color="auto" w:sz="6" w:space="0"/>
            </w:tcBorders>
            <w:noWrap w:val="0"/>
            <w:vAlign w:val="center"/>
          </w:tcPr>
          <w:p w14:paraId="44996E7F">
            <w:pPr>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毕业或培训院校</w:t>
            </w:r>
          </w:p>
        </w:tc>
        <w:tc>
          <w:tcPr>
            <w:tcW w:w="3097" w:type="dxa"/>
            <w:tcBorders>
              <w:top w:val="single" w:color="auto" w:sz="12" w:space="0"/>
              <w:left w:val="single" w:color="auto" w:sz="6" w:space="0"/>
              <w:bottom w:val="single" w:color="auto" w:sz="6" w:space="0"/>
              <w:right w:val="single" w:color="auto" w:sz="12" w:space="0"/>
            </w:tcBorders>
            <w:noWrap w:val="0"/>
            <w:vAlign w:val="center"/>
          </w:tcPr>
          <w:p w14:paraId="3ABAA138">
            <w:pPr>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所获学位</w:t>
            </w:r>
          </w:p>
        </w:tc>
      </w:tr>
      <w:tr w14:paraId="6E168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42" w:type="dxa"/>
            <w:tcBorders>
              <w:top w:val="single" w:color="auto" w:sz="6" w:space="0"/>
              <w:left w:val="single" w:color="auto" w:sz="12" w:space="0"/>
              <w:bottom w:val="single" w:color="auto" w:sz="6" w:space="0"/>
              <w:right w:val="single" w:color="auto" w:sz="6" w:space="0"/>
            </w:tcBorders>
            <w:noWrap w:val="0"/>
            <w:vAlign w:val="center"/>
          </w:tcPr>
          <w:p w14:paraId="26AA558A">
            <w:pPr>
              <w:rPr>
                <w:rFonts w:ascii="仿宋_GB2312" w:hAnsi="仿宋_GB2312" w:eastAsia="仿宋_GB2312" w:cs="仿宋_GB2312"/>
                <w:b/>
                <w:color w:val="000000"/>
                <w:sz w:val="28"/>
                <w:szCs w:val="28"/>
              </w:rPr>
            </w:pPr>
          </w:p>
        </w:tc>
        <w:tc>
          <w:tcPr>
            <w:tcW w:w="3654" w:type="dxa"/>
            <w:tcBorders>
              <w:top w:val="single" w:color="auto" w:sz="6" w:space="0"/>
              <w:left w:val="single" w:color="auto" w:sz="6" w:space="0"/>
              <w:bottom w:val="single" w:color="auto" w:sz="6" w:space="0"/>
              <w:right w:val="single" w:color="auto" w:sz="6" w:space="0"/>
            </w:tcBorders>
            <w:noWrap w:val="0"/>
            <w:vAlign w:val="center"/>
          </w:tcPr>
          <w:p w14:paraId="1CEA8D63">
            <w:pPr>
              <w:rPr>
                <w:rFonts w:ascii="仿宋_GB2312" w:hAnsi="仿宋_GB2312" w:eastAsia="仿宋_GB2312" w:cs="仿宋_GB2312"/>
                <w:b/>
                <w:color w:val="000000"/>
                <w:sz w:val="28"/>
                <w:szCs w:val="28"/>
              </w:rPr>
            </w:pPr>
          </w:p>
        </w:tc>
        <w:tc>
          <w:tcPr>
            <w:tcW w:w="3097" w:type="dxa"/>
            <w:tcBorders>
              <w:top w:val="single" w:color="auto" w:sz="6" w:space="0"/>
              <w:left w:val="single" w:color="auto" w:sz="6" w:space="0"/>
              <w:bottom w:val="single" w:color="auto" w:sz="6" w:space="0"/>
              <w:right w:val="single" w:color="auto" w:sz="12" w:space="0"/>
            </w:tcBorders>
            <w:noWrap w:val="0"/>
            <w:vAlign w:val="center"/>
          </w:tcPr>
          <w:p w14:paraId="7D6812B0">
            <w:pPr>
              <w:rPr>
                <w:rFonts w:ascii="仿宋_GB2312" w:hAnsi="仿宋_GB2312" w:eastAsia="仿宋_GB2312" w:cs="仿宋_GB2312"/>
                <w:b/>
                <w:color w:val="000000"/>
                <w:sz w:val="28"/>
                <w:szCs w:val="28"/>
              </w:rPr>
            </w:pPr>
          </w:p>
        </w:tc>
      </w:tr>
      <w:tr w14:paraId="4EA28E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42" w:type="dxa"/>
            <w:tcBorders>
              <w:top w:val="single" w:color="auto" w:sz="6" w:space="0"/>
              <w:left w:val="single" w:color="auto" w:sz="12" w:space="0"/>
              <w:bottom w:val="single" w:color="auto" w:sz="6" w:space="0"/>
              <w:right w:val="single" w:color="auto" w:sz="6" w:space="0"/>
            </w:tcBorders>
            <w:noWrap w:val="0"/>
            <w:vAlign w:val="center"/>
          </w:tcPr>
          <w:p w14:paraId="6A0F256C">
            <w:pPr>
              <w:rPr>
                <w:rFonts w:ascii="仿宋_GB2312" w:hAnsi="仿宋_GB2312" w:eastAsia="仿宋_GB2312" w:cs="仿宋_GB2312"/>
                <w:b/>
                <w:color w:val="000000"/>
                <w:sz w:val="28"/>
                <w:szCs w:val="28"/>
              </w:rPr>
            </w:pPr>
          </w:p>
        </w:tc>
        <w:tc>
          <w:tcPr>
            <w:tcW w:w="3654" w:type="dxa"/>
            <w:tcBorders>
              <w:top w:val="single" w:color="auto" w:sz="6" w:space="0"/>
              <w:left w:val="single" w:color="auto" w:sz="6" w:space="0"/>
              <w:bottom w:val="single" w:color="auto" w:sz="6" w:space="0"/>
              <w:right w:val="single" w:color="auto" w:sz="6" w:space="0"/>
            </w:tcBorders>
            <w:noWrap w:val="0"/>
            <w:vAlign w:val="center"/>
          </w:tcPr>
          <w:p w14:paraId="1BEF3383">
            <w:pPr>
              <w:rPr>
                <w:rFonts w:ascii="仿宋_GB2312" w:hAnsi="仿宋_GB2312" w:eastAsia="仿宋_GB2312" w:cs="仿宋_GB2312"/>
                <w:b/>
                <w:color w:val="000000"/>
                <w:sz w:val="28"/>
                <w:szCs w:val="28"/>
              </w:rPr>
            </w:pPr>
          </w:p>
        </w:tc>
        <w:tc>
          <w:tcPr>
            <w:tcW w:w="3097" w:type="dxa"/>
            <w:tcBorders>
              <w:top w:val="single" w:color="auto" w:sz="6" w:space="0"/>
              <w:left w:val="single" w:color="auto" w:sz="6" w:space="0"/>
              <w:bottom w:val="single" w:color="auto" w:sz="6" w:space="0"/>
              <w:right w:val="single" w:color="auto" w:sz="12" w:space="0"/>
            </w:tcBorders>
            <w:noWrap w:val="0"/>
            <w:vAlign w:val="center"/>
          </w:tcPr>
          <w:p w14:paraId="3D862451">
            <w:pPr>
              <w:rPr>
                <w:rFonts w:ascii="仿宋_GB2312" w:hAnsi="仿宋_GB2312" w:eastAsia="仿宋_GB2312" w:cs="仿宋_GB2312"/>
                <w:b/>
                <w:color w:val="000000"/>
                <w:sz w:val="28"/>
                <w:szCs w:val="28"/>
              </w:rPr>
            </w:pPr>
          </w:p>
        </w:tc>
      </w:tr>
      <w:tr w14:paraId="03E02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42" w:type="dxa"/>
            <w:tcBorders>
              <w:top w:val="single" w:color="auto" w:sz="6" w:space="0"/>
              <w:left w:val="single" w:color="auto" w:sz="12" w:space="0"/>
              <w:bottom w:val="single" w:color="auto" w:sz="6" w:space="0"/>
              <w:right w:val="single" w:color="auto" w:sz="6" w:space="0"/>
            </w:tcBorders>
            <w:noWrap w:val="0"/>
            <w:vAlign w:val="center"/>
          </w:tcPr>
          <w:p w14:paraId="50ADB888">
            <w:pPr>
              <w:rPr>
                <w:rFonts w:ascii="仿宋_GB2312" w:hAnsi="仿宋_GB2312" w:eastAsia="仿宋_GB2312" w:cs="仿宋_GB2312"/>
                <w:b/>
                <w:color w:val="000000"/>
                <w:sz w:val="28"/>
                <w:szCs w:val="28"/>
              </w:rPr>
            </w:pPr>
          </w:p>
        </w:tc>
        <w:tc>
          <w:tcPr>
            <w:tcW w:w="3654" w:type="dxa"/>
            <w:tcBorders>
              <w:top w:val="single" w:color="auto" w:sz="6" w:space="0"/>
              <w:left w:val="single" w:color="auto" w:sz="6" w:space="0"/>
              <w:bottom w:val="single" w:color="auto" w:sz="6" w:space="0"/>
              <w:right w:val="single" w:color="auto" w:sz="6" w:space="0"/>
            </w:tcBorders>
            <w:noWrap w:val="0"/>
            <w:vAlign w:val="center"/>
          </w:tcPr>
          <w:p w14:paraId="2C58105B">
            <w:pPr>
              <w:rPr>
                <w:rFonts w:ascii="仿宋_GB2312" w:hAnsi="仿宋_GB2312" w:eastAsia="仿宋_GB2312" w:cs="仿宋_GB2312"/>
                <w:b/>
                <w:color w:val="000000"/>
                <w:sz w:val="28"/>
                <w:szCs w:val="28"/>
              </w:rPr>
            </w:pPr>
          </w:p>
        </w:tc>
        <w:tc>
          <w:tcPr>
            <w:tcW w:w="3097" w:type="dxa"/>
            <w:tcBorders>
              <w:top w:val="single" w:color="auto" w:sz="6" w:space="0"/>
              <w:left w:val="single" w:color="auto" w:sz="6" w:space="0"/>
              <w:bottom w:val="single" w:color="auto" w:sz="6" w:space="0"/>
              <w:right w:val="single" w:color="auto" w:sz="12" w:space="0"/>
            </w:tcBorders>
            <w:noWrap w:val="0"/>
            <w:vAlign w:val="center"/>
          </w:tcPr>
          <w:p w14:paraId="4E053644">
            <w:pPr>
              <w:rPr>
                <w:rFonts w:ascii="仿宋_GB2312" w:hAnsi="仿宋_GB2312" w:eastAsia="仿宋_GB2312" w:cs="仿宋_GB2312"/>
                <w:b/>
                <w:color w:val="000000"/>
                <w:sz w:val="28"/>
                <w:szCs w:val="28"/>
              </w:rPr>
            </w:pPr>
          </w:p>
        </w:tc>
      </w:tr>
      <w:tr w14:paraId="55B581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42" w:type="dxa"/>
            <w:tcBorders>
              <w:top w:val="single" w:color="auto" w:sz="6" w:space="0"/>
              <w:left w:val="single" w:color="auto" w:sz="12" w:space="0"/>
              <w:bottom w:val="single" w:color="auto" w:sz="6" w:space="0"/>
              <w:right w:val="single" w:color="auto" w:sz="6" w:space="0"/>
            </w:tcBorders>
            <w:noWrap w:val="0"/>
            <w:vAlign w:val="center"/>
          </w:tcPr>
          <w:p w14:paraId="105EFE58">
            <w:pPr>
              <w:rPr>
                <w:rFonts w:ascii="仿宋_GB2312" w:hAnsi="仿宋_GB2312" w:eastAsia="仿宋_GB2312" w:cs="仿宋_GB2312"/>
                <w:b/>
                <w:color w:val="000000"/>
                <w:sz w:val="28"/>
                <w:szCs w:val="28"/>
              </w:rPr>
            </w:pPr>
          </w:p>
        </w:tc>
        <w:tc>
          <w:tcPr>
            <w:tcW w:w="3654" w:type="dxa"/>
            <w:tcBorders>
              <w:top w:val="single" w:color="auto" w:sz="6" w:space="0"/>
              <w:left w:val="single" w:color="auto" w:sz="6" w:space="0"/>
              <w:bottom w:val="single" w:color="auto" w:sz="6" w:space="0"/>
              <w:right w:val="single" w:color="auto" w:sz="6" w:space="0"/>
            </w:tcBorders>
            <w:noWrap w:val="0"/>
            <w:vAlign w:val="center"/>
          </w:tcPr>
          <w:p w14:paraId="68401B1D">
            <w:pPr>
              <w:rPr>
                <w:rFonts w:ascii="仿宋_GB2312" w:hAnsi="仿宋_GB2312" w:eastAsia="仿宋_GB2312" w:cs="仿宋_GB2312"/>
                <w:b/>
                <w:color w:val="000000"/>
                <w:sz w:val="28"/>
                <w:szCs w:val="28"/>
              </w:rPr>
            </w:pPr>
          </w:p>
        </w:tc>
        <w:tc>
          <w:tcPr>
            <w:tcW w:w="3097" w:type="dxa"/>
            <w:tcBorders>
              <w:top w:val="single" w:color="auto" w:sz="6" w:space="0"/>
              <w:left w:val="single" w:color="auto" w:sz="6" w:space="0"/>
              <w:bottom w:val="single" w:color="auto" w:sz="6" w:space="0"/>
              <w:right w:val="single" w:color="auto" w:sz="12" w:space="0"/>
            </w:tcBorders>
            <w:noWrap w:val="0"/>
            <w:vAlign w:val="center"/>
          </w:tcPr>
          <w:p w14:paraId="5DC9F269">
            <w:pPr>
              <w:rPr>
                <w:rFonts w:ascii="仿宋_GB2312" w:hAnsi="仿宋_GB2312" w:eastAsia="仿宋_GB2312" w:cs="仿宋_GB2312"/>
                <w:b/>
                <w:color w:val="000000"/>
                <w:sz w:val="28"/>
                <w:szCs w:val="28"/>
              </w:rPr>
            </w:pPr>
          </w:p>
        </w:tc>
      </w:tr>
      <w:tr w14:paraId="5C3ED3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42" w:type="dxa"/>
            <w:tcBorders>
              <w:top w:val="single" w:color="auto" w:sz="6" w:space="0"/>
              <w:left w:val="single" w:color="auto" w:sz="12" w:space="0"/>
              <w:bottom w:val="single" w:color="auto" w:sz="6" w:space="0"/>
              <w:right w:val="single" w:color="auto" w:sz="6" w:space="0"/>
            </w:tcBorders>
            <w:noWrap w:val="0"/>
            <w:vAlign w:val="center"/>
          </w:tcPr>
          <w:p w14:paraId="03722647">
            <w:pPr>
              <w:rPr>
                <w:rFonts w:ascii="仿宋_GB2312" w:hAnsi="仿宋_GB2312" w:eastAsia="仿宋_GB2312" w:cs="仿宋_GB2312"/>
                <w:b/>
                <w:color w:val="000000"/>
                <w:sz w:val="28"/>
                <w:szCs w:val="28"/>
              </w:rPr>
            </w:pPr>
          </w:p>
        </w:tc>
        <w:tc>
          <w:tcPr>
            <w:tcW w:w="3654" w:type="dxa"/>
            <w:tcBorders>
              <w:top w:val="single" w:color="auto" w:sz="6" w:space="0"/>
              <w:left w:val="single" w:color="auto" w:sz="6" w:space="0"/>
              <w:bottom w:val="single" w:color="auto" w:sz="6" w:space="0"/>
              <w:right w:val="single" w:color="auto" w:sz="6" w:space="0"/>
            </w:tcBorders>
            <w:noWrap w:val="0"/>
            <w:vAlign w:val="center"/>
          </w:tcPr>
          <w:p w14:paraId="33B0E164">
            <w:pPr>
              <w:rPr>
                <w:rFonts w:ascii="仿宋_GB2312" w:hAnsi="仿宋_GB2312" w:eastAsia="仿宋_GB2312" w:cs="仿宋_GB2312"/>
                <w:b/>
                <w:color w:val="000000"/>
                <w:sz w:val="28"/>
                <w:szCs w:val="28"/>
              </w:rPr>
            </w:pPr>
          </w:p>
        </w:tc>
        <w:tc>
          <w:tcPr>
            <w:tcW w:w="3097" w:type="dxa"/>
            <w:tcBorders>
              <w:top w:val="single" w:color="auto" w:sz="6" w:space="0"/>
              <w:left w:val="single" w:color="auto" w:sz="6" w:space="0"/>
              <w:bottom w:val="single" w:color="auto" w:sz="6" w:space="0"/>
              <w:right w:val="single" w:color="auto" w:sz="12" w:space="0"/>
            </w:tcBorders>
            <w:noWrap w:val="0"/>
            <w:vAlign w:val="center"/>
          </w:tcPr>
          <w:p w14:paraId="5782E7E7">
            <w:pPr>
              <w:rPr>
                <w:rFonts w:ascii="仿宋_GB2312" w:hAnsi="仿宋_GB2312" w:eastAsia="仿宋_GB2312" w:cs="仿宋_GB2312"/>
                <w:b/>
                <w:color w:val="000000"/>
                <w:sz w:val="28"/>
                <w:szCs w:val="28"/>
              </w:rPr>
            </w:pPr>
          </w:p>
        </w:tc>
      </w:tr>
      <w:tr w14:paraId="4268BE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42" w:type="dxa"/>
            <w:tcBorders>
              <w:top w:val="single" w:color="auto" w:sz="6" w:space="0"/>
              <w:left w:val="single" w:color="auto" w:sz="12" w:space="0"/>
              <w:bottom w:val="single" w:color="auto" w:sz="12" w:space="0"/>
              <w:right w:val="single" w:color="auto" w:sz="6" w:space="0"/>
            </w:tcBorders>
            <w:noWrap w:val="0"/>
            <w:vAlign w:val="center"/>
          </w:tcPr>
          <w:p w14:paraId="358B04EF">
            <w:pPr>
              <w:rPr>
                <w:rFonts w:ascii="仿宋_GB2312" w:hAnsi="仿宋_GB2312" w:eastAsia="仿宋_GB2312" w:cs="仿宋_GB2312"/>
                <w:b/>
                <w:color w:val="000000"/>
                <w:sz w:val="28"/>
                <w:szCs w:val="28"/>
              </w:rPr>
            </w:pPr>
          </w:p>
        </w:tc>
        <w:tc>
          <w:tcPr>
            <w:tcW w:w="3654" w:type="dxa"/>
            <w:tcBorders>
              <w:top w:val="single" w:color="auto" w:sz="6" w:space="0"/>
              <w:left w:val="single" w:color="auto" w:sz="6" w:space="0"/>
              <w:bottom w:val="single" w:color="auto" w:sz="12" w:space="0"/>
              <w:right w:val="single" w:color="auto" w:sz="6" w:space="0"/>
            </w:tcBorders>
            <w:noWrap w:val="0"/>
            <w:vAlign w:val="center"/>
          </w:tcPr>
          <w:p w14:paraId="7F9AFE35">
            <w:pPr>
              <w:rPr>
                <w:rFonts w:ascii="仿宋_GB2312" w:hAnsi="仿宋_GB2312" w:eastAsia="仿宋_GB2312" w:cs="仿宋_GB2312"/>
                <w:b/>
                <w:color w:val="000000"/>
                <w:sz w:val="28"/>
                <w:szCs w:val="28"/>
              </w:rPr>
            </w:pPr>
          </w:p>
        </w:tc>
        <w:tc>
          <w:tcPr>
            <w:tcW w:w="3097" w:type="dxa"/>
            <w:tcBorders>
              <w:top w:val="single" w:color="auto" w:sz="6" w:space="0"/>
              <w:left w:val="single" w:color="auto" w:sz="6" w:space="0"/>
              <w:bottom w:val="single" w:color="auto" w:sz="12" w:space="0"/>
              <w:right w:val="single" w:color="auto" w:sz="12" w:space="0"/>
            </w:tcBorders>
            <w:noWrap w:val="0"/>
            <w:vAlign w:val="center"/>
          </w:tcPr>
          <w:p w14:paraId="2EF049CB">
            <w:pPr>
              <w:rPr>
                <w:rFonts w:ascii="仿宋_GB2312" w:hAnsi="仿宋_GB2312" w:eastAsia="仿宋_GB2312" w:cs="仿宋_GB2312"/>
                <w:b/>
                <w:color w:val="000000"/>
                <w:sz w:val="28"/>
                <w:szCs w:val="28"/>
              </w:rPr>
            </w:pPr>
          </w:p>
        </w:tc>
      </w:tr>
    </w:tbl>
    <w:p w14:paraId="0F96B83E">
      <w:pP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r>
        <w:rPr>
          <w:rFonts w:hint="eastAsia" w:ascii="黑体" w:hAnsi="黑体" w:eastAsia="黑体" w:cs="黑体"/>
          <w:color w:val="000000"/>
          <w:sz w:val="32"/>
          <w:szCs w:val="32"/>
        </w:rPr>
        <w:t>三、主要工作简历</w:t>
      </w:r>
    </w:p>
    <w:tbl>
      <w:tblPr>
        <w:tblStyle w:val="9"/>
        <w:tblW w:w="903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581"/>
        <w:gridCol w:w="4215"/>
        <w:gridCol w:w="2235"/>
      </w:tblGrid>
      <w:tr w14:paraId="6B4792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581" w:type="dxa"/>
            <w:tcBorders>
              <w:top w:val="single" w:color="auto" w:sz="12" w:space="0"/>
              <w:left w:val="single" w:color="auto" w:sz="12" w:space="0"/>
              <w:bottom w:val="single" w:color="auto" w:sz="6" w:space="0"/>
              <w:right w:val="single" w:color="auto" w:sz="6" w:space="0"/>
            </w:tcBorders>
            <w:noWrap w:val="0"/>
            <w:vAlign w:val="center"/>
          </w:tcPr>
          <w:p w14:paraId="59C09439">
            <w:pPr>
              <w:spacing w:line="28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起止年月</w:t>
            </w:r>
          </w:p>
          <w:p w14:paraId="13FD54DA">
            <w:pPr>
              <w:spacing w:line="260" w:lineRule="exact"/>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4"/>
              </w:rPr>
              <w:t>例</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rPr>
              <w:t>1998.01-2021.</w:t>
            </w:r>
            <w:r>
              <w:rPr>
                <w:rFonts w:hint="eastAsia" w:ascii="仿宋_GB2312" w:hAnsi="仿宋_GB2312" w:eastAsia="仿宋_GB2312" w:cs="仿宋_GB2312"/>
                <w:color w:val="000000"/>
                <w:sz w:val="24"/>
                <w:lang w:val="en-US" w:eastAsia="zh-CN"/>
              </w:rPr>
              <w:t>11</w:t>
            </w:r>
          </w:p>
        </w:tc>
        <w:tc>
          <w:tcPr>
            <w:tcW w:w="4215" w:type="dxa"/>
            <w:tcBorders>
              <w:top w:val="single" w:color="auto" w:sz="12" w:space="0"/>
              <w:left w:val="single" w:color="auto" w:sz="6" w:space="0"/>
              <w:bottom w:val="single" w:color="auto" w:sz="6" w:space="0"/>
              <w:right w:val="single" w:color="auto" w:sz="6" w:space="0"/>
            </w:tcBorders>
            <w:noWrap w:val="0"/>
            <w:vAlign w:val="center"/>
          </w:tcPr>
          <w:p w14:paraId="797DC296">
            <w:pPr>
              <w:spacing w:line="32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工作单位</w:t>
            </w:r>
          </w:p>
        </w:tc>
        <w:tc>
          <w:tcPr>
            <w:tcW w:w="2235" w:type="dxa"/>
            <w:tcBorders>
              <w:top w:val="single" w:color="auto" w:sz="12" w:space="0"/>
              <w:left w:val="single" w:color="auto" w:sz="6" w:space="0"/>
              <w:bottom w:val="single" w:color="auto" w:sz="6" w:space="0"/>
              <w:right w:val="single" w:color="auto" w:sz="12" w:space="0"/>
            </w:tcBorders>
            <w:noWrap w:val="0"/>
            <w:vAlign w:val="center"/>
          </w:tcPr>
          <w:p w14:paraId="661EBE5D">
            <w:pPr>
              <w:spacing w:line="32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职务、职称</w:t>
            </w:r>
          </w:p>
        </w:tc>
      </w:tr>
      <w:tr w14:paraId="5EB39E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581" w:type="dxa"/>
            <w:tcBorders>
              <w:top w:val="single" w:color="auto" w:sz="6" w:space="0"/>
              <w:left w:val="single" w:color="auto" w:sz="12" w:space="0"/>
              <w:bottom w:val="single" w:color="auto" w:sz="6" w:space="0"/>
              <w:right w:val="single" w:color="auto" w:sz="6" w:space="0"/>
            </w:tcBorders>
            <w:noWrap w:val="0"/>
            <w:vAlign w:val="center"/>
          </w:tcPr>
          <w:p w14:paraId="36B17C5C">
            <w:pPr>
              <w:jc w:val="center"/>
              <w:rPr>
                <w:rFonts w:ascii="仿宋_GB2312" w:hAnsi="仿宋_GB2312" w:eastAsia="仿宋_GB2312" w:cs="仿宋_GB2312"/>
                <w:b/>
                <w:color w:val="000000"/>
                <w:sz w:val="28"/>
                <w:szCs w:val="28"/>
              </w:rPr>
            </w:pPr>
          </w:p>
        </w:tc>
        <w:tc>
          <w:tcPr>
            <w:tcW w:w="4215" w:type="dxa"/>
            <w:tcBorders>
              <w:top w:val="single" w:color="auto" w:sz="6" w:space="0"/>
              <w:left w:val="single" w:color="auto" w:sz="6" w:space="0"/>
              <w:bottom w:val="single" w:color="auto" w:sz="6" w:space="0"/>
              <w:right w:val="single" w:color="auto" w:sz="6" w:space="0"/>
            </w:tcBorders>
            <w:noWrap w:val="0"/>
            <w:vAlign w:val="center"/>
          </w:tcPr>
          <w:p w14:paraId="64DAE405">
            <w:pPr>
              <w:rPr>
                <w:rFonts w:ascii="仿宋_GB2312" w:hAnsi="仿宋_GB2312" w:eastAsia="仿宋_GB2312" w:cs="仿宋_GB2312"/>
                <w:b/>
                <w:color w:val="000000"/>
                <w:sz w:val="28"/>
                <w:szCs w:val="28"/>
              </w:rPr>
            </w:pPr>
          </w:p>
        </w:tc>
        <w:tc>
          <w:tcPr>
            <w:tcW w:w="2235" w:type="dxa"/>
            <w:tcBorders>
              <w:top w:val="single" w:color="auto" w:sz="6" w:space="0"/>
              <w:left w:val="single" w:color="auto" w:sz="6" w:space="0"/>
              <w:bottom w:val="single" w:color="auto" w:sz="6" w:space="0"/>
              <w:right w:val="single" w:color="auto" w:sz="12" w:space="0"/>
            </w:tcBorders>
            <w:noWrap w:val="0"/>
            <w:vAlign w:val="center"/>
          </w:tcPr>
          <w:p w14:paraId="351D8D47">
            <w:pPr>
              <w:jc w:val="center"/>
              <w:rPr>
                <w:rFonts w:ascii="仿宋_GB2312" w:hAnsi="仿宋_GB2312" w:eastAsia="仿宋_GB2312" w:cs="仿宋_GB2312"/>
                <w:b/>
                <w:color w:val="000000"/>
                <w:sz w:val="28"/>
                <w:szCs w:val="28"/>
              </w:rPr>
            </w:pPr>
          </w:p>
        </w:tc>
      </w:tr>
      <w:tr w14:paraId="423416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581" w:type="dxa"/>
            <w:tcBorders>
              <w:top w:val="single" w:color="auto" w:sz="6" w:space="0"/>
              <w:left w:val="single" w:color="auto" w:sz="12" w:space="0"/>
              <w:bottom w:val="single" w:color="auto" w:sz="6" w:space="0"/>
              <w:right w:val="single" w:color="auto" w:sz="6" w:space="0"/>
            </w:tcBorders>
            <w:noWrap w:val="0"/>
            <w:vAlign w:val="center"/>
          </w:tcPr>
          <w:p w14:paraId="4E2BEC40">
            <w:pPr>
              <w:jc w:val="center"/>
              <w:rPr>
                <w:rFonts w:ascii="仿宋_GB2312" w:hAnsi="仿宋_GB2312" w:eastAsia="仿宋_GB2312" w:cs="仿宋_GB2312"/>
                <w:b/>
                <w:color w:val="000000"/>
                <w:sz w:val="28"/>
                <w:szCs w:val="28"/>
              </w:rPr>
            </w:pPr>
          </w:p>
        </w:tc>
        <w:tc>
          <w:tcPr>
            <w:tcW w:w="4215" w:type="dxa"/>
            <w:tcBorders>
              <w:top w:val="single" w:color="auto" w:sz="6" w:space="0"/>
              <w:left w:val="single" w:color="auto" w:sz="6" w:space="0"/>
              <w:bottom w:val="single" w:color="auto" w:sz="6" w:space="0"/>
              <w:right w:val="single" w:color="auto" w:sz="6" w:space="0"/>
            </w:tcBorders>
            <w:noWrap w:val="0"/>
            <w:vAlign w:val="center"/>
          </w:tcPr>
          <w:p w14:paraId="6872CD56">
            <w:pPr>
              <w:rPr>
                <w:rFonts w:ascii="仿宋_GB2312" w:hAnsi="仿宋_GB2312" w:eastAsia="仿宋_GB2312" w:cs="仿宋_GB2312"/>
                <w:b/>
                <w:color w:val="000000"/>
                <w:sz w:val="28"/>
                <w:szCs w:val="28"/>
              </w:rPr>
            </w:pPr>
          </w:p>
        </w:tc>
        <w:tc>
          <w:tcPr>
            <w:tcW w:w="2235" w:type="dxa"/>
            <w:tcBorders>
              <w:top w:val="single" w:color="auto" w:sz="6" w:space="0"/>
              <w:left w:val="single" w:color="auto" w:sz="6" w:space="0"/>
              <w:bottom w:val="single" w:color="auto" w:sz="6" w:space="0"/>
              <w:right w:val="single" w:color="auto" w:sz="12" w:space="0"/>
            </w:tcBorders>
            <w:noWrap w:val="0"/>
            <w:vAlign w:val="center"/>
          </w:tcPr>
          <w:p w14:paraId="0F0932EA">
            <w:pPr>
              <w:jc w:val="center"/>
              <w:rPr>
                <w:rFonts w:ascii="仿宋_GB2312" w:hAnsi="仿宋_GB2312" w:eastAsia="仿宋_GB2312" w:cs="仿宋_GB2312"/>
                <w:b/>
                <w:color w:val="000000"/>
                <w:sz w:val="28"/>
                <w:szCs w:val="28"/>
              </w:rPr>
            </w:pPr>
          </w:p>
        </w:tc>
      </w:tr>
      <w:tr w14:paraId="23AFE5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581" w:type="dxa"/>
            <w:tcBorders>
              <w:top w:val="single" w:color="auto" w:sz="6" w:space="0"/>
              <w:left w:val="single" w:color="auto" w:sz="12" w:space="0"/>
              <w:bottom w:val="single" w:color="auto" w:sz="6" w:space="0"/>
              <w:right w:val="single" w:color="auto" w:sz="6" w:space="0"/>
            </w:tcBorders>
            <w:noWrap w:val="0"/>
            <w:vAlign w:val="center"/>
          </w:tcPr>
          <w:p w14:paraId="21BB2786">
            <w:pPr>
              <w:jc w:val="center"/>
              <w:rPr>
                <w:rFonts w:ascii="仿宋_GB2312" w:hAnsi="仿宋_GB2312" w:eastAsia="仿宋_GB2312" w:cs="仿宋_GB2312"/>
                <w:b/>
                <w:color w:val="000000"/>
                <w:sz w:val="28"/>
                <w:szCs w:val="28"/>
              </w:rPr>
            </w:pPr>
          </w:p>
        </w:tc>
        <w:tc>
          <w:tcPr>
            <w:tcW w:w="4215" w:type="dxa"/>
            <w:tcBorders>
              <w:top w:val="single" w:color="auto" w:sz="6" w:space="0"/>
              <w:left w:val="single" w:color="auto" w:sz="6" w:space="0"/>
              <w:bottom w:val="single" w:color="auto" w:sz="6" w:space="0"/>
              <w:right w:val="single" w:color="auto" w:sz="6" w:space="0"/>
            </w:tcBorders>
            <w:noWrap w:val="0"/>
            <w:vAlign w:val="center"/>
          </w:tcPr>
          <w:p w14:paraId="1B095C2F">
            <w:pPr>
              <w:rPr>
                <w:rFonts w:ascii="仿宋_GB2312" w:hAnsi="仿宋_GB2312" w:eastAsia="仿宋_GB2312" w:cs="仿宋_GB2312"/>
                <w:b/>
                <w:color w:val="000000"/>
                <w:sz w:val="28"/>
                <w:szCs w:val="28"/>
              </w:rPr>
            </w:pPr>
          </w:p>
        </w:tc>
        <w:tc>
          <w:tcPr>
            <w:tcW w:w="2235" w:type="dxa"/>
            <w:tcBorders>
              <w:top w:val="single" w:color="auto" w:sz="6" w:space="0"/>
              <w:left w:val="single" w:color="auto" w:sz="6" w:space="0"/>
              <w:bottom w:val="single" w:color="auto" w:sz="6" w:space="0"/>
              <w:right w:val="single" w:color="auto" w:sz="12" w:space="0"/>
            </w:tcBorders>
            <w:noWrap w:val="0"/>
            <w:vAlign w:val="center"/>
          </w:tcPr>
          <w:p w14:paraId="7EF0F2B3">
            <w:pPr>
              <w:jc w:val="center"/>
              <w:rPr>
                <w:rFonts w:ascii="仿宋_GB2312" w:hAnsi="仿宋_GB2312" w:eastAsia="仿宋_GB2312" w:cs="仿宋_GB2312"/>
                <w:b/>
                <w:color w:val="000000"/>
                <w:sz w:val="28"/>
                <w:szCs w:val="28"/>
              </w:rPr>
            </w:pPr>
          </w:p>
        </w:tc>
      </w:tr>
      <w:tr w14:paraId="7AC7CA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581" w:type="dxa"/>
            <w:tcBorders>
              <w:top w:val="single" w:color="auto" w:sz="6" w:space="0"/>
              <w:left w:val="single" w:color="auto" w:sz="12" w:space="0"/>
              <w:bottom w:val="single" w:color="auto" w:sz="6" w:space="0"/>
              <w:right w:val="single" w:color="auto" w:sz="6" w:space="0"/>
            </w:tcBorders>
            <w:noWrap w:val="0"/>
            <w:vAlign w:val="center"/>
          </w:tcPr>
          <w:p w14:paraId="261C8CB9">
            <w:pPr>
              <w:jc w:val="center"/>
              <w:rPr>
                <w:rFonts w:ascii="仿宋_GB2312" w:hAnsi="仿宋_GB2312" w:eastAsia="仿宋_GB2312" w:cs="仿宋_GB2312"/>
                <w:b/>
                <w:color w:val="000000"/>
                <w:sz w:val="28"/>
                <w:szCs w:val="28"/>
              </w:rPr>
            </w:pPr>
          </w:p>
        </w:tc>
        <w:tc>
          <w:tcPr>
            <w:tcW w:w="4215" w:type="dxa"/>
            <w:tcBorders>
              <w:top w:val="single" w:color="auto" w:sz="6" w:space="0"/>
              <w:left w:val="single" w:color="auto" w:sz="6" w:space="0"/>
              <w:bottom w:val="single" w:color="auto" w:sz="6" w:space="0"/>
              <w:right w:val="single" w:color="auto" w:sz="6" w:space="0"/>
            </w:tcBorders>
            <w:noWrap w:val="0"/>
            <w:vAlign w:val="center"/>
          </w:tcPr>
          <w:p w14:paraId="29EE8C75">
            <w:pPr>
              <w:rPr>
                <w:rFonts w:ascii="仿宋_GB2312" w:hAnsi="仿宋_GB2312" w:eastAsia="仿宋_GB2312" w:cs="仿宋_GB2312"/>
                <w:b/>
                <w:color w:val="000000"/>
                <w:sz w:val="28"/>
                <w:szCs w:val="28"/>
              </w:rPr>
            </w:pPr>
          </w:p>
        </w:tc>
        <w:tc>
          <w:tcPr>
            <w:tcW w:w="2235" w:type="dxa"/>
            <w:tcBorders>
              <w:top w:val="single" w:color="auto" w:sz="6" w:space="0"/>
              <w:left w:val="single" w:color="auto" w:sz="6" w:space="0"/>
              <w:bottom w:val="single" w:color="auto" w:sz="6" w:space="0"/>
              <w:right w:val="single" w:color="auto" w:sz="12" w:space="0"/>
            </w:tcBorders>
            <w:noWrap w:val="0"/>
            <w:vAlign w:val="center"/>
          </w:tcPr>
          <w:p w14:paraId="47E8A4EC">
            <w:pPr>
              <w:jc w:val="center"/>
              <w:rPr>
                <w:rFonts w:ascii="仿宋_GB2312" w:hAnsi="仿宋_GB2312" w:eastAsia="仿宋_GB2312" w:cs="仿宋_GB2312"/>
                <w:b/>
                <w:color w:val="000000"/>
                <w:sz w:val="28"/>
                <w:szCs w:val="28"/>
              </w:rPr>
            </w:pPr>
          </w:p>
        </w:tc>
      </w:tr>
      <w:tr w14:paraId="55E6B8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581" w:type="dxa"/>
            <w:tcBorders>
              <w:top w:val="single" w:color="auto" w:sz="6" w:space="0"/>
              <w:left w:val="single" w:color="auto" w:sz="12" w:space="0"/>
              <w:bottom w:val="single" w:color="auto" w:sz="12" w:space="0"/>
              <w:right w:val="single" w:color="auto" w:sz="6" w:space="0"/>
            </w:tcBorders>
            <w:noWrap w:val="0"/>
            <w:vAlign w:val="center"/>
          </w:tcPr>
          <w:p w14:paraId="2AFEF87C">
            <w:pPr>
              <w:jc w:val="center"/>
              <w:rPr>
                <w:rFonts w:ascii="仿宋_GB2312" w:hAnsi="仿宋_GB2312" w:eastAsia="仿宋_GB2312" w:cs="仿宋_GB2312"/>
                <w:b/>
                <w:color w:val="000000"/>
                <w:sz w:val="28"/>
                <w:szCs w:val="28"/>
              </w:rPr>
            </w:pPr>
          </w:p>
        </w:tc>
        <w:tc>
          <w:tcPr>
            <w:tcW w:w="4215" w:type="dxa"/>
            <w:tcBorders>
              <w:top w:val="single" w:color="auto" w:sz="6" w:space="0"/>
              <w:left w:val="single" w:color="auto" w:sz="6" w:space="0"/>
              <w:bottom w:val="single" w:color="auto" w:sz="12" w:space="0"/>
              <w:right w:val="single" w:color="auto" w:sz="6" w:space="0"/>
            </w:tcBorders>
            <w:noWrap w:val="0"/>
            <w:vAlign w:val="center"/>
          </w:tcPr>
          <w:p w14:paraId="0EB30A1F">
            <w:pPr>
              <w:rPr>
                <w:rFonts w:ascii="仿宋_GB2312" w:hAnsi="仿宋_GB2312" w:eastAsia="仿宋_GB2312" w:cs="仿宋_GB2312"/>
                <w:b/>
                <w:color w:val="000000"/>
                <w:sz w:val="28"/>
                <w:szCs w:val="28"/>
              </w:rPr>
            </w:pPr>
          </w:p>
        </w:tc>
        <w:tc>
          <w:tcPr>
            <w:tcW w:w="2235" w:type="dxa"/>
            <w:tcBorders>
              <w:top w:val="single" w:color="auto" w:sz="6" w:space="0"/>
              <w:left w:val="single" w:color="auto" w:sz="6" w:space="0"/>
              <w:bottom w:val="single" w:color="auto" w:sz="12" w:space="0"/>
              <w:right w:val="single" w:color="auto" w:sz="12" w:space="0"/>
            </w:tcBorders>
            <w:noWrap w:val="0"/>
            <w:vAlign w:val="center"/>
          </w:tcPr>
          <w:p w14:paraId="46842125">
            <w:pPr>
              <w:jc w:val="center"/>
              <w:rPr>
                <w:rFonts w:ascii="仿宋_GB2312" w:hAnsi="仿宋_GB2312" w:eastAsia="仿宋_GB2312" w:cs="仿宋_GB2312"/>
                <w:b/>
                <w:color w:val="000000"/>
                <w:sz w:val="28"/>
                <w:szCs w:val="28"/>
              </w:rPr>
            </w:pPr>
          </w:p>
        </w:tc>
      </w:tr>
    </w:tbl>
    <w:p w14:paraId="772DD39A">
      <w:pPr>
        <w:rPr>
          <w:rFonts w:hint="eastAsia" w:ascii="黑体" w:hAnsi="黑体" w:eastAsia="黑体" w:cs="黑体"/>
          <w:color w:val="000000"/>
          <w:sz w:val="32"/>
          <w:szCs w:val="32"/>
        </w:rPr>
      </w:pPr>
      <w:r>
        <w:rPr>
          <w:rFonts w:hint="eastAsia" w:ascii="黑体" w:hAnsi="黑体" w:eastAsia="黑体" w:cs="黑体"/>
          <w:color w:val="000000"/>
          <w:sz w:val="32"/>
          <w:szCs w:val="32"/>
        </w:rPr>
        <w:t>四、家庭主要成员及社会关系</w:t>
      </w:r>
    </w:p>
    <w:tbl>
      <w:tblPr>
        <w:tblStyle w:val="9"/>
        <w:tblpPr w:leftFromText="180" w:rightFromText="180" w:vertAnchor="text" w:horzAnchor="page" w:tblpX="1620" w:tblpY="243"/>
        <w:tblOverlap w:val="never"/>
        <w:tblW w:w="907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25"/>
        <w:gridCol w:w="1500"/>
        <w:gridCol w:w="1095"/>
        <w:gridCol w:w="1410"/>
        <w:gridCol w:w="3945"/>
      </w:tblGrid>
      <w:tr w14:paraId="7F855B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trPr>
        <w:tc>
          <w:tcPr>
            <w:tcW w:w="1125" w:type="dxa"/>
            <w:tcBorders>
              <w:top w:val="single" w:color="auto" w:sz="12" w:space="0"/>
              <w:left w:val="single" w:color="auto" w:sz="12" w:space="0"/>
              <w:bottom w:val="single" w:color="auto" w:sz="6" w:space="0"/>
              <w:right w:val="single" w:color="auto" w:sz="6" w:space="0"/>
            </w:tcBorders>
            <w:noWrap w:val="0"/>
            <w:vAlign w:val="center"/>
          </w:tcPr>
          <w:p w14:paraId="29B0CD46">
            <w:pPr>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称谓</w:t>
            </w:r>
          </w:p>
        </w:tc>
        <w:tc>
          <w:tcPr>
            <w:tcW w:w="1500" w:type="dxa"/>
            <w:tcBorders>
              <w:top w:val="single" w:color="auto" w:sz="12" w:space="0"/>
              <w:left w:val="single" w:color="auto" w:sz="6" w:space="0"/>
              <w:bottom w:val="single" w:color="auto" w:sz="6" w:space="0"/>
              <w:right w:val="single" w:color="auto" w:sz="6" w:space="0"/>
            </w:tcBorders>
            <w:noWrap w:val="0"/>
            <w:vAlign w:val="center"/>
          </w:tcPr>
          <w:p w14:paraId="0666D596">
            <w:pPr>
              <w:jc w:val="center"/>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姓名</w:t>
            </w:r>
          </w:p>
        </w:tc>
        <w:tc>
          <w:tcPr>
            <w:tcW w:w="1095" w:type="dxa"/>
            <w:tcBorders>
              <w:top w:val="single" w:color="auto" w:sz="12" w:space="0"/>
              <w:left w:val="single" w:color="auto" w:sz="6" w:space="0"/>
              <w:bottom w:val="single" w:color="auto" w:sz="6" w:space="0"/>
              <w:right w:val="single" w:color="auto" w:sz="6" w:space="0"/>
            </w:tcBorders>
            <w:noWrap w:val="0"/>
            <w:vAlign w:val="center"/>
          </w:tcPr>
          <w:p w14:paraId="5C9E671E">
            <w:pPr>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年龄</w:t>
            </w:r>
          </w:p>
        </w:tc>
        <w:tc>
          <w:tcPr>
            <w:tcW w:w="1410" w:type="dxa"/>
            <w:tcBorders>
              <w:top w:val="single" w:color="auto" w:sz="12" w:space="0"/>
              <w:left w:val="single" w:color="auto" w:sz="6" w:space="0"/>
              <w:bottom w:val="single" w:color="auto" w:sz="6" w:space="0"/>
              <w:right w:val="single" w:color="auto" w:sz="6" w:space="0"/>
            </w:tcBorders>
            <w:noWrap w:val="0"/>
            <w:vAlign w:val="center"/>
          </w:tcPr>
          <w:p w14:paraId="78BB0473">
            <w:pPr>
              <w:jc w:val="center"/>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政治面貌</w:t>
            </w:r>
          </w:p>
        </w:tc>
        <w:tc>
          <w:tcPr>
            <w:tcW w:w="3945" w:type="dxa"/>
            <w:tcBorders>
              <w:top w:val="single" w:color="auto" w:sz="12" w:space="0"/>
              <w:left w:val="single" w:color="auto" w:sz="6" w:space="0"/>
              <w:bottom w:val="single" w:color="auto" w:sz="6" w:space="0"/>
              <w:right w:val="single" w:color="auto" w:sz="12" w:space="0"/>
            </w:tcBorders>
            <w:noWrap w:val="0"/>
            <w:vAlign w:val="center"/>
          </w:tcPr>
          <w:p w14:paraId="364C6BC2">
            <w:pPr>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工作单位及职务</w:t>
            </w:r>
          </w:p>
        </w:tc>
      </w:tr>
      <w:tr w14:paraId="03780A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7" w:hRule="exact"/>
        </w:trPr>
        <w:tc>
          <w:tcPr>
            <w:tcW w:w="1125" w:type="dxa"/>
            <w:tcBorders>
              <w:top w:val="single" w:color="auto" w:sz="6" w:space="0"/>
              <w:left w:val="single" w:color="auto" w:sz="12" w:space="0"/>
              <w:bottom w:val="single" w:color="auto" w:sz="6" w:space="0"/>
              <w:right w:val="single" w:color="auto" w:sz="6" w:space="0"/>
            </w:tcBorders>
            <w:noWrap w:val="0"/>
            <w:vAlign w:val="center"/>
          </w:tcPr>
          <w:p w14:paraId="0C74C2CC">
            <w:pPr>
              <w:jc w:val="left"/>
              <w:rPr>
                <w:rFonts w:ascii="仿宋_GB2312" w:hAnsi="仿宋_GB2312" w:eastAsia="仿宋_GB2312" w:cs="仿宋_GB2312"/>
                <w:b/>
                <w:color w:val="000000"/>
                <w:sz w:val="28"/>
                <w:szCs w:val="28"/>
              </w:rPr>
            </w:pPr>
          </w:p>
        </w:tc>
        <w:tc>
          <w:tcPr>
            <w:tcW w:w="1500" w:type="dxa"/>
            <w:tcBorders>
              <w:top w:val="single" w:color="auto" w:sz="6" w:space="0"/>
              <w:left w:val="single" w:color="auto" w:sz="6" w:space="0"/>
              <w:bottom w:val="single" w:color="auto" w:sz="6" w:space="0"/>
              <w:right w:val="single" w:color="auto" w:sz="6" w:space="0"/>
            </w:tcBorders>
            <w:noWrap w:val="0"/>
            <w:vAlign w:val="center"/>
          </w:tcPr>
          <w:p w14:paraId="272B965B">
            <w:pPr>
              <w:jc w:val="left"/>
              <w:rPr>
                <w:rFonts w:ascii="仿宋_GB2312" w:hAnsi="仿宋_GB2312" w:eastAsia="仿宋_GB2312" w:cs="仿宋_GB2312"/>
                <w:b/>
                <w:color w:val="000000"/>
                <w:sz w:val="28"/>
                <w:szCs w:val="28"/>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3F1E7D79">
            <w:pPr>
              <w:jc w:val="left"/>
              <w:rPr>
                <w:rFonts w:ascii="仿宋_GB2312" w:hAnsi="仿宋_GB2312" w:eastAsia="仿宋_GB2312" w:cs="仿宋_GB2312"/>
                <w:b/>
                <w:color w:val="000000"/>
                <w:sz w:val="28"/>
                <w:szCs w:val="28"/>
              </w:rPr>
            </w:pPr>
          </w:p>
        </w:tc>
        <w:tc>
          <w:tcPr>
            <w:tcW w:w="1410" w:type="dxa"/>
            <w:tcBorders>
              <w:top w:val="single" w:color="auto" w:sz="6" w:space="0"/>
              <w:left w:val="single" w:color="auto" w:sz="6" w:space="0"/>
              <w:bottom w:val="single" w:color="auto" w:sz="6" w:space="0"/>
              <w:right w:val="single" w:color="auto" w:sz="6" w:space="0"/>
            </w:tcBorders>
            <w:noWrap w:val="0"/>
            <w:vAlign w:val="center"/>
          </w:tcPr>
          <w:p w14:paraId="7603B916">
            <w:pPr>
              <w:jc w:val="center"/>
              <w:rPr>
                <w:rFonts w:ascii="仿宋_GB2312" w:hAnsi="仿宋_GB2312" w:eastAsia="仿宋_GB2312" w:cs="仿宋_GB2312"/>
                <w:b/>
                <w:color w:val="000000"/>
                <w:sz w:val="28"/>
                <w:szCs w:val="28"/>
              </w:rPr>
            </w:pPr>
          </w:p>
        </w:tc>
        <w:tc>
          <w:tcPr>
            <w:tcW w:w="3945" w:type="dxa"/>
            <w:tcBorders>
              <w:top w:val="single" w:color="auto" w:sz="6" w:space="0"/>
              <w:left w:val="single" w:color="auto" w:sz="6" w:space="0"/>
              <w:bottom w:val="single" w:color="auto" w:sz="6" w:space="0"/>
              <w:right w:val="single" w:color="auto" w:sz="12" w:space="0"/>
            </w:tcBorders>
            <w:noWrap w:val="0"/>
            <w:vAlign w:val="center"/>
          </w:tcPr>
          <w:p w14:paraId="081D1D24">
            <w:pPr>
              <w:jc w:val="center"/>
              <w:rPr>
                <w:rFonts w:ascii="仿宋_GB2312" w:hAnsi="仿宋_GB2312" w:eastAsia="仿宋_GB2312" w:cs="仿宋_GB2312"/>
                <w:b/>
                <w:color w:val="000000"/>
                <w:sz w:val="28"/>
                <w:szCs w:val="28"/>
              </w:rPr>
            </w:pPr>
          </w:p>
        </w:tc>
      </w:tr>
      <w:tr w14:paraId="79A3BF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125" w:type="dxa"/>
            <w:tcBorders>
              <w:top w:val="single" w:color="auto" w:sz="6" w:space="0"/>
              <w:left w:val="single" w:color="auto" w:sz="12" w:space="0"/>
              <w:bottom w:val="single" w:color="auto" w:sz="6" w:space="0"/>
              <w:right w:val="single" w:color="auto" w:sz="6" w:space="0"/>
            </w:tcBorders>
            <w:noWrap w:val="0"/>
            <w:vAlign w:val="center"/>
          </w:tcPr>
          <w:p w14:paraId="2795D287">
            <w:pPr>
              <w:jc w:val="left"/>
              <w:rPr>
                <w:rFonts w:ascii="仿宋_GB2312" w:hAnsi="仿宋_GB2312" w:eastAsia="仿宋_GB2312" w:cs="仿宋_GB2312"/>
                <w:b/>
                <w:color w:val="000000"/>
                <w:sz w:val="28"/>
                <w:szCs w:val="28"/>
              </w:rPr>
            </w:pPr>
          </w:p>
        </w:tc>
        <w:tc>
          <w:tcPr>
            <w:tcW w:w="1500" w:type="dxa"/>
            <w:tcBorders>
              <w:top w:val="single" w:color="auto" w:sz="6" w:space="0"/>
              <w:left w:val="single" w:color="auto" w:sz="6" w:space="0"/>
              <w:bottom w:val="single" w:color="auto" w:sz="6" w:space="0"/>
              <w:right w:val="single" w:color="auto" w:sz="6" w:space="0"/>
            </w:tcBorders>
            <w:noWrap w:val="0"/>
            <w:vAlign w:val="center"/>
          </w:tcPr>
          <w:p w14:paraId="6C265F24">
            <w:pPr>
              <w:jc w:val="left"/>
              <w:rPr>
                <w:rFonts w:ascii="仿宋_GB2312" w:hAnsi="仿宋_GB2312" w:eastAsia="仿宋_GB2312" w:cs="仿宋_GB2312"/>
                <w:b/>
                <w:color w:val="000000"/>
                <w:sz w:val="28"/>
                <w:szCs w:val="28"/>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71399FEF">
            <w:pPr>
              <w:jc w:val="left"/>
              <w:rPr>
                <w:rFonts w:ascii="仿宋_GB2312" w:hAnsi="仿宋_GB2312" w:eastAsia="仿宋_GB2312" w:cs="仿宋_GB2312"/>
                <w:b/>
                <w:color w:val="000000"/>
                <w:sz w:val="28"/>
                <w:szCs w:val="28"/>
              </w:rPr>
            </w:pPr>
          </w:p>
        </w:tc>
        <w:tc>
          <w:tcPr>
            <w:tcW w:w="1410" w:type="dxa"/>
            <w:tcBorders>
              <w:top w:val="single" w:color="auto" w:sz="6" w:space="0"/>
              <w:left w:val="single" w:color="auto" w:sz="6" w:space="0"/>
              <w:bottom w:val="single" w:color="auto" w:sz="6" w:space="0"/>
              <w:right w:val="single" w:color="auto" w:sz="6" w:space="0"/>
            </w:tcBorders>
            <w:noWrap w:val="0"/>
            <w:vAlign w:val="center"/>
          </w:tcPr>
          <w:p w14:paraId="5B625A16">
            <w:pPr>
              <w:jc w:val="center"/>
              <w:rPr>
                <w:rFonts w:ascii="仿宋_GB2312" w:hAnsi="仿宋_GB2312" w:eastAsia="仿宋_GB2312" w:cs="仿宋_GB2312"/>
                <w:b/>
                <w:color w:val="000000"/>
                <w:sz w:val="28"/>
                <w:szCs w:val="28"/>
              </w:rPr>
            </w:pPr>
          </w:p>
        </w:tc>
        <w:tc>
          <w:tcPr>
            <w:tcW w:w="3945" w:type="dxa"/>
            <w:tcBorders>
              <w:top w:val="single" w:color="auto" w:sz="6" w:space="0"/>
              <w:left w:val="single" w:color="auto" w:sz="6" w:space="0"/>
              <w:bottom w:val="single" w:color="auto" w:sz="6" w:space="0"/>
              <w:right w:val="single" w:color="auto" w:sz="12" w:space="0"/>
            </w:tcBorders>
            <w:noWrap w:val="0"/>
            <w:vAlign w:val="center"/>
          </w:tcPr>
          <w:p w14:paraId="635EB691">
            <w:pPr>
              <w:jc w:val="center"/>
              <w:rPr>
                <w:rFonts w:ascii="仿宋_GB2312" w:hAnsi="仿宋_GB2312" w:eastAsia="仿宋_GB2312" w:cs="仿宋_GB2312"/>
                <w:b/>
                <w:color w:val="000000"/>
                <w:sz w:val="28"/>
                <w:szCs w:val="28"/>
              </w:rPr>
            </w:pPr>
          </w:p>
        </w:tc>
      </w:tr>
      <w:tr w14:paraId="2AAF63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125" w:type="dxa"/>
            <w:tcBorders>
              <w:top w:val="single" w:color="auto" w:sz="6" w:space="0"/>
              <w:left w:val="single" w:color="auto" w:sz="12" w:space="0"/>
              <w:bottom w:val="single" w:color="auto" w:sz="6" w:space="0"/>
              <w:right w:val="single" w:color="auto" w:sz="6" w:space="0"/>
            </w:tcBorders>
            <w:noWrap w:val="0"/>
            <w:vAlign w:val="center"/>
          </w:tcPr>
          <w:p w14:paraId="7C205845">
            <w:pPr>
              <w:jc w:val="left"/>
              <w:rPr>
                <w:rFonts w:ascii="仿宋_GB2312" w:hAnsi="仿宋_GB2312" w:eastAsia="仿宋_GB2312" w:cs="仿宋_GB2312"/>
                <w:b/>
                <w:color w:val="000000"/>
                <w:sz w:val="28"/>
                <w:szCs w:val="28"/>
              </w:rPr>
            </w:pPr>
          </w:p>
        </w:tc>
        <w:tc>
          <w:tcPr>
            <w:tcW w:w="1500" w:type="dxa"/>
            <w:tcBorders>
              <w:top w:val="single" w:color="auto" w:sz="6" w:space="0"/>
              <w:left w:val="single" w:color="auto" w:sz="6" w:space="0"/>
              <w:bottom w:val="single" w:color="auto" w:sz="6" w:space="0"/>
              <w:right w:val="single" w:color="auto" w:sz="6" w:space="0"/>
            </w:tcBorders>
            <w:noWrap w:val="0"/>
            <w:vAlign w:val="center"/>
          </w:tcPr>
          <w:p w14:paraId="413B1A83">
            <w:pPr>
              <w:jc w:val="left"/>
              <w:rPr>
                <w:rFonts w:ascii="仿宋_GB2312" w:hAnsi="仿宋_GB2312" w:eastAsia="仿宋_GB2312" w:cs="仿宋_GB2312"/>
                <w:b/>
                <w:color w:val="000000"/>
                <w:sz w:val="28"/>
                <w:szCs w:val="28"/>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53B2DEEF">
            <w:pPr>
              <w:jc w:val="left"/>
              <w:rPr>
                <w:rFonts w:ascii="仿宋_GB2312" w:hAnsi="仿宋_GB2312" w:eastAsia="仿宋_GB2312" w:cs="仿宋_GB2312"/>
                <w:b/>
                <w:color w:val="000000"/>
                <w:sz w:val="28"/>
                <w:szCs w:val="28"/>
              </w:rPr>
            </w:pPr>
          </w:p>
        </w:tc>
        <w:tc>
          <w:tcPr>
            <w:tcW w:w="1410" w:type="dxa"/>
            <w:tcBorders>
              <w:top w:val="single" w:color="auto" w:sz="6" w:space="0"/>
              <w:left w:val="single" w:color="auto" w:sz="6" w:space="0"/>
              <w:bottom w:val="single" w:color="auto" w:sz="6" w:space="0"/>
              <w:right w:val="single" w:color="auto" w:sz="6" w:space="0"/>
            </w:tcBorders>
            <w:noWrap w:val="0"/>
            <w:vAlign w:val="center"/>
          </w:tcPr>
          <w:p w14:paraId="5F05ABF2">
            <w:pPr>
              <w:jc w:val="center"/>
              <w:rPr>
                <w:rFonts w:ascii="仿宋_GB2312" w:hAnsi="仿宋_GB2312" w:eastAsia="仿宋_GB2312" w:cs="仿宋_GB2312"/>
                <w:b/>
                <w:color w:val="000000"/>
                <w:sz w:val="28"/>
                <w:szCs w:val="28"/>
              </w:rPr>
            </w:pPr>
          </w:p>
        </w:tc>
        <w:tc>
          <w:tcPr>
            <w:tcW w:w="3945" w:type="dxa"/>
            <w:tcBorders>
              <w:top w:val="single" w:color="auto" w:sz="6" w:space="0"/>
              <w:left w:val="single" w:color="auto" w:sz="6" w:space="0"/>
              <w:bottom w:val="single" w:color="auto" w:sz="6" w:space="0"/>
              <w:right w:val="single" w:color="auto" w:sz="12" w:space="0"/>
            </w:tcBorders>
            <w:noWrap w:val="0"/>
            <w:vAlign w:val="center"/>
          </w:tcPr>
          <w:p w14:paraId="248DD1E3">
            <w:pPr>
              <w:jc w:val="center"/>
              <w:rPr>
                <w:rFonts w:ascii="仿宋_GB2312" w:hAnsi="仿宋_GB2312" w:eastAsia="仿宋_GB2312" w:cs="仿宋_GB2312"/>
                <w:b/>
                <w:color w:val="000000"/>
                <w:sz w:val="28"/>
                <w:szCs w:val="28"/>
              </w:rPr>
            </w:pPr>
          </w:p>
        </w:tc>
      </w:tr>
      <w:tr w14:paraId="6D2A5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7" w:hRule="exact"/>
        </w:trPr>
        <w:tc>
          <w:tcPr>
            <w:tcW w:w="1125" w:type="dxa"/>
            <w:tcBorders>
              <w:top w:val="single" w:color="auto" w:sz="6" w:space="0"/>
              <w:left w:val="single" w:color="auto" w:sz="12" w:space="0"/>
              <w:bottom w:val="single" w:color="auto" w:sz="12" w:space="0"/>
              <w:right w:val="single" w:color="auto" w:sz="6" w:space="0"/>
            </w:tcBorders>
            <w:noWrap w:val="0"/>
            <w:vAlign w:val="center"/>
          </w:tcPr>
          <w:p w14:paraId="71E55D30">
            <w:pPr>
              <w:jc w:val="left"/>
              <w:rPr>
                <w:rFonts w:ascii="仿宋_GB2312" w:hAnsi="仿宋_GB2312" w:eastAsia="仿宋_GB2312" w:cs="仿宋_GB2312"/>
                <w:b/>
                <w:color w:val="000000"/>
                <w:sz w:val="28"/>
                <w:szCs w:val="28"/>
              </w:rPr>
            </w:pPr>
          </w:p>
        </w:tc>
        <w:tc>
          <w:tcPr>
            <w:tcW w:w="1500" w:type="dxa"/>
            <w:tcBorders>
              <w:top w:val="single" w:color="auto" w:sz="6" w:space="0"/>
              <w:left w:val="single" w:color="auto" w:sz="6" w:space="0"/>
              <w:bottom w:val="single" w:color="auto" w:sz="12" w:space="0"/>
              <w:right w:val="single" w:color="auto" w:sz="6" w:space="0"/>
            </w:tcBorders>
            <w:noWrap w:val="0"/>
            <w:vAlign w:val="center"/>
          </w:tcPr>
          <w:p w14:paraId="471C266A">
            <w:pPr>
              <w:jc w:val="left"/>
              <w:rPr>
                <w:rFonts w:ascii="仿宋_GB2312" w:hAnsi="仿宋_GB2312" w:eastAsia="仿宋_GB2312" w:cs="仿宋_GB2312"/>
                <w:b/>
                <w:color w:val="000000"/>
                <w:sz w:val="28"/>
                <w:szCs w:val="28"/>
              </w:rPr>
            </w:pPr>
          </w:p>
        </w:tc>
        <w:tc>
          <w:tcPr>
            <w:tcW w:w="1095" w:type="dxa"/>
            <w:tcBorders>
              <w:top w:val="single" w:color="auto" w:sz="6" w:space="0"/>
              <w:left w:val="single" w:color="auto" w:sz="6" w:space="0"/>
              <w:bottom w:val="single" w:color="auto" w:sz="12" w:space="0"/>
              <w:right w:val="single" w:color="auto" w:sz="6" w:space="0"/>
            </w:tcBorders>
            <w:noWrap w:val="0"/>
            <w:vAlign w:val="center"/>
          </w:tcPr>
          <w:p w14:paraId="5ECAD5F9">
            <w:pPr>
              <w:jc w:val="left"/>
              <w:rPr>
                <w:rFonts w:ascii="仿宋_GB2312" w:hAnsi="仿宋_GB2312" w:eastAsia="仿宋_GB2312" w:cs="仿宋_GB2312"/>
                <w:b/>
                <w:color w:val="000000"/>
                <w:sz w:val="28"/>
                <w:szCs w:val="28"/>
              </w:rPr>
            </w:pPr>
          </w:p>
        </w:tc>
        <w:tc>
          <w:tcPr>
            <w:tcW w:w="1410" w:type="dxa"/>
            <w:tcBorders>
              <w:top w:val="single" w:color="auto" w:sz="6" w:space="0"/>
              <w:left w:val="single" w:color="auto" w:sz="6" w:space="0"/>
              <w:bottom w:val="single" w:color="auto" w:sz="12" w:space="0"/>
              <w:right w:val="single" w:color="auto" w:sz="6" w:space="0"/>
            </w:tcBorders>
            <w:noWrap w:val="0"/>
            <w:vAlign w:val="center"/>
          </w:tcPr>
          <w:p w14:paraId="28E1EADA">
            <w:pPr>
              <w:jc w:val="center"/>
              <w:rPr>
                <w:rFonts w:ascii="仿宋_GB2312" w:hAnsi="仿宋_GB2312" w:eastAsia="仿宋_GB2312" w:cs="仿宋_GB2312"/>
                <w:b/>
                <w:color w:val="000000"/>
                <w:sz w:val="28"/>
                <w:szCs w:val="28"/>
              </w:rPr>
            </w:pPr>
          </w:p>
        </w:tc>
        <w:tc>
          <w:tcPr>
            <w:tcW w:w="3945" w:type="dxa"/>
            <w:tcBorders>
              <w:top w:val="single" w:color="auto" w:sz="6" w:space="0"/>
              <w:left w:val="single" w:color="auto" w:sz="6" w:space="0"/>
              <w:bottom w:val="single" w:color="auto" w:sz="12" w:space="0"/>
              <w:right w:val="single" w:color="auto" w:sz="12" w:space="0"/>
            </w:tcBorders>
            <w:noWrap w:val="0"/>
            <w:vAlign w:val="center"/>
          </w:tcPr>
          <w:p w14:paraId="4328BCD7">
            <w:pPr>
              <w:jc w:val="center"/>
              <w:rPr>
                <w:rFonts w:ascii="仿宋_GB2312" w:hAnsi="仿宋_GB2312" w:eastAsia="仿宋_GB2312" w:cs="仿宋_GB2312"/>
                <w:b/>
                <w:color w:val="000000"/>
                <w:sz w:val="28"/>
                <w:szCs w:val="28"/>
              </w:rPr>
            </w:pPr>
          </w:p>
        </w:tc>
      </w:tr>
    </w:tbl>
    <w:p w14:paraId="629A1BF2">
      <w:pPr>
        <w:rPr>
          <w:rFonts w:ascii="黑体" w:hAnsi="黑体" w:eastAsia="黑体" w:cs="黑体"/>
          <w:color w:val="000000"/>
          <w:sz w:val="32"/>
          <w:szCs w:val="32"/>
        </w:rPr>
      </w:pPr>
      <w:r>
        <w:rPr>
          <w:rFonts w:hint="eastAsia" w:ascii="黑体" w:hAnsi="黑体" w:eastAsia="黑体" w:cs="黑体"/>
          <w:color w:val="000000"/>
          <w:sz w:val="32"/>
          <w:szCs w:val="32"/>
          <w:lang w:val="en-US" w:eastAsia="zh-CN"/>
        </w:rPr>
        <w:t>五、</w:t>
      </w:r>
      <w:r>
        <w:rPr>
          <w:rFonts w:hint="eastAsia" w:ascii="黑体" w:hAnsi="黑体" w:eastAsia="黑体" w:cs="黑体"/>
          <w:color w:val="000000"/>
          <w:sz w:val="32"/>
          <w:szCs w:val="32"/>
        </w:rPr>
        <w:t>国内外主要学术组织、社会团体兼职情况</w:t>
      </w:r>
    </w:p>
    <w:tbl>
      <w:tblPr>
        <w:tblStyle w:val="9"/>
        <w:tblW w:w="903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596"/>
        <w:gridCol w:w="4200"/>
        <w:gridCol w:w="2235"/>
      </w:tblGrid>
      <w:tr w14:paraId="0B7227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596" w:type="dxa"/>
            <w:tcBorders>
              <w:top w:val="single" w:color="auto" w:sz="12" w:space="0"/>
              <w:left w:val="single" w:color="auto" w:sz="12" w:space="0"/>
              <w:bottom w:val="single" w:color="auto" w:sz="6" w:space="0"/>
              <w:right w:val="single" w:color="auto" w:sz="6" w:space="0"/>
            </w:tcBorders>
            <w:noWrap w:val="0"/>
            <w:vAlign w:val="center"/>
          </w:tcPr>
          <w:p w14:paraId="4931349C">
            <w:pPr>
              <w:spacing w:line="28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起止年月</w:t>
            </w:r>
          </w:p>
          <w:p w14:paraId="0347D6C0">
            <w:pPr>
              <w:spacing w:line="260" w:lineRule="exact"/>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4"/>
              </w:rPr>
              <w:t>例</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rPr>
              <w:t>1998.01-2021.</w:t>
            </w:r>
            <w:r>
              <w:rPr>
                <w:rFonts w:hint="eastAsia" w:ascii="仿宋_GB2312" w:hAnsi="仿宋_GB2312" w:eastAsia="仿宋_GB2312" w:cs="仿宋_GB2312"/>
                <w:color w:val="000000"/>
                <w:sz w:val="24"/>
                <w:lang w:val="en-US" w:eastAsia="zh-CN"/>
              </w:rPr>
              <w:t>11</w:t>
            </w:r>
          </w:p>
        </w:tc>
        <w:tc>
          <w:tcPr>
            <w:tcW w:w="4200" w:type="dxa"/>
            <w:tcBorders>
              <w:top w:val="single" w:color="auto" w:sz="12" w:space="0"/>
              <w:left w:val="single" w:color="auto" w:sz="6" w:space="0"/>
              <w:bottom w:val="single" w:color="auto" w:sz="6" w:space="0"/>
              <w:right w:val="single" w:color="auto" w:sz="6" w:space="0"/>
            </w:tcBorders>
            <w:noWrap w:val="0"/>
            <w:vAlign w:val="center"/>
          </w:tcPr>
          <w:p w14:paraId="6B986B51">
            <w:pPr>
              <w:spacing w:line="32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学术组织、社会团体名称</w:t>
            </w:r>
          </w:p>
        </w:tc>
        <w:tc>
          <w:tcPr>
            <w:tcW w:w="2235" w:type="dxa"/>
            <w:tcBorders>
              <w:top w:val="single" w:color="auto" w:sz="12" w:space="0"/>
              <w:left w:val="single" w:color="auto" w:sz="6" w:space="0"/>
              <w:bottom w:val="single" w:color="auto" w:sz="6" w:space="0"/>
              <w:right w:val="single" w:color="auto" w:sz="12" w:space="0"/>
            </w:tcBorders>
            <w:noWrap w:val="0"/>
            <w:vAlign w:val="center"/>
          </w:tcPr>
          <w:p w14:paraId="2A330063">
            <w:pPr>
              <w:spacing w:line="32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职务</w:t>
            </w:r>
          </w:p>
        </w:tc>
      </w:tr>
      <w:tr w14:paraId="289D0F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596" w:type="dxa"/>
            <w:tcBorders>
              <w:top w:val="single" w:color="auto" w:sz="6" w:space="0"/>
              <w:left w:val="single" w:color="auto" w:sz="12" w:space="0"/>
              <w:bottom w:val="single" w:color="auto" w:sz="6" w:space="0"/>
              <w:right w:val="single" w:color="auto" w:sz="6" w:space="0"/>
            </w:tcBorders>
            <w:noWrap w:val="0"/>
            <w:vAlign w:val="center"/>
          </w:tcPr>
          <w:p w14:paraId="0309E9E1">
            <w:pPr>
              <w:jc w:val="center"/>
              <w:rPr>
                <w:rFonts w:ascii="仿宋_GB2312" w:hAnsi="仿宋_GB2312" w:eastAsia="仿宋_GB2312" w:cs="仿宋_GB2312"/>
                <w:b/>
                <w:color w:val="000000"/>
                <w:sz w:val="28"/>
                <w:szCs w:val="28"/>
              </w:rPr>
            </w:pPr>
          </w:p>
        </w:tc>
        <w:tc>
          <w:tcPr>
            <w:tcW w:w="4200" w:type="dxa"/>
            <w:tcBorders>
              <w:top w:val="single" w:color="auto" w:sz="6" w:space="0"/>
              <w:left w:val="single" w:color="auto" w:sz="6" w:space="0"/>
              <w:bottom w:val="single" w:color="auto" w:sz="6" w:space="0"/>
              <w:right w:val="single" w:color="auto" w:sz="6" w:space="0"/>
            </w:tcBorders>
            <w:noWrap w:val="0"/>
            <w:vAlign w:val="center"/>
          </w:tcPr>
          <w:p w14:paraId="18AA1B16">
            <w:pPr>
              <w:rPr>
                <w:rFonts w:ascii="仿宋_GB2312" w:hAnsi="仿宋_GB2312" w:eastAsia="仿宋_GB2312" w:cs="仿宋_GB2312"/>
                <w:b/>
                <w:color w:val="000000"/>
                <w:sz w:val="28"/>
                <w:szCs w:val="28"/>
              </w:rPr>
            </w:pPr>
          </w:p>
        </w:tc>
        <w:tc>
          <w:tcPr>
            <w:tcW w:w="2235" w:type="dxa"/>
            <w:tcBorders>
              <w:top w:val="single" w:color="auto" w:sz="6" w:space="0"/>
              <w:left w:val="single" w:color="auto" w:sz="6" w:space="0"/>
              <w:bottom w:val="single" w:color="auto" w:sz="6" w:space="0"/>
              <w:right w:val="single" w:color="auto" w:sz="12" w:space="0"/>
            </w:tcBorders>
            <w:noWrap w:val="0"/>
            <w:vAlign w:val="center"/>
          </w:tcPr>
          <w:p w14:paraId="08657046">
            <w:pPr>
              <w:jc w:val="center"/>
              <w:rPr>
                <w:rFonts w:ascii="仿宋_GB2312" w:hAnsi="仿宋_GB2312" w:eastAsia="仿宋_GB2312" w:cs="仿宋_GB2312"/>
                <w:b/>
                <w:color w:val="000000"/>
                <w:sz w:val="28"/>
                <w:szCs w:val="28"/>
              </w:rPr>
            </w:pPr>
          </w:p>
        </w:tc>
      </w:tr>
      <w:tr w14:paraId="5B03F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596" w:type="dxa"/>
            <w:tcBorders>
              <w:top w:val="single" w:color="auto" w:sz="6" w:space="0"/>
              <w:left w:val="single" w:color="auto" w:sz="12" w:space="0"/>
              <w:bottom w:val="single" w:color="auto" w:sz="6" w:space="0"/>
              <w:right w:val="single" w:color="auto" w:sz="6" w:space="0"/>
            </w:tcBorders>
            <w:noWrap w:val="0"/>
            <w:vAlign w:val="center"/>
          </w:tcPr>
          <w:p w14:paraId="74C9B692">
            <w:pPr>
              <w:jc w:val="center"/>
              <w:rPr>
                <w:rFonts w:ascii="仿宋_GB2312" w:hAnsi="仿宋_GB2312" w:eastAsia="仿宋_GB2312" w:cs="仿宋_GB2312"/>
                <w:b/>
                <w:color w:val="000000"/>
                <w:sz w:val="28"/>
                <w:szCs w:val="28"/>
              </w:rPr>
            </w:pPr>
          </w:p>
        </w:tc>
        <w:tc>
          <w:tcPr>
            <w:tcW w:w="4200" w:type="dxa"/>
            <w:tcBorders>
              <w:top w:val="single" w:color="auto" w:sz="6" w:space="0"/>
              <w:left w:val="single" w:color="auto" w:sz="6" w:space="0"/>
              <w:bottom w:val="single" w:color="auto" w:sz="6" w:space="0"/>
              <w:right w:val="single" w:color="auto" w:sz="6" w:space="0"/>
            </w:tcBorders>
            <w:noWrap w:val="0"/>
            <w:vAlign w:val="center"/>
          </w:tcPr>
          <w:p w14:paraId="2C730070">
            <w:pPr>
              <w:rPr>
                <w:rFonts w:ascii="仿宋_GB2312" w:hAnsi="仿宋_GB2312" w:eastAsia="仿宋_GB2312" w:cs="仿宋_GB2312"/>
                <w:b/>
                <w:color w:val="000000"/>
                <w:sz w:val="28"/>
                <w:szCs w:val="28"/>
              </w:rPr>
            </w:pPr>
          </w:p>
        </w:tc>
        <w:tc>
          <w:tcPr>
            <w:tcW w:w="2235" w:type="dxa"/>
            <w:tcBorders>
              <w:top w:val="single" w:color="auto" w:sz="6" w:space="0"/>
              <w:left w:val="single" w:color="auto" w:sz="6" w:space="0"/>
              <w:bottom w:val="single" w:color="auto" w:sz="6" w:space="0"/>
              <w:right w:val="single" w:color="auto" w:sz="12" w:space="0"/>
            </w:tcBorders>
            <w:noWrap w:val="0"/>
            <w:vAlign w:val="center"/>
          </w:tcPr>
          <w:p w14:paraId="64004F1B">
            <w:pPr>
              <w:jc w:val="center"/>
              <w:rPr>
                <w:rFonts w:ascii="仿宋_GB2312" w:hAnsi="仿宋_GB2312" w:eastAsia="仿宋_GB2312" w:cs="仿宋_GB2312"/>
                <w:b/>
                <w:color w:val="000000"/>
                <w:sz w:val="28"/>
                <w:szCs w:val="28"/>
              </w:rPr>
            </w:pPr>
          </w:p>
        </w:tc>
      </w:tr>
      <w:tr w14:paraId="66A08F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596" w:type="dxa"/>
            <w:tcBorders>
              <w:top w:val="single" w:color="auto" w:sz="6" w:space="0"/>
              <w:left w:val="single" w:color="auto" w:sz="12" w:space="0"/>
              <w:bottom w:val="single" w:color="auto" w:sz="6" w:space="0"/>
              <w:right w:val="single" w:color="auto" w:sz="6" w:space="0"/>
            </w:tcBorders>
            <w:noWrap w:val="0"/>
            <w:vAlign w:val="center"/>
          </w:tcPr>
          <w:p w14:paraId="3ED78D88">
            <w:pPr>
              <w:jc w:val="center"/>
              <w:rPr>
                <w:rFonts w:ascii="仿宋_GB2312" w:hAnsi="仿宋_GB2312" w:eastAsia="仿宋_GB2312" w:cs="仿宋_GB2312"/>
                <w:b/>
                <w:color w:val="000000"/>
                <w:sz w:val="28"/>
                <w:szCs w:val="28"/>
              </w:rPr>
            </w:pPr>
          </w:p>
        </w:tc>
        <w:tc>
          <w:tcPr>
            <w:tcW w:w="4200" w:type="dxa"/>
            <w:tcBorders>
              <w:top w:val="single" w:color="auto" w:sz="6" w:space="0"/>
              <w:left w:val="single" w:color="auto" w:sz="6" w:space="0"/>
              <w:bottom w:val="single" w:color="auto" w:sz="6" w:space="0"/>
              <w:right w:val="single" w:color="auto" w:sz="6" w:space="0"/>
            </w:tcBorders>
            <w:noWrap w:val="0"/>
            <w:vAlign w:val="center"/>
          </w:tcPr>
          <w:p w14:paraId="20B8BF10">
            <w:pPr>
              <w:rPr>
                <w:rFonts w:ascii="仿宋_GB2312" w:hAnsi="仿宋_GB2312" w:eastAsia="仿宋_GB2312" w:cs="仿宋_GB2312"/>
                <w:b/>
                <w:color w:val="000000"/>
                <w:sz w:val="28"/>
                <w:szCs w:val="28"/>
              </w:rPr>
            </w:pPr>
          </w:p>
        </w:tc>
        <w:tc>
          <w:tcPr>
            <w:tcW w:w="2235" w:type="dxa"/>
            <w:tcBorders>
              <w:top w:val="single" w:color="auto" w:sz="6" w:space="0"/>
              <w:left w:val="single" w:color="auto" w:sz="6" w:space="0"/>
              <w:bottom w:val="single" w:color="auto" w:sz="6" w:space="0"/>
              <w:right w:val="single" w:color="auto" w:sz="12" w:space="0"/>
            </w:tcBorders>
            <w:noWrap w:val="0"/>
            <w:vAlign w:val="center"/>
          </w:tcPr>
          <w:p w14:paraId="34165C10">
            <w:pPr>
              <w:jc w:val="center"/>
              <w:rPr>
                <w:rFonts w:ascii="仿宋_GB2312" w:hAnsi="仿宋_GB2312" w:eastAsia="仿宋_GB2312" w:cs="仿宋_GB2312"/>
                <w:b/>
                <w:color w:val="000000"/>
                <w:sz w:val="28"/>
                <w:szCs w:val="28"/>
              </w:rPr>
            </w:pPr>
          </w:p>
        </w:tc>
      </w:tr>
      <w:tr w14:paraId="25BC91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596" w:type="dxa"/>
            <w:tcBorders>
              <w:top w:val="single" w:color="auto" w:sz="6" w:space="0"/>
              <w:left w:val="single" w:color="auto" w:sz="12" w:space="0"/>
              <w:bottom w:val="single" w:color="auto" w:sz="12" w:space="0"/>
              <w:right w:val="single" w:color="auto" w:sz="6" w:space="0"/>
            </w:tcBorders>
            <w:noWrap w:val="0"/>
            <w:vAlign w:val="center"/>
          </w:tcPr>
          <w:p w14:paraId="222EB89A">
            <w:pPr>
              <w:jc w:val="center"/>
              <w:rPr>
                <w:rFonts w:ascii="仿宋_GB2312" w:hAnsi="仿宋_GB2312" w:eastAsia="仿宋_GB2312" w:cs="仿宋_GB2312"/>
                <w:b/>
                <w:color w:val="000000"/>
                <w:sz w:val="28"/>
                <w:szCs w:val="28"/>
              </w:rPr>
            </w:pPr>
          </w:p>
        </w:tc>
        <w:tc>
          <w:tcPr>
            <w:tcW w:w="4200" w:type="dxa"/>
            <w:tcBorders>
              <w:top w:val="single" w:color="auto" w:sz="6" w:space="0"/>
              <w:left w:val="single" w:color="auto" w:sz="6" w:space="0"/>
              <w:bottom w:val="single" w:color="auto" w:sz="12" w:space="0"/>
              <w:right w:val="single" w:color="auto" w:sz="6" w:space="0"/>
            </w:tcBorders>
            <w:noWrap w:val="0"/>
            <w:vAlign w:val="center"/>
          </w:tcPr>
          <w:p w14:paraId="2FBA330B">
            <w:pPr>
              <w:rPr>
                <w:rFonts w:ascii="仿宋_GB2312" w:hAnsi="仿宋_GB2312" w:eastAsia="仿宋_GB2312" w:cs="仿宋_GB2312"/>
                <w:b/>
                <w:color w:val="000000"/>
                <w:sz w:val="28"/>
                <w:szCs w:val="28"/>
              </w:rPr>
            </w:pPr>
          </w:p>
        </w:tc>
        <w:tc>
          <w:tcPr>
            <w:tcW w:w="2235" w:type="dxa"/>
            <w:tcBorders>
              <w:top w:val="single" w:color="auto" w:sz="6" w:space="0"/>
              <w:left w:val="single" w:color="auto" w:sz="6" w:space="0"/>
              <w:bottom w:val="single" w:color="auto" w:sz="12" w:space="0"/>
              <w:right w:val="single" w:color="auto" w:sz="12" w:space="0"/>
            </w:tcBorders>
            <w:noWrap w:val="0"/>
            <w:vAlign w:val="center"/>
          </w:tcPr>
          <w:p w14:paraId="29C516CF">
            <w:pPr>
              <w:jc w:val="center"/>
              <w:rPr>
                <w:rFonts w:ascii="仿宋_GB2312" w:hAnsi="仿宋_GB2312" w:eastAsia="仿宋_GB2312" w:cs="仿宋_GB2312"/>
                <w:b/>
                <w:color w:val="000000"/>
                <w:sz w:val="28"/>
                <w:szCs w:val="28"/>
              </w:rPr>
            </w:pPr>
          </w:p>
        </w:tc>
      </w:tr>
    </w:tbl>
    <w:p w14:paraId="29B9D736">
      <w:pPr>
        <w:rPr>
          <w:rFonts w:hint="eastAsia" w:ascii="黑体" w:hAnsi="黑体" w:eastAsia="黑体" w:cs="黑体"/>
          <w:color w:val="000000"/>
          <w:sz w:val="32"/>
          <w:szCs w:val="32"/>
          <w:lang w:val="en-US" w:eastAsia="zh-CN"/>
        </w:rPr>
      </w:pPr>
    </w:p>
    <w:p w14:paraId="578C5EC7">
      <w:pPr>
        <w:rPr>
          <w:rFonts w:hint="eastAsia" w:ascii="黑体" w:hAnsi="黑体" w:eastAsia="黑体" w:cs="黑体"/>
          <w:color w:val="000000"/>
          <w:sz w:val="32"/>
          <w:szCs w:val="32"/>
          <w:lang w:val="en-US" w:eastAsia="zh-CN"/>
        </w:rPr>
      </w:pPr>
    </w:p>
    <w:p w14:paraId="0633111A">
      <w:pPr>
        <w:rPr>
          <w:rFonts w:ascii="黑体" w:hAnsi="黑体" w:eastAsia="黑体" w:cs="黑体"/>
          <w:color w:val="000000"/>
          <w:sz w:val="32"/>
          <w:szCs w:val="32"/>
        </w:rPr>
      </w:pPr>
      <w:r>
        <w:rPr>
          <w:rFonts w:hint="eastAsia" w:ascii="黑体" w:hAnsi="黑体" w:eastAsia="黑体" w:cs="黑体"/>
          <w:color w:val="000000"/>
          <w:sz w:val="32"/>
          <w:szCs w:val="32"/>
          <w:lang w:val="en-US" w:eastAsia="zh-CN"/>
        </w:rPr>
        <w:t>六</w:t>
      </w:r>
      <w:r>
        <w:rPr>
          <w:rFonts w:hint="eastAsia" w:ascii="黑体" w:hAnsi="黑体" w:eastAsia="黑体" w:cs="黑体"/>
          <w:color w:val="000000"/>
          <w:sz w:val="32"/>
          <w:szCs w:val="32"/>
        </w:rPr>
        <w:t>、主要成果奖励和荣誉称号情况</w:t>
      </w:r>
    </w:p>
    <w:tbl>
      <w:tblPr>
        <w:tblStyle w:val="9"/>
        <w:tblW w:w="8918"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156"/>
        <w:gridCol w:w="3105"/>
        <w:gridCol w:w="1590"/>
        <w:gridCol w:w="1067"/>
      </w:tblGrid>
      <w:tr w14:paraId="10D15C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7" w:hRule="atLeast"/>
        </w:trPr>
        <w:tc>
          <w:tcPr>
            <w:tcW w:w="3156" w:type="dxa"/>
            <w:tcBorders>
              <w:top w:val="single" w:color="auto" w:sz="12" w:space="0"/>
              <w:left w:val="single" w:color="auto" w:sz="12" w:space="0"/>
              <w:bottom w:val="single" w:color="auto" w:sz="6" w:space="0"/>
              <w:right w:val="single" w:color="auto" w:sz="6" w:space="0"/>
            </w:tcBorders>
            <w:noWrap w:val="0"/>
            <w:vAlign w:val="center"/>
          </w:tcPr>
          <w:p w14:paraId="37BAFC82">
            <w:pPr>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奖励或荣誉名称</w:t>
            </w:r>
          </w:p>
        </w:tc>
        <w:tc>
          <w:tcPr>
            <w:tcW w:w="3105" w:type="dxa"/>
            <w:tcBorders>
              <w:top w:val="single" w:color="auto" w:sz="12" w:space="0"/>
              <w:left w:val="single" w:color="auto" w:sz="6" w:space="0"/>
              <w:bottom w:val="single" w:color="auto" w:sz="6" w:space="0"/>
              <w:right w:val="single" w:color="auto" w:sz="6" w:space="0"/>
            </w:tcBorders>
            <w:noWrap w:val="0"/>
            <w:vAlign w:val="center"/>
          </w:tcPr>
          <w:p w14:paraId="58A65497">
            <w:pPr>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授予单位</w:t>
            </w:r>
          </w:p>
        </w:tc>
        <w:tc>
          <w:tcPr>
            <w:tcW w:w="1590" w:type="dxa"/>
            <w:tcBorders>
              <w:top w:val="single" w:color="auto" w:sz="12" w:space="0"/>
              <w:left w:val="single" w:color="auto" w:sz="6" w:space="0"/>
              <w:bottom w:val="single" w:color="auto" w:sz="6" w:space="0"/>
              <w:right w:val="single" w:color="auto" w:sz="6" w:space="0"/>
            </w:tcBorders>
            <w:noWrap w:val="0"/>
            <w:vAlign w:val="center"/>
          </w:tcPr>
          <w:p w14:paraId="6B1788FF">
            <w:pPr>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授予日期</w:t>
            </w:r>
          </w:p>
          <w:p w14:paraId="041A3772">
            <w:pPr>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4"/>
              </w:rPr>
              <w:t>例：2021.</w:t>
            </w:r>
            <w:r>
              <w:rPr>
                <w:rFonts w:hint="eastAsia" w:ascii="仿宋_GB2312" w:hAnsi="仿宋_GB2312" w:eastAsia="仿宋_GB2312" w:cs="仿宋_GB2312"/>
                <w:color w:val="000000"/>
                <w:sz w:val="24"/>
                <w:lang w:val="en-US" w:eastAsia="zh-CN"/>
              </w:rPr>
              <w:t>11</w:t>
            </w:r>
          </w:p>
        </w:tc>
        <w:tc>
          <w:tcPr>
            <w:tcW w:w="1067" w:type="dxa"/>
            <w:tcBorders>
              <w:top w:val="single" w:color="auto" w:sz="12" w:space="0"/>
              <w:left w:val="single" w:color="auto" w:sz="6" w:space="0"/>
              <w:bottom w:val="single" w:color="auto" w:sz="6" w:space="0"/>
              <w:right w:val="single" w:color="auto" w:sz="12" w:space="0"/>
            </w:tcBorders>
            <w:noWrap w:val="0"/>
            <w:vAlign w:val="center"/>
          </w:tcPr>
          <w:p w14:paraId="38FA7ACE">
            <w:pPr>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排名</w:t>
            </w:r>
          </w:p>
        </w:tc>
      </w:tr>
      <w:tr w14:paraId="3F51D6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3156" w:type="dxa"/>
            <w:tcBorders>
              <w:top w:val="single" w:color="auto" w:sz="6" w:space="0"/>
              <w:left w:val="single" w:color="auto" w:sz="12" w:space="0"/>
              <w:bottom w:val="single" w:color="auto" w:sz="6" w:space="0"/>
              <w:right w:val="single" w:color="auto" w:sz="6" w:space="0"/>
            </w:tcBorders>
            <w:noWrap w:val="0"/>
            <w:vAlign w:val="center"/>
          </w:tcPr>
          <w:p w14:paraId="1F58B838">
            <w:pPr>
              <w:jc w:val="left"/>
              <w:rPr>
                <w:rFonts w:ascii="仿宋_GB2312" w:hAnsi="仿宋_GB2312" w:eastAsia="仿宋_GB2312" w:cs="仿宋_GB2312"/>
                <w:b/>
                <w:color w:val="000000"/>
                <w:sz w:val="28"/>
                <w:szCs w:val="28"/>
              </w:rPr>
            </w:pPr>
          </w:p>
        </w:tc>
        <w:tc>
          <w:tcPr>
            <w:tcW w:w="3105" w:type="dxa"/>
            <w:tcBorders>
              <w:top w:val="single" w:color="auto" w:sz="6" w:space="0"/>
              <w:left w:val="single" w:color="auto" w:sz="6" w:space="0"/>
              <w:bottom w:val="single" w:color="auto" w:sz="6" w:space="0"/>
              <w:right w:val="single" w:color="auto" w:sz="6" w:space="0"/>
            </w:tcBorders>
            <w:noWrap w:val="0"/>
            <w:vAlign w:val="center"/>
          </w:tcPr>
          <w:p w14:paraId="3AD5A3E5">
            <w:pPr>
              <w:jc w:val="left"/>
              <w:rPr>
                <w:rFonts w:ascii="仿宋_GB2312" w:hAnsi="仿宋_GB2312" w:eastAsia="仿宋_GB2312" w:cs="仿宋_GB2312"/>
                <w:b/>
                <w:color w:val="000000"/>
                <w:sz w:val="28"/>
                <w:szCs w:val="28"/>
              </w:rPr>
            </w:pPr>
          </w:p>
        </w:tc>
        <w:tc>
          <w:tcPr>
            <w:tcW w:w="1590" w:type="dxa"/>
            <w:tcBorders>
              <w:top w:val="single" w:color="auto" w:sz="6" w:space="0"/>
              <w:left w:val="single" w:color="auto" w:sz="6" w:space="0"/>
              <w:bottom w:val="single" w:color="auto" w:sz="6" w:space="0"/>
              <w:right w:val="single" w:color="auto" w:sz="6" w:space="0"/>
            </w:tcBorders>
            <w:noWrap w:val="0"/>
            <w:vAlign w:val="center"/>
          </w:tcPr>
          <w:p w14:paraId="39CB29C5">
            <w:pPr>
              <w:jc w:val="center"/>
              <w:rPr>
                <w:rFonts w:ascii="仿宋_GB2312" w:hAnsi="仿宋_GB2312" w:eastAsia="仿宋_GB2312" w:cs="仿宋_GB2312"/>
                <w:b/>
                <w:color w:val="000000"/>
                <w:sz w:val="28"/>
                <w:szCs w:val="28"/>
              </w:rPr>
            </w:pPr>
          </w:p>
        </w:tc>
        <w:tc>
          <w:tcPr>
            <w:tcW w:w="1067" w:type="dxa"/>
            <w:tcBorders>
              <w:top w:val="single" w:color="auto" w:sz="6" w:space="0"/>
              <w:left w:val="single" w:color="auto" w:sz="6" w:space="0"/>
              <w:bottom w:val="single" w:color="auto" w:sz="6" w:space="0"/>
              <w:right w:val="single" w:color="auto" w:sz="12" w:space="0"/>
            </w:tcBorders>
            <w:noWrap w:val="0"/>
            <w:vAlign w:val="center"/>
          </w:tcPr>
          <w:p w14:paraId="69DDB8A9">
            <w:pPr>
              <w:jc w:val="center"/>
              <w:rPr>
                <w:rFonts w:ascii="仿宋_GB2312" w:hAnsi="仿宋_GB2312" w:eastAsia="仿宋_GB2312" w:cs="仿宋_GB2312"/>
                <w:b/>
                <w:color w:val="000000"/>
                <w:sz w:val="28"/>
                <w:szCs w:val="28"/>
              </w:rPr>
            </w:pPr>
          </w:p>
        </w:tc>
      </w:tr>
      <w:tr w14:paraId="5834D8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3156" w:type="dxa"/>
            <w:tcBorders>
              <w:top w:val="single" w:color="auto" w:sz="6" w:space="0"/>
              <w:left w:val="single" w:color="auto" w:sz="12" w:space="0"/>
              <w:bottom w:val="single" w:color="auto" w:sz="6" w:space="0"/>
              <w:right w:val="single" w:color="auto" w:sz="6" w:space="0"/>
            </w:tcBorders>
            <w:noWrap w:val="0"/>
            <w:vAlign w:val="center"/>
          </w:tcPr>
          <w:p w14:paraId="706452AF">
            <w:pPr>
              <w:jc w:val="left"/>
              <w:rPr>
                <w:rFonts w:ascii="仿宋_GB2312" w:hAnsi="仿宋_GB2312" w:eastAsia="仿宋_GB2312" w:cs="仿宋_GB2312"/>
                <w:b/>
                <w:color w:val="000000"/>
                <w:sz w:val="28"/>
                <w:szCs w:val="28"/>
              </w:rPr>
            </w:pPr>
          </w:p>
        </w:tc>
        <w:tc>
          <w:tcPr>
            <w:tcW w:w="3105" w:type="dxa"/>
            <w:tcBorders>
              <w:top w:val="single" w:color="auto" w:sz="6" w:space="0"/>
              <w:left w:val="single" w:color="auto" w:sz="6" w:space="0"/>
              <w:bottom w:val="single" w:color="auto" w:sz="6" w:space="0"/>
              <w:right w:val="single" w:color="auto" w:sz="6" w:space="0"/>
            </w:tcBorders>
            <w:noWrap w:val="0"/>
            <w:vAlign w:val="center"/>
          </w:tcPr>
          <w:p w14:paraId="408C8ABA">
            <w:pPr>
              <w:jc w:val="left"/>
              <w:rPr>
                <w:rFonts w:ascii="仿宋_GB2312" w:hAnsi="仿宋_GB2312" w:eastAsia="仿宋_GB2312" w:cs="仿宋_GB2312"/>
                <w:b/>
                <w:color w:val="000000"/>
                <w:sz w:val="28"/>
                <w:szCs w:val="28"/>
              </w:rPr>
            </w:pPr>
          </w:p>
        </w:tc>
        <w:tc>
          <w:tcPr>
            <w:tcW w:w="1590" w:type="dxa"/>
            <w:tcBorders>
              <w:top w:val="single" w:color="auto" w:sz="6" w:space="0"/>
              <w:left w:val="single" w:color="auto" w:sz="6" w:space="0"/>
              <w:bottom w:val="single" w:color="auto" w:sz="6" w:space="0"/>
              <w:right w:val="single" w:color="auto" w:sz="6" w:space="0"/>
            </w:tcBorders>
            <w:noWrap w:val="0"/>
            <w:vAlign w:val="center"/>
          </w:tcPr>
          <w:p w14:paraId="4FA4AEB6">
            <w:pPr>
              <w:jc w:val="center"/>
              <w:rPr>
                <w:rFonts w:ascii="仿宋_GB2312" w:hAnsi="仿宋_GB2312" w:eastAsia="仿宋_GB2312" w:cs="仿宋_GB2312"/>
                <w:b/>
                <w:color w:val="000000"/>
                <w:sz w:val="28"/>
                <w:szCs w:val="28"/>
              </w:rPr>
            </w:pPr>
          </w:p>
        </w:tc>
        <w:tc>
          <w:tcPr>
            <w:tcW w:w="1067" w:type="dxa"/>
            <w:tcBorders>
              <w:top w:val="single" w:color="auto" w:sz="6" w:space="0"/>
              <w:left w:val="single" w:color="auto" w:sz="6" w:space="0"/>
              <w:bottom w:val="single" w:color="auto" w:sz="6" w:space="0"/>
              <w:right w:val="single" w:color="auto" w:sz="12" w:space="0"/>
            </w:tcBorders>
            <w:noWrap w:val="0"/>
            <w:vAlign w:val="center"/>
          </w:tcPr>
          <w:p w14:paraId="11552B55">
            <w:pPr>
              <w:jc w:val="center"/>
              <w:rPr>
                <w:rFonts w:ascii="仿宋_GB2312" w:hAnsi="仿宋_GB2312" w:eastAsia="仿宋_GB2312" w:cs="仿宋_GB2312"/>
                <w:b/>
                <w:color w:val="000000"/>
                <w:sz w:val="28"/>
                <w:szCs w:val="28"/>
              </w:rPr>
            </w:pPr>
          </w:p>
        </w:tc>
      </w:tr>
      <w:tr w14:paraId="090252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3156" w:type="dxa"/>
            <w:tcBorders>
              <w:top w:val="single" w:color="auto" w:sz="6" w:space="0"/>
              <w:left w:val="single" w:color="auto" w:sz="12" w:space="0"/>
              <w:bottom w:val="single" w:color="auto" w:sz="12" w:space="0"/>
              <w:right w:val="single" w:color="auto" w:sz="6" w:space="0"/>
            </w:tcBorders>
            <w:noWrap w:val="0"/>
            <w:vAlign w:val="center"/>
          </w:tcPr>
          <w:p w14:paraId="59756413">
            <w:pPr>
              <w:jc w:val="left"/>
              <w:rPr>
                <w:rFonts w:ascii="仿宋_GB2312" w:hAnsi="仿宋_GB2312" w:eastAsia="仿宋_GB2312" w:cs="仿宋_GB2312"/>
                <w:b/>
                <w:color w:val="000000"/>
                <w:sz w:val="28"/>
                <w:szCs w:val="28"/>
              </w:rPr>
            </w:pPr>
          </w:p>
        </w:tc>
        <w:tc>
          <w:tcPr>
            <w:tcW w:w="3105" w:type="dxa"/>
            <w:tcBorders>
              <w:top w:val="single" w:color="auto" w:sz="6" w:space="0"/>
              <w:left w:val="single" w:color="auto" w:sz="6" w:space="0"/>
              <w:bottom w:val="single" w:color="auto" w:sz="12" w:space="0"/>
              <w:right w:val="single" w:color="auto" w:sz="6" w:space="0"/>
            </w:tcBorders>
            <w:noWrap w:val="0"/>
            <w:vAlign w:val="center"/>
          </w:tcPr>
          <w:p w14:paraId="7254C47F">
            <w:pPr>
              <w:jc w:val="left"/>
              <w:rPr>
                <w:rFonts w:ascii="仿宋_GB2312" w:hAnsi="仿宋_GB2312" w:eastAsia="仿宋_GB2312" w:cs="仿宋_GB2312"/>
                <w:b/>
                <w:color w:val="000000"/>
                <w:sz w:val="28"/>
                <w:szCs w:val="28"/>
              </w:rPr>
            </w:pPr>
          </w:p>
        </w:tc>
        <w:tc>
          <w:tcPr>
            <w:tcW w:w="1590" w:type="dxa"/>
            <w:tcBorders>
              <w:top w:val="single" w:color="auto" w:sz="6" w:space="0"/>
              <w:left w:val="single" w:color="auto" w:sz="6" w:space="0"/>
              <w:bottom w:val="single" w:color="auto" w:sz="12" w:space="0"/>
              <w:right w:val="single" w:color="auto" w:sz="6" w:space="0"/>
            </w:tcBorders>
            <w:noWrap w:val="0"/>
            <w:vAlign w:val="center"/>
          </w:tcPr>
          <w:p w14:paraId="6237F708">
            <w:pPr>
              <w:jc w:val="center"/>
              <w:rPr>
                <w:rFonts w:ascii="仿宋_GB2312" w:hAnsi="仿宋_GB2312" w:eastAsia="仿宋_GB2312" w:cs="仿宋_GB2312"/>
                <w:b/>
                <w:color w:val="000000"/>
                <w:sz w:val="28"/>
                <w:szCs w:val="28"/>
              </w:rPr>
            </w:pPr>
          </w:p>
        </w:tc>
        <w:tc>
          <w:tcPr>
            <w:tcW w:w="1067" w:type="dxa"/>
            <w:tcBorders>
              <w:top w:val="single" w:color="auto" w:sz="6" w:space="0"/>
              <w:left w:val="single" w:color="auto" w:sz="6" w:space="0"/>
              <w:bottom w:val="single" w:color="auto" w:sz="12" w:space="0"/>
              <w:right w:val="single" w:color="auto" w:sz="12" w:space="0"/>
            </w:tcBorders>
            <w:noWrap w:val="0"/>
            <w:vAlign w:val="center"/>
          </w:tcPr>
          <w:p w14:paraId="4932EBE7">
            <w:pPr>
              <w:jc w:val="center"/>
              <w:rPr>
                <w:rFonts w:ascii="仿宋_GB2312" w:hAnsi="仿宋_GB2312" w:eastAsia="仿宋_GB2312" w:cs="仿宋_GB2312"/>
                <w:b/>
                <w:color w:val="000000"/>
                <w:sz w:val="28"/>
                <w:szCs w:val="28"/>
              </w:rPr>
            </w:pPr>
          </w:p>
        </w:tc>
      </w:tr>
    </w:tbl>
    <w:p w14:paraId="05949772">
      <w:pPr>
        <w:rPr>
          <w:rFonts w:ascii="黑体" w:hAnsi="黑体" w:eastAsia="黑体" w:cs="黑体"/>
          <w:color w:val="000000"/>
          <w:sz w:val="32"/>
          <w:szCs w:val="32"/>
        </w:rPr>
      </w:pPr>
      <w:r>
        <w:rPr>
          <w:rFonts w:hint="eastAsia" w:ascii="黑体" w:hAnsi="黑体" w:eastAsia="黑体" w:cs="黑体"/>
          <w:color w:val="000000"/>
          <w:sz w:val="32"/>
          <w:szCs w:val="32"/>
          <w:lang w:val="en-US" w:eastAsia="zh-CN"/>
        </w:rPr>
        <w:t>七</w:t>
      </w:r>
      <w:r>
        <w:rPr>
          <w:rFonts w:hint="eastAsia" w:ascii="黑体" w:hAnsi="黑体" w:eastAsia="黑体" w:cs="黑体"/>
          <w:color w:val="000000"/>
          <w:sz w:val="32"/>
          <w:szCs w:val="32"/>
        </w:rPr>
        <w:t>、主要业绩简述（</w:t>
      </w:r>
      <w:r>
        <w:rPr>
          <w:rFonts w:hint="eastAsia" w:ascii="黑体" w:hAnsi="黑体" w:eastAsia="黑体" w:cs="黑体"/>
          <w:color w:val="000000"/>
          <w:sz w:val="32"/>
          <w:szCs w:val="32"/>
          <w:lang w:val="en-US" w:eastAsia="zh-CN"/>
        </w:rPr>
        <w:t>5</w:t>
      </w:r>
      <w:r>
        <w:rPr>
          <w:rFonts w:hint="eastAsia" w:ascii="黑体" w:hAnsi="黑体" w:eastAsia="黑体" w:cs="黑体"/>
          <w:color w:val="000000"/>
          <w:sz w:val="32"/>
          <w:szCs w:val="32"/>
        </w:rPr>
        <w:t>00字以内）</w:t>
      </w:r>
    </w:p>
    <w:tbl>
      <w:tblPr>
        <w:tblStyle w:val="9"/>
        <w:tblpPr w:leftFromText="180" w:rightFromText="180" w:vertAnchor="text" w:horzAnchor="margin" w:tblpX="91" w:tblpY="148"/>
        <w:tblW w:w="8970"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
      <w:tblGrid>
        <w:gridCol w:w="8970"/>
      </w:tblGrid>
      <w:tr w14:paraId="6B3913F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5136" w:hRule="atLeast"/>
        </w:trPr>
        <w:tc>
          <w:tcPr>
            <w:tcW w:w="8970" w:type="dxa"/>
            <w:tcBorders>
              <w:top w:val="single" w:color="000000" w:sz="12" w:space="0"/>
              <w:left w:val="single" w:color="000000" w:sz="12" w:space="0"/>
              <w:bottom w:val="single" w:color="000000" w:sz="12" w:space="0"/>
              <w:right w:val="single" w:color="000000" w:sz="12" w:space="0"/>
            </w:tcBorders>
            <w:noWrap w:val="0"/>
            <w:vAlign w:val="top"/>
          </w:tcPr>
          <w:p w14:paraId="2F2B58F8">
            <w:pPr>
              <w:jc w:val="left"/>
              <w:rPr>
                <w:color w:val="000000"/>
              </w:rPr>
            </w:pPr>
          </w:p>
        </w:tc>
      </w:tr>
    </w:tbl>
    <w:p w14:paraId="0098986F">
      <w:pPr>
        <w:spacing w:line="590" w:lineRule="exact"/>
        <w:rPr>
          <w:rFonts w:ascii="黑体" w:hAnsi="黑体" w:eastAsia="黑体" w:cs="黑体"/>
          <w:color w:val="000000"/>
          <w:sz w:val="32"/>
          <w:szCs w:val="32"/>
        </w:rPr>
      </w:pPr>
      <w:r>
        <w:rPr>
          <w:rFonts w:hint="eastAsia" w:ascii="黑体" w:hAnsi="黑体" w:eastAsia="黑体" w:cs="黑体"/>
          <w:color w:val="000000"/>
          <w:sz w:val="32"/>
          <w:szCs w:val="32"/>
          <w:lang w:val="en-US" w:eastAsia="zh-CN"/>
        </w:rPr>
        <w:t>八</w:t>
      </w:r>
      <w:r>
        <w:rPr>
          <w:rFonts w:hint="eastAsia" w:ascii="黑体" w:hAnsi="黑体" w:eastAsia="黑体" w:cs="黑体"/>
          <w:color w:val="000000"/>
          <w:sz w:val="32"/>
          <w:szCs w:val="32"/>
        </w:rPr>
        <w:t>、个人声明</w:t>
      </w:r>
    </w:p>
    <w:tbl>
      <w:tblPr>
        <w:tblStyle w:val="9"/>
        <w:tblW w:w="8955" w:type="dxa"/>
        <w:tblInd w:w="9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53"/>
        <w:gridCol w:w="7702"/>
      </w:tblGrid>
      <w:tr w14:paraId="28F933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15" w:hRule="atLeast"/>
        </w:trPr>
        <w:tc>
          <w:tcPr>
            <w:tcW w:w="1253" w:type="dxa"/>
            <w:noWrap w:val="0"/>
            <w:vAlign w:val="center"/>
          </w:tcPr>
          <w:p w14:paraId="184BC432">
            <w:pPr>
              <w:spacing w:line="48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本人</w:t>
            </w:r>
          </w:p>
          <w:p w14:paraId="7AAC1058">
            <w:pPr>
              <w:spacing w:line="480" w:lineRule="exact"/>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声明</w:t>
            </w:r>
          </w:p>
        </w:tc>
        <w:tc>
          <w:tcPr>
            <w:tcW w:w="7702" w:type="dxa"/>
            <w:noWrap w:val="0"/>
            <w:vAlign w:val="center"/>
          </w:tcPr>
          <w:p w14:paraId="467FE1E5">
            <w:pPr>
              <w:spacing w:line="480" w:lineRule="exact"/>
              <w:ind w:firstLine="320" w:firstLineChars="1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本人保证上述信息和有关报名材料真实可靠。</w:t>
            </w:r>
          </w:p>
          <w:p w14:paraId="1C41B76A">
            <w:pPr>
              <w:spacing w:line="480" w:lineRule="exact"/>
              <w:rPr>
                <w:rFonts w:hint="eastAsia" w:ascii="仿宋_GB2312" w:hAnsi="仿宋_GB2312" w:eastAsia="仿宋_GB2312" w:cs="仿宋_GB2312"/>
                <w:color w:val="000000"/>
                <w:sz w:val="32"/>
                <w:szCs w:val="32"/>
              </w:rPr>
            </w:pPr>
          </w:p>
          <w:p w14:paraId="74708FA4">
            <w:pPr>
              <w:spacing w:line="480" w:lineRule="exact"/>
              <w:ind w:firstLine="2080" w:firstLineChars="65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报名人签字：           年  月  日</w:t>
            </w:r>
          </w:p>
        </w:tc>
      </w:tr>
    </w:tbl>
    <w:p w14:paraId="69CA8ABD">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lang w:val="en-US" w:eastAsia="zh-CN"/>
        </w:rPr>
      </w:pPr>
    </w:p>
    <w:p w14:paraId="24B271F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rPr>
      </w:pPr>
    </w:p>
    <w:p w14:paraId="2CD18B8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C09A97B-0F72-4BF7-993B-567CD97623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483F18AA-3108-4F55-9935-563970303EDD}"/>
  </w:font>
  <w:font w:name="方正小标宋_GBK">
    <w:panose1 w:val="02000000000000000000"/>
    <w:charset w:val="86"/>
    <w:family w:val="auto"/>
    <w:pitch w:val="default"/>
    <w:sig w:usb0="A00002BF" w:usb1="38CF7CFA" w:usb2="00082016" w:usb3="00000000" w:csb0="00040001" w:csb1="00000000"/>
    <w:embedRegular r:id="rId3" w:fontKey="{CE2B261E-EAD6-446A-801D-A312F97CE560}"/>
  </w:font>
  <w:font w:name="仿宋">
    <w:panose1 w:val="02010609060101010101"/>
    <w:charset w:val="86"/>
    <w:family w:val="modern"/>
    <w:pitch w:val="default"/>
    <w:sig w:usb0="800002BF" w:usb1="38CF7CFA" w:usb2="00000016" w:usb3="00000000" w:csb0="00040001" w:csb1="00000000"/>
    <w:embedRegular r:id="rId4" w:fontKey="{032739DE-E88C-4268-B87E-1F97270C7022}"/>
  </w:font>
  <w:font w:name="楷体_GB2312">
    <w:panose1 w:val="02010609030101010101"/>
    <w:charset w:val="86"/>
    <w:family w:val="auto"/>
    <w:pitch w:val="default"/>
    <w:sig w:usb0="00000001" w:usb1="080E0000" w:usb2="00000000" w:usb3="00000000" w:csb0="00040000" w:csb1="00000000"/>
    <w:embedRegular r:id="rId5" w:fontKey="{DF670BD5-DFA6-4EB4-B0D2-1244C8864001}"/>
  </w:font>
  <w:font w:name="方正公文小标宋">
    <w:panose1 w:val="02000500000000000000"/>
    <w:charset w:val="86"/>
    <w:family w:val="auto"/>
    <w:pitch w:val="default"/>
    <w:sig w:usb0="A00002BF" w:usb1="38CF7CFA" w:usb2="00000016" w:usb3="00000000" w:csb0="00040001" w:csb1="00000000"/>
    <w:embedRegular r:id="rId6" w:fontKey="{FE2A686C-285A-43C5-B821-9F10EC29EE7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5765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52C076">
                          <w:pPr>
                            <w:pStyle w:val="7"/>
                          </w:pPr>
                          <w:r>
                            <w:rPr>
                              <w:rFonts w:hint="eastAsia" w:ascii="宋体" w:hAnsi="宋体" w:eastAsia="宋体" w:cs="宋体"/>
                              <w:sz w:val="30"/>
                              <w:szCs w:val="30"/>
                            </w:rPr>
                            <w:t xml:space="preserve">— </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  \* MERGEFORMAT </w:instrText>
                          </w:r>
                          <w:r>
                            <w:rPr>
                              <w:rFonts w:hint="eastAsia" w:ascii="宋体" w:hAnsi="宋体" w:eastAsia="宋体" w:cs="宋体"/>
                              <w:sz w:val="30"/>
                              <w:szCs w:val="30"/>
                            </w:rPr>
                            <w:fldChar w:fldCharType="separate"/>
                          </w:r>
                          <w:r>
                            <w:rPr>
                              <w:rFonts w:hint="eastAsia" w:ascii="宋体" w:hAnsi="宋体" w:eastAsia="宋体" w:cs="宋体"/>
                              <w:sz w:val="30"/>
                              <w:szCs w:val="30"/>
                            </w:rPr>
                            <w:t>- 1 -</w:t>
                          </w:r>
                          <w:r>
                            <w:rPr>
                              <w:rFonts w:hint="eastAsia" w:ascii="宋体" w:hAnsi="宋体" w:eastAsia="宋体" w:cs="宋体"/>
                              <w:sz w:val="30"/>
                              <w:szCs w:val="30"/>
                            </w:rPr>
                            <w:fldChar w:fldCharType="end"/>
                          </w:r>
                          <w:r>
                            <w:rPr>
                              <w:rFonts w:hint="eastAsia" w:ascii="宋体" w:hAnsi="宋体" w:eastAsia="宋体" w:cs="宋体"/>
                              <w:sz w:val="30"/>
                              <w:szCs w:val="30"/>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152C076">
                    <w:pPr>
                      <w:pStyle w:val="7"/>
                    </w:pPr>
                    <w:r>
                      <w:rPr>
                        <w:rFonts w:hint="eastAsia" w:ascii="宋体" w:hAnsi="宋体" w:eastAsia="宋体" w:cs="宋体"/>
                        <w:sz w:val="30"/>
                        <w:szCs w:val="30"/>
                      </w:rPr>
                      <w:t xml:space="preserve">— </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  \* MERGEFORMAT </w:instrText>
                    </w:r>
                    <w:r>
                      <w:rPr>
                        <w:rFonts w:hint="eastAsia" w:ascii="宋体" w:hAnsi="宋体" w:eastAsia="宋体" w:cs="宋体"/>
                        <w:sz w:val="30"/>
                        <w:szCs w:val="30"/>
                      </w:rPr>
                      <w:fldChar w:fldCharType="separate"/>
                    </w:r>
                    <w:r>
                      <w:rPr>
                        <w:rFonts w:hint="eastAsia" w:ascii="宋体" w:hAnsi="宋体" w:eastAsia="宋体" w:cs="宋体"/>
                        <w:sz w:val="30"/>
                        <w:szCs w:val="30"/>
                      </w:rPr>
                      <w:t>- 1 -</w:t>
                    </w:r>
                    <w:r>
                      <w:rPr>
                        <w:rFonts w:hint="eastAsia" w:ascii="宋体" w:hAnsi="宋体" w:eastAsia="宋体" w:cs="宋体"/>
                        <w:sz w:val="30"/>
                        <w:szCs w:val="30"/>
                      </w:rPr>
                      <w:fldChar w:fldCharType="end"/>
                    </w:r>
                    <w:r>
                      <w:rPr>
                        <w:rFonts w:hint="eastAsia" w:ascii="宋体" w:hAnsi="宋体" w:eastAsia="宋体" w:cs="宋体"/>
                        <w:sz w:val="30"/>
                        <w:szCs w:val="3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481A1">
    <w:pPr>
      <w:pStyle w:val="7"/>
      <w:jc w:val="right"/>
    </w:pP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56EA10">
                          <w:pPr>
                            <w:pStyle w:val="7"/>
                            <w:jc w:val="right"/>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8</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256EA10">
                    <w:pPr>
                      <w:pStyle w:val="7"/>
                      <w:jc w:val="right"/>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8</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84AB3"/>
    <w:rsid w:val="03ED4248"/>
    <w:rsid w:val="0FB964EC"/>
    <w:rsid w:val="11A46535"/>
    <w:rsid w:val="13C36177"/>
    <w:rsid w:val="209E05F3"/>
    <w:rsid w:val="23A51517"/>
    <w:rsid w:val="241969D0"/>
    <w:rsid w:val="26222523"/>
    <w:rsid w:val="26A00DD3"/>
    <w:rsid w:val="2B0F2475"/>
    <w:rsid w:val="3229658A"/>
    <w:rsid w:val="338B0EAB"/>
    <w:rsid w:val="34B54FCF"/>
    <w:rsid w:val="472322A6"/>
    <w:rsid w:val="4AA778B6"/>
    <w:rsid w:val="4FA06CA8"/>
    <w:rsid w:val="66122E99"/>
    <w:rsid w:val="677C3D6C"/>
    <w:rsid w:val="6C7C3A67"/>
    <w:rsid w:val="6F712945"/>
    <w:rsid w:val="7E1F2B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unhideWhenUsed/>
    <w:qFormat/>
    <w:uiPriority w:val="0"/>
    <w:pPr>
      <w:spacing w:after="120"/>
    </w:pPr>
  </w:style>
  <w:style w:type="paragraph" w:styleId="6">
    <w:name w:val="Body Text Indent"/>
    <w:basedOn w:val="1"/>
    <w:unhideWhenUsed/>
    <w:qFormat/>
    <w:uiPriority w:val="0"/>
    <w:pPr>
      <w:spacing w:line="560" w:lineRule="exact"/>
      <w:ind w:firstLine="643" w:firstLine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Body Text First Indent"/>
    <w:unhideWhenUsed/>
    <w:qFormat/>
    <w:uiPriority w:val="99"/>
    <w:pPr>
      <w:widowControl/>
      <w:spacing w:after="160" w:line="600" w:lineRule="exact"/>
      <w:ind w:firstLine="880" w:firstLineChars="200"/>
      <w:jc w:val="left"/>
    </w:pPr>
    <w:rPr>
      <w:rFonts w:ascii="Times New Roman" w:hAnsi="Times New Roman" w:eastAsia="仿宋_GB2312" w:cstheme="minorBidi"/>
      <w:kern w:val="0"/>
      <w:sz w:val="32"/>
      <w:szCs w:val="20"/>
      <w:lang w:val="en-US" w:eastAsia="en-US" w:bidi="ar-SA"/>
      <w14:ligatures w14:val="standardContextual"/>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3b089640-cf38-4063-a56c-05cd558b9203</errorID>
      <errorWord>做到“两个维护”</errorWord>
      <group>L1_Political</group>
      <groupName>政治性问题</groupName>
      <ability>L2_Unpolitical</ability>
      <abilityName>政治敏感错误</abilityName>
      <candidateList>
        <item>坚决做到“两个维护”</item>
      </candidateList>
      <explain/>
      <paraID>4D7BC2CF</paraID>
      <start>55</start>
      <end>63</end>
      <status>ignored</status>
      <modifiedWord/>
      <trackRevisions>false</trackRevisions>
    </reviewItem>
    <reviewItem>
      <errorID>52c49162-05a0-4e70-b63e-673618a313e4</errorID>
      <errorWord>不得</errorWord>
      <group>L1_Punc</group>
      <groupName>标点问题</groupName>
      <ability>L2_Punc_CN</ability>
      <abilityName>标点符号问题</abilityName>
      <candidateList>
        <item>，不得</item>
      </candidateList>
      <explain/>
      <paraID>731E5F9D</paraID>
      <start>55</start>
      <end>58</end>
      <status>modified</status>
      <modifiedWord>，不得</modifiedWord>
      <trackRevisions>false</trackRevisions>
    </reviewItem>
    <reviewItem>
      <errorID>f2273ee4-39b5-463f-8f9b-c1114fe7087d</errorID>
      <errorWord>一式两份</errorWord>
      <group>L1_Other</group>
      <groupName>其他问题</groupName>
      <ability>L2_Consistency</ability>
      <abilityName>一致性检查</abilityName>
      <candidateList>
        <item>一式二份</item>
      </candidateList>
      <explain>数字一致性：前后数字表述不统一，应统一为一式二份</explain>
      <paraID> 29B9AAC</paraID>
      <start>20</start>
      <end>24</end>
      <status>modified</status>
      <modifiedWord>一式二份</modifiedWord>
      <trackRevisions>false</trackRevisions>
    </reviewItem>
    <reviewItem>
      <errorID>564fe90f-0dac-4237-ac3c-54368236f6f1</errorID>
      <errorWord>之日起至</errorWord>
      <group>L1_Word</group>
      <groupName>字词问题</groupName>
      <ability>L2_Typo</ability>
      <abilityName>字词错误</abilityName>
      <candidateList>
        <item>之日起</item>
      </candidateList>
      <explain/>
      <paraID> CF324E1</paraID>
      <start>13</start>
      <end>16</end>
      <status>modified</status>
      <modifiedWord>之日起</modifiedWord>
      <trackRevisions>false</trackRevisions>
    </reviewItem>
    <reviewItem>
      <errorID>9a98c872-f80e-4713-be37-667b4d3e6069</errorID>
      <errorWord>五个工作日</errorWord>
      <group>L1_Other</group>
      <groupName>其他问题</groupName>
      <ability>L2_Consistency</ability>
      <abilityName>一致性检查</abilityName>
      <candidateList>
        <item>5个工作日</item>
      </candidateList>
      <explain>数字一致性：前后数字表述不统一，应统一为5个工作日</explain>
      <paraID> CF324E1</paraID>
      <start>16</start>
      <end>21</end>
      <status>modified</status>
      <modifiedWord>5个工作日</modifiedWord>
      <trackRevisions>false</trackRevisions>
    </reviewItem>
    <reviewItem>
      <errorID>8239b87b-4323-42d8-93f4-08700b2707aa</errorID>
      <errorWord>日至2026年</errorWord>
      <group>L1_Word</group>
      <groupName>字词问题</groupName>
      <ability>L2_Typo</ability>
      <abilityName>字词错误</abilityName>
      <candidateList>
        <item>日起至2026年</item>
      </candidateList>
      <explain/>
      <paraID> CF324E1</paraID>
      <start>32</start>
      <end>39</end>
      <status>ignored</status>
      <modifiedWord/>
      <trackRevisions>false</trackRevisions>
    </reviewItem>
    <reviewItem>
      <errorID>543b5639-02f4-4295-88ba-ba7a7959db3a</errorID>
      <errorWord>,</errorWord>
      <group>L1_Punc</group>
      <groupName>标点问题</groupName>
      <ability>L2_Punc_CN</ability>
      <abilityName>标点符号问题</abilityName>
      <candidateList>
        <item>，</item>
      </candidateList>
      <explain/>
      <paraID>519BB6B8</paraID>
      <start>16</start>
      <end>17</end>
      <status>modified</status>
      <modifiedWord>，</modifiedWord>
      <trackRevisions>false</trackRevisions>
    </reviewItem>
    <reviewItem>
      <errorID>84505c63-5ac4-40d7-9227-7b825d020588</errorID>
      <errorWord>（四）</errorWord>
      <group>L1_Format</group>
      <groupName>格式问题</groupName>
      <ability>L2_Ordinal</ability>
      <abilityName>序号格式</abilityName>
      <candidateList>
        <item>（三）</item>
      </candidateList>
      <explain>标题顺序错误，请检查标题顺序是否合理。</explain>
      <paraID> 5BFDA59</paraID>
      <start>0</start>
      <end>3</end>
      <status>modified</status>
      <modifiedWord>（三）</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67ab9-6d53-4bba-8310-99af1bff675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2560</Words>
  <Characters>2662</Characters>
  <Lines>0</Lines>
  <Paragraphs>0</Paragraphs>
  <TotalTime>90</TotalTime>
  <ScaleCrop>false</ScaleCrop>
  <LinksUpToDate>false</LinksUpToDate>
  <CharactersWithSpaces>2823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2026-06-17T03:36:00Z</dcterms:created>
  <dc:creator>Administrator</dc:creator>
  <cp:lastModifiedBy>adminnn</cp:lastModifiedBy>
  <cp:lastPrinted>2026-10-21T08:07:00Z</cp:lastPrinted>
  <dcterms:modified xsi:type="dcterms:W3CDTF">2026-10-22T06:07:39Z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eyJoZGlkIjoiOGQ5NDllYjEzNDY1NjE0ODNjY2VjNzRmOTc3OTJlZjgiLCJ1c2VySWQiOiIzOTY5MTkxNTUifQ==</vt:lpwstr>
  </property>
  <property fmtid="{D5CDD505-2E9C-101B-9397-08002B2CF9AE}" pid="4" name="ICV">
    <vt:lpwstr>C0C46D28C80F4648A1C807C01BD702CB_13</vt:lpwstr>
  </property>
</Properties>
</file>