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84B1C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1B3843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</w:rPr>
        <w:t>岗位职责及任职要求</w:t>
      </w:r>
    </w:p>
    <w:p w14:paraId="583D6CC3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tbl>
      <w:tblPr>
        <w:tblStyle w:val="23"/>
        <w:tblW w:w="8545" w:type="dxa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108"/>
        <w:gridCol w:w="2295"/>
        <w:gridCol w:w="1447"/>
        <w:gridCol w:w="1215"/>
      </w:tblGrid>
      <w:tr w14:paraId="18A3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80" w:type="dxa"/>
            <w:vAlign w:val="center"/>
          </w:tcPr>
          <w:p w14:paraId="694882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108" w:type="dxa"/>
            <w:vAlign w:val="center"/>
          </w:tcPr>
          <w:p w14:paraId="3F880F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岗位职责</w:t>
            </w:r>
          </w:p>
        </w:tc>
        <w:tc>
          <w:tcPr>
            <w:tcW w:w="2295" w:type="dxa"/>
            <w:vAlign w:val="center"/>
          </w:tcPr>
          <w:p w14:paraId="3EB0487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任职资格</w:t>
            </w:r>
          </w:p>
        </w:tc>
        <w:tc>
          <w:tcPr>
            <w:tcW w:w="1447" w:type="dxa"/>
            <w:vAlign w:val="center"/>
          </w:tcPr>
          <w:p w14:paraId="24952B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工资待遇</w:t>
            </w:r>
          </w:p>
        </w:tc>
        <w:tc>
          <w:tcPr>
            <w:tcW w:w="1215" w:type="dxa"/>
            <w:vAlign w:val="center"/>
          </w:tcPr>
          <w:p w14:paraId="33F24A6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招聘人数</w:t>
            </w:r>
          </w:p>
        </w:tc>
      </w:tr>
      <w:tr w14:paraId="6A81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1480" w:type="dxa"/>
            <w:vAlign w:val="center"/>
          </w:tcPr>
          <w:p w14:paraId="48A69A11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权证管理岗</w:t>
            </w:r>
          </w:p>
        </w:tc>
        <w:tc>
          <w:tcPr>
            <w:tcW w:w="2108" w:type="dxa"/>
            <w:vAlign w:val="center"/>
          </w:tcPr>
          <w:p w14:paraId="45A4E60C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负责项目商品房预售证、现售证、不动产大证及分户小证等全流程申报、取证、归档。</w:t>
            </w:r>
          </w:p>
          <w:p w14:paraId="0CD66991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统筹整理、审核规划、竣工、房源及业主等全套办证资料，建立资料台账。</w:t>
            </w:r>
          </w:p>
          <w:p w14:paraId="056094C2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对接住建、不动产登记、行政审批局等主管部门，跟进办证政策与审核要求，适时调整办证流程，做好权证办理合规风险管控。</w:t>
            </w:r>
          </w:p>
          <w:p w14:paraId="5DBCED51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制定办证计划与节点方案，管控预售、网签、确权、分户办证进度;定期复盘、优化办证流程。</w:t>
            </w:r>
          </w:p>
          <w:p w14:paraId="6717A192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协调处理面积差异、权属争议、资料异常等办证难题，联动各部门打通交付办证衔接事项。</w:t>
            </w:r>
          </w:p>
          <w:p w14:paraId="094F8311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公司交办的其他事项。</w:t>
            </w:r>
          </w:p>
          <w:p w14:paraId="6E3CE9E0">
            <w:pPr>
              <w:jc w:val="left"/>
            </w:pPr>
          </w:p>
        </w:tc>
        <w:tc>
          <w:tcPr>
            <w:tcW w:w="2295" w:type="dxa"/>
            <w:vAlign w:val="center"/>
          </w:tcPr>
          <w:p w14:paraId="5D892907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本科及以上学历，房地产、工程管理、工商管理等相关专业优先。</w:t>
            </w:r>
          </w:p>
          <w:p w14:paraId="30B88AD7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5年及以上房企报建/权证工作经验，至少3年主管管理经验;具备至少1个完整项目从预售到分户办证全流程实操经验。</w:t>
            </w:r>
          </w:p>
          <w:p w14:paraId="2B29DD0E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精通预售、不动产权证办理流程与申报资料，熟悉房产测绘、面积核算、权属登记;熟练0ffice，可独立搭建台账、撰写计划与报告;擅长政企对接、问题协调。</w:t>
            </w:r>
          </w:p>
          <w:p w14:paraId="452B1194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严谨细致，结果导向，具备跨部门协作与团队统筹能力。</w:t>
            </w:r>
          </w:p>
          <w:p w14:paraId="5465186D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熟悉本地不动产政务流程，拥有本地政务资源优先，无行业不良从业记录。</w:t>
            </w:r>
          </w:p>
          <w:p w14:paraId="708291A2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特别优秀者可适当放宽条件。</w:t>
            </w:r>
          </w:p>
          <w:p w14:paraId="3D3B6122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  <w:vAlign w:val="center"/>
          </w:tcPr>
          <w:p w14:paraId="4501368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年收入7-9万元</w:t>
            </w:r>
          </w:p>
        </w:tc>
        <w:tc>
          <w:tcPr>
            <w:tcW w:w="1215" w:type="dxa"/>
            <w:vAlign w:val="center"/>
          </w:tcPr>
          <w:p w14:paraId="0B2C15B3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1名</w:t>
            </w:r>
          </w:p>
        </w:tc>
      </w:tr>
      <w:tr w14:paraId="5C6F6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1480" w:type="dxa"/>
            <w:vAlign w:val="center"/>
          </w:tcPr>
          <w:p w14:paraId="05CD119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营地综合项目运营管理</w:t>
            </w:r>
          </w:p>
        </w:tc>
        <w:tc>
          <w:tcPr>
            <w:tcW w:w="2108" w:type="dxa"/>
            <w:vAlign w:val="center"/>
          </w:tcPr>
          <w:p w14:paraId="5385BD91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1、负责活动策划、落地执行、客户对接、团队管理及成本管控，可高效处理运营突发问题;</w:t>
            </w:r>
          </w:p>
          <w:p w14:paraId="6A464179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2、营地产品包装、市场推广及客源拓展，擅长亲子、研学、团建等主流营地项目运营模式。</w:t>
            </w:r>
          </w:p>
          <w:p w14:paraId="1272CEB3">
            <w:pPr>
              <w:jc w:val="left"/>
            </w:pPr>
          </w:p>
        </w:tc>
        <w:tc>
          <w:tcPr>
            <w:tcW w:w="2295" w:type="dxa"/>
            <w:vAlign w:val="center"/>
          </w:tcPr>
          <w:p w14:paraId="3CB02A01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1、大专及以上学历，专业不限，2年及以上营地及相关项目全盘运营经验;</w:t>
            </w:r>
          </w:p>
          <w:p w14:paraId="38B951BD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2、具备独立统筹营地项目运营能力;</w:t>
            </w:r>
          </w:p>
          <w:p w14:paraId="15B81065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3、精通营地产品包装、市场推广及客源拓展；</w:t>
            </w:r>
          </w:p>
          <w:p w14:paraId="759D45B9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4、具备良好的统筹协调、沟通表达及抗压能力，责任心强，执行力突出，有丰富的团队管理及客户维护经验;</w:t>
            </w:r>
          </w:p>
          <w:p w14:paraId="0643CB5D">
            <w:pPr>
              <w:pStyle w:val="2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5、熟知营地安全管理要求，具备风险把控意识。</w:t>
            </w:r>
          </w:p>
          <w:p w14:paraId="72AC13BF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  <w:vAlign w:val="center"/>
          </w:tcPr>
          <w:p w14:paraId="07070432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5000-7000元/月</w:t>
            </w:r>
          </w:p>
        </w:tc>
        <w:tc>
          <w:tcPr>
            <w:tcW w:w="1215" w:type="dxa"/>
            <w:vAlign w:val="center"/>
          </w:tcPr>
          <w:p w14:paraId="3B4CC861">
            <w:pPr>
              <w:jc w:val="center"/>
              <w:rPr>
                <w:rFonts w:hint="default" w:eastAsia="宋体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1名</w:t>
            </w:r>
          </w:p>
        </w:tc>
      </w:tr>
    </w:tbl>
    <w:p w14:paraId="1BAC60B1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3BD595E2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3E5A9EE7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3215F171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12E3D596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1113D74D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5B01763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71520F3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7A03A2C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AEF0ED0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701BB97A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3F1DA0AB">
      <w:pPr>
        <w:pStyle w:val="13"/>
        <w:wordWrap w:val="0"/>
        <w:spacing w:line="400" w:lineRule="exact"/>
        <w:rPr>
          <w:rFonts w:eastAsia="仿宋_GB2312"/>
        </w:rPr>
      </w:pPr>
      <w:bookmarkStart w:id="0" w:name="_GoBack"/>
      <w:bookmarkEnd w:id="0"/>
    </w:p>
    <w:sectPr>
      <w:footerReference r:id="rId3" w:type="default"/>
      <w:pgSz w:w="11906" w:h="16838"/>
      <w:pgMar w:top="1984" w:right="1417" w:bottom="1757" w:left="1644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228C75-89AC-4A8E-A10E-B0F511E51E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76B7F73-A2D5-4EA2-AD8C-BC237CCC6C2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E2AE2">
    <w:pPr>
      <w:pStyle w:val="14"/>
    </w:pPr>
  </w:p>
  <w:p w14:paraId="6BD69413">
    <w:pPr>
      <w:pStyle w:val="14"/>
      <w:rPr>
        <w:rFonts w:hint="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47E2B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47E2B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8C2EA0"/>
    <w:rsid w:val="06137680"/>
    <w:rsid w:val="064B2827"/>
    <w:rsid w:val="06A74829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5A5297"/>
    <w:rsid w:val="0EAB5A91"/>
    <w:rsid w:val="0F52074B"/>
    <w:rsid w:val="10AE1F24"/>
    <w:rsid w:val="10D13DD8"/>
    <w:rsid w:val="1245742C"/>
    <w:rsid w:val="137E2737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F6116D"/>
    <w:rsid w:val="17FD074D"/>
    <w:rsid w:val="18CE3E98"/>
    <w:rsid w:val="18DA0A8E"/>
    <w:rsid w:val="18EE49DD"/>
    <w:rsid w:val="1A705206"/>
    <w:rsid w:val="1AF044EB"/>
    <w:rsid w:val="1B4A79B2"/>
    <w:rsid w:val="1B8A22F8"/>
    <w:rsid w:val="1BFD6F6E"/>
    <w:rsid w:val="1CF51F6A"/>
    <w:rsid w:val="1D215737"/>
    <w:rsid w:val="1E7773CC"/>
    <w:rsid w:val="1E82375A"/>
    <w:rsid w:val="1F286B31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3144852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D045C82"/>
    <w:rsid w:val="2D5717A7"/>
    <w:rsid w:val="2D7C2686"/>
    <w:rsid w:val="2FA86D99"/>
    <w:rsid w:val="2FB5221F"/>
    <w:rsid w:val="2FB614B6"/>
    <w:rsid w:val="2FBC2844"/>
    <w:rsid w:val="3035630F"/>
    <w:rsid w:val="31144CD1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8F0EB0"/>
    <w:rsid w:val="41D01709"/>
    <w:rsid w:val="423D31D7"/>
    <w:rsid w:val="42424E2B"/>
    <w:rsid w:val="42B72B53"/>
    <w:rsid w:val="434B5F61"/>
    <w:rsid w:val="43877E89"/>
    <w:rsid w:val="43B14045"/>
    <w:rsid w:val="442742D8"/>
    <w:rsid w:val="448C6831"/>
    <w:rsid w:val="44AB6CB7"/>
    <w:rsid w:val="44B7642E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AC1B3B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AA76C7"/>
    <w:rsid w:val="50D21228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4353C60"/>
    <w:rsid w:val="54624EB9"/>
    <w:rsid w:val="557B1300"/>
    <w:rsid w:val="56252868"/>
    <w:rsid w:val="56842D13"/>
    <w:rsid w:val="5714693E"/>
    <w:rsid w:val="57936914"/>
    <w:rsid w:val="57B022EC"/>
    <w:rsid w:val="5892616D"/>
    <w:rsid w:val="58931AE5"/>
    <w:rsid w:val="58C4776A"/>
    <w:rsid w:val="58D40E6A"/>
    <w:rsid w:val="59091DA7"/>
    <w:rsid w:val="593C217C"/>
    <w:rsid w:val="59A14E6F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1836742"/>
    <w:rsid w:val="72764770"/>
    <w:rsid w:val="72837CCE"/>
    <w:rsid w:val="74E357BB"/>
    <w:rsid w:val="74FA31C0"/>
    <w:rsid w:val="752C224D"/>
    <w:rsid w:val="75463AE4"/>
    <w:rsid w:val="75824C27"/>
    <w:rsid w:val="75E00396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"/>
    <w:qFormat/>
    <w:uiPriority w:val="0"/>
    <w:pPr>
      <w:spacing w:after="140" w:line="276" w:lineRule="auto"/>
    </w:p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qFormat/>
    <w:uiPriority w:val="0"/>
    <w:pPr>
      <w:ind w:left="840" w:leftChars="400"/>
    </w:pPr>
  </w:style>
  <w:style w:type="paragraph" w:styleId="13">
    <w:name w:val="Plain Text"/>
    <w:basedOn w:val="1"/>
    <w:qFormat/>
    <w:uiPriority w:val="0"/>
    <w:rPr>
      <w:rFonts w:ascii="宋体" w:hAnsi="Courier New" w:cs="Courier New"/>
    </w:r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0"/>
  </w:style>
  <w:style w:type="paragraph" w:styleId="17">
    <w:name w:val="toc 4"/>
    <w:basedOn w:val="1"/>
    <w:next w:val="1"/>
    <w:autoRedefine/>
    <w:qFormat/>
    <w:uiPriority w:val="0"/>
    <w:pPr>
      <w:ind w:left="1260" w:leftChars="600"/>
    </w:pPr>
  </w:style>
  <w:style w:type="paragraph" w:styleId="18">
    <w:name w:val="Subtitle"/>
    <w:basedOn w:val="1"/>
    <w:next w:val="1"/>
    <w:link w:val="29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1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qFormat/>
    <w:uiPriority w:val="0"/>
    <w:rPr>
      <w:color w:val="0000FF"/>
      <w:u w:val="single"/>
    </w:rPr>
  </w:style>
  <w:style w:type="character" w:customStyle="1" w:styleId="26">
    <w:name w:val="font11"/>
    <w:basedOn w:val="2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7">
    <w:name w:val="标题 字符"/>
    <w:basedOn w:val="24"/>
    <w:link w:val="2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副标题 字符"/>
    <w:basedOn w:val="24"/>
    <w:link w:val="18"/>
    <w:qFormat/>
    <w:uiPriority w:val="0"/>
    <w:rPr>
      <w:b/>
      <w:bCs/>
      <w:kern w:val="28"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1">
    <w:name w:val="标题 5 字符"/>
    <w:basedOn w:val="24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2">
    <w:name w:val="标题 6 字符"/>
    <w:basedOn w:val="2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516</Words>
  <Characters>542</Characters>
  <Lines>177</Lines>
  <Paragraphs>123</Paragraphs>
  <TotalTime>129</TotalTime>
  <ScaleCrop>false</ScaleCrop>
  <LinksUpToDate>false</LinksUpToDate>
  <CharactersWithSpaces>544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小二马</cp:lastModifiedBy>
  <cp:lastPrinted>2026-07-24T08:06:00Z</cp:lastPrinted>
  <dcterms:modified xsi:type="dcterms:W3CDTF">2026-10-21T06:39:44Z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C59DE9C886AA456A959E8EFD425F6461_13</vt:lpwstr>
  </property>
  <property fmtid="{D5CDD505-2E9C-101B-9397-08002B2CF9AE}" pid="4" name="KSOTemplateDocerSaveRecord">
    <vt:lpwstr>eyJoZGlkIjoiN2QwMDEyMjgwMmYzMjAyZDdhMjBjNGUwNDVmMzA0OTAiLCJ1c2VySWQiOiIxNzY4MjU5Nzc3In0=</vt:lpwstr>
  </property>
</Properties>
</file>