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AE738">
      <w:pPr>
        <w:pStyle w:val="5"/>
        <w:pageBreakBefore/>
        <w:shd w:val="clear" w:color="auto" w:fill="FFFFFF"/>
        <w:snapToGrid w:val="0"/>
        <w:spacing w:before="0" w:beforeAutospacing="0" w:after="0" w:afterAutospacing="0" w:line="600" w:lineRule="exact"/>
        <w:jc w:val="both"/>
        <w:rPr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/>
          <w:sz w:val="32"/>
          <w:szCs w:val="32"/>
        </w:rPr>
        <w:t>4</w:t>
      </w:r>
    </w:p>
    <w:p w14:paraId="2A2CF29F">
      <w:pPr>
        <w:pStyle w:val="5"/>
        <w:shd w:val="clear" w:color="auto" w:fill="FFFFFF"/>
        <w:snapToGrid w:val="0"/>
        <w:spacing w:before="0" w:beforeAutospacing="0" w:after="0" w:afterAutospacing="0" w:line="600" w:lineRule="exact"/>
        <w:jc w:val="center"/>
        <w:rPr>
          <w:rFonts w:hint="eastAsia" w:ascii="方正小标宋简体" w:eastAsia="方正小标宋简体"/>
          <w:kern w:val="2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eastAsia="方正小标宋简体"/>
          <w:kern w:val="2"/>
          <w:sz w:val="44"/>
          <w:szCs w:val="44"/>
          <w:shd w:val="clear" w:color="auto" w:fill="FFFFFF"/>
        </w:rPr>
        <w:t>考生报考承诺书</w:t>
      </w:r>
    </w:p>
    <w:bookmarkEnd w:id="0"/>
    <w:p w14:paraId="394D7CA7">
      <w:pPr>
        <w:pStyle w:val="5"/>
        <w:shd w:val="clear" w:color="auto" w:fill="FFFFFF"/>
        <w:snapToGrid w:val="0"/>
        <w:spacing w:before="0" w:beforeAutospacing="0" w:after="0" w:afterAutospacing="0" w:line="600" w:lineRule="exact"/>
        <w:ind w:firstLine="640" w:firstLineChars="200"/>
        <w:jc w:val="both"/>
        <w:rPr>
          <w:rFonts w:hint="eastAsia"/>
          <w:kern w:val="2"/>
          <w:sz w:val="32"/>
          <w:szCs w:val="32"/>
        </w:rPr>
      </w:pPr>
    </w:p>
    <w:p w14:paraId="27B11547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我自愿报名参加东莞市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年基层公共就业创业服务岗位吸纳高校毕业生的考试，已仔细阅读报考通知全部内容，自愿遵守该项考试报考有关规定，完全接受各项规则。现郑重承诺：</w:t>
      </w:r>
    </w:p>
    <w:p w14:paraId="04E94D75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1.保证所提交的报名信息和相关证明材料真实、准确、有效如提供虚假信息和证明材料，本人愿承担一切责任。</w:t>
      </w:r>
    </w:p>
    <w:p w14:paraId="046DDD92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2.知晓报考条件审核、资格复核程序及相关要求，承诺遵守资格考试报考的有关要求。</w:t>
      </w:r>
    </w:p>
    <w:p w14:paraId="74D3086B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3.服从考试组织管理机构的统一安排，自觉接受考试工作人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eastAsia="zh-CN"/>
        </w:rPr>
        <w:t>员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的检查、监督和管理。</w:t>
      </w:r>
    </w:p>
    <w:p w14:paraId="1D038503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4.自觉遵守考场秩序和考场规则，诚信参考。保证持真实有效期内的居民身份证和准考证参加考试；如有违法、违纪违规行为，自愿服从处理，接受处理决定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</w:p>
    <w:p w14:paraId="20C08BF0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5.没有享受过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粤东粤西粤北地区就业补贴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，以及没有被录用过高校毕业生基层公共就业创业服务岗位。</w:t>
      </w:r>
    </w:p>
    <w:p w14:paraId="2C82D5F1">
      <w:pPr>
        <w:pStyle w:val="5"/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CB7B9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考生签名：      </w:t>
      </w:r>
    </w:p>
    <w:p w14:paraId="295E998E">
      <w:pPr>
        <w:pStyle w:val="5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jc w:val="right"/>
        <w:textAlignment w:val="auto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</w:t>
      </w:r>
      <w:r>
        <w:rPr>
          <w:rFonts w:hint="eastAsia"/>
          <w:sz w:val="32"/>
          <w:szCs w:val="32"/>
        </w:rPr>
        <w:t xml:space="preserve">      </w:t>
      </w:r>
    </w:p>
    <w:p w14:paraId="2B9D44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</w:lvl>
    <w:lvl w:ilvl="1" w:tentative="0">
      <w:start w:val="0"/>
      <w:numFmt w:val="decimal"/>
      <w:lvlText w:val="%2"/>
      <w:legacy w:legacy="1" w:legacySpace="0" w:legacyIndent="0"/>
      <w:lvlJc w:val="left"/>
      <w:rPr>
        <w:rFonts w:hint="eastAsia" w:ascii="宋体" w:eastAsia="宋体"/>
      </w:rPr>
    </w:lvl>
    <w:lvl w:ilvl="2" w:tentative="0">
      <w:start w:val="0"/>
      <w:numFmt w:val="decimal"/>
      <w:lvlText w:val="%3"/>
      <w:legacy w:legacy="1" w:legacySpace="0" w:legacyIndent="0"/>
      <w:lvlJc w:val="left"/>
      <w:rPr>
        <w:rFonts w:hint="eastAsia" w:ascii="宋体" w:eastAsia="宋体"/>
      </w:rPr>
    </w:lvl>
    <w:lvl w:ilvl="3" w:tentative="0">
      <w:start w:val="0"/>
      <w:numFmt w:val="decimal"/>
      <w:lvlText w:val="%4"/>
      <w:legacy w:legacy="1" w:legacySpace="0" w:legacyIndent="0"/>
      <w:lvlJc w:val="left"/>
      <w:rPr>
        <w:rFonts w:hint="eastAsia" w:ascii="宋体" w:eastAsia="宋体"/>
      </w:rPr>
    </w:lvl>
    <w:lvl w:ilvl="4" w:tentative="0">
      <w:start w:val="0"/>
      <w:numFmt w:val="decimal"/>
      <w:lvlText w:val="%5"/>
      <w:legacy w:legacy="1" w:legacySpace="0" w:legacyIndent="0"/>
      <w:lvlJc w:val="left"/>
      <w:rPr>
        <w:rFonts w:hint="eastAsia" w:ascii="宋体" w:eastAsia="宋体"/>
      </w:rPr>
    </w:lvl>
    <w:lvl w:ilvl="5" w:tentative="0">
      <w:start w:val="0"/>
      <w:numFmt w:val="decimal"/>
      <w:lvlText w:val="%6"/>
      <w:legacy w:legacy="1" w:legacySpace="0" w:legacyIndent="0"/>
      <w:lvlJc w:val="left"/>
      <w:rPr>
        <w:rFonts w:hint="eastAsia" w:ascii="宋体" w:eastAsia="宋体"/>
      </w:rPr>
    </w:lvl>
    <w:lvl w:ilvl="6" w:tentative="0">
      <w:start w:val="0"/>
      <w:numFmt w:val="decimal"/>
      <w:lvlText w:val="%7"/>
      <w:legacy w:legacy="1" w:legacySpace="0" w:legacyIndent="0"/>
      <w:lvlJc w:val="left"/>
      <w:rPr>
        <w:rFonts w:hint="eastAsia" w:ascii="宋体" w:eastAsia="宋体"/>
      </w:rPr>
    </w:lvl>
    <w:lvl w:ilvl="7" w:tentative="0">
      <w:start w:val="0"/>
      <w:numFmt w:val="decimal"/>
      <w:lvlText w:val="%8"/>
      <w:legacy w:legacy="1" w:legacySpace="0" w:legacyIndent="0"/>
      <w:lvlJc w:val="left"/>
      <w:rPr>
        <w:rFonts w:hint="eastAsia" w:ascii="宋体" w:eastAsia="宋体"/>
      </w:rPr>
    </w:lvl>
    <w:lvl w:ilvl="8" w:tentative="0">
      <w:start w:val="0"/>
      <w:numFmt w:val="decimal"/>
      <w:lvlText w:val="%9"/>
      <w:legacy w:legacy="1" w:legacySpace="0" w:legacyIndent="0"/>
      <w:lvlJc w:val="left"/>
      <w:rPr>
        <w:rFonts w:hint="eastAsia" w:ascii="宋体" w:eastAsia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75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adjustRightInd w:val="0"/>
      <w:spacing w:line="580" w:lineRule="atLeast"/>
      <w:jc w:val="center"/>
      <w:textAlignment w:val="baseline"/>
      <w:outlineLvl w:val="0"/>
    </w:pPr>
    <w:rPr>
      <w:rFonts w:eastAsia="华康简标题宋"/>
      <w:kern w:val="44"/>
      <w:sz w:val="36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2026-09-28T08:33:01Z</dcterms:created>
  <dc:creator>Administrator</dc:creator>
  <cp:lastModifiedBy>沛娴</cp:lastModifiedBy>
  <dcterms:modified xsi:type="dcterms:W3CDTF">2026-09-28T08:33:12Z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eyJoZGlkIjoiODE3MWY2ZDI5MDY0MTkyYzRhYjYwYTY4ODE4YmI1NWEiLCJ1c2VySWQiOiI1OTY1NjE0NDYifQ==</vt:lpwstr>
  </property>
  <property fmtid="{D5CDD505-2E9C-101B-9397-08002B2CF9AE}" pid="4" name="ICV">
    <vt:lpwstr>1991ED40AA934A72B7A41C3803F8E4EF_12</vt:lpwstr>
  </property>
</Properties>
</file>