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41FBF">
      <w:pPr>
        <w:pageBreakBefore/>
        <w:spacing w:line="60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44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4"/>
        </w:rPr>
        <w:t>附件1</w:t>
      </w:r>
    </w:p>
    <w:p w14:paraId="208FE41D">
      <w:pPr>
        <w:spacing w:line="600" w:lineRule="exact"/>
        <w:jc w:val="center"/>
        <w:rPr>
          <w:rFonts w:ascii="方正小标宋简体" w:eastAsia="方正小标宋简体"/>
          <w:b/>
          <w:color w:val="auto"/>
          <w:szCs w:val="32"/>
        </w:rPr>
      </w:pPr>
      <w:bookmarkStart w:id="0" w:name="_GoBack"/>
      <w:r>
        <w:rPr>
          <w:rFonts w:hint="eastAsia" w:ascii="方正小标宋简体" w:eastAsia="方正小标宋简体"/>
          <w:color w:val="auto"/>
          <w:sz w:val="36"/>
          <w:szCs w:val="36"/>
        </w:rPr>
        <w:t>东莞市</w:t>
      </w:r>
      <w:r>
        <w:rPr>
          <w:rFonts w:hint="eastAsia" w:ascii="方正小标宋简体" w:hAnsi="方正姚体" w:eastAsia="方正小标宋简体" w:cs="宋体"/>
          <w:color w:val="auto"/>
          <w:kern w:val="0"/>
          <w:sz w:val="36"/>
          <w:szCs w:val="36"/>
        </w:rPr>
        <w:t>202</w:t>
      </w:r>
      <w:r>
        <w:rPr>
          <w:rFonts w:hint="eastAsia" w:ascii="方正小标宋简体" w:hAnsi="方正姚体" w:eastAsia="方正小标宋简体" w:cs="宋体"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姚体" w:eastAsia="方正小标宋简体" w:cs="宋体"/>
          <w:color w:val="auto"/>
          <w:kern w:val="0"/>
          <w:sz w:val="36"/>
          <w:szCs w:val="36"/>
        </w:rPr>
        <w:t>年基层公共就业创业服务岗位吸纳高校毕业生</w:t>
      </w:r>
      <w:r>
        <w:rPr>
          <w:rFonts w:hint="eastAsia" w:ascii="方正小标宋简体" w:hAnsi="方正姚体" w:eastAsia="方正小标宋简体" w:cs="宋体"/>
          <w:color w:val="auto"/>
          <w:kern w:val="0"/>
          <w:sz w:val="36"/>
          <w:szCs w:val="36"/>
          <w:lang w:eastAsia="zh-CN"/>
        </w:rPr>
        <w:t>的</w:t>
      </w:r>
      <w:r>
        <w:rPr>
          <w:rFonts w:hint="eastAsia" w:ascii="方正小标宋简体" w:hAnsi="方正姚体" w:eastAsia="方正小标宋简体" w:cs="宋体"/>
          <w:color w:val="auto"/>
          <w:kern w:val="0"/>
          <w:sz w:val="36"/>
          <w:szCs w:val="36"/>
        </w:rPr>
        <w:t>第二次招聘岗位信息表</w:t>
      </w:r>
    </w:p>
    <w:bookmarkEnd w:id="0"/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2800"/>
        <w:gridCol w:w="778"/>
        <w:gridCol w:w="777"/>
        <w:gridCol w:w="778"/>
        <w:gridCol w:w="2980"/>
        <w:gridCol w:w="1180"/>
        <w:gridCol w:w="3901"/>
      </w:tblGrid>
      <w:tr w14:paraId="4D435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60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6C892F8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28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D01A451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招聘单位</w:t>
            </w:r>
          </w:p>
        </w:tc>
        <w:tc>
          <w:tcPr>
            <w:tcW w:w="77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BF989F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招聘</w:t>
            </w:r>
          </w:p>
          <w:p w14:paraId="422C3DC2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人数</w:t>
            </w:r>
          </w:p>
        </w:tc>
        <w:tc>
          <w:tcPr>
            <w:tcW w:w="77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29C67D0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岗位</w:t>
            </w:r>
          </w:p>
          <w:p w14:paraId="50D4CB99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代码</w:t>
            </w:r>
          </w:p>
        </w:tc>
        <w:tc>
          <w:tcPr>
            <w:tcW w:w="77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7497F3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岗位</w:t>
            </w:r>
          </w:p>
          <w:p w14:paraId="4D368486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名称</w:t>
            </w:r>
          </w:p>
        </w:tc>
        <w:tc>
          <w:tcPr>
            <w:tcW w:w="29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C08C558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岗位职责</w:t>
            </w:r>
          </w:p>
        </w:tc>
        <w:tc>
          <w:tcPr>
            <w:tcW w:w="50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FDAAF8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招聘对象</w:t>
            </w:r>
          </w:p>
        </w:tc>
      </w:tr>
      <w:tr w14:paraId="753AD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60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01EC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28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7EB04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BCD4A3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DEFB11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74ADE9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C05087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noWrap w:val="0"/>
            <w:vAlign w:val="center"/>
          </w:tcPr>
          <w:p w14:paraId="57AC6EF7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学历</w:t>
            </w:r>
          </w:p>
        </w:tc>
        <w:tc>
          <w:tcPr>
            <w:tcW w:w="3901" w:type="dxa"/>
            <w:tcBorders>
              <w:tl2br w:val="nil"/>
              <w:tr2bl w:val="nil"/>
            </w:tcBorders>
            <w:noWrap w:val="0"/>
            <w:vAlign w:val="center"/>
          </w:tcPr>
          <w:p w14:paraId="5E299120">
            <w:pPr>
              <w:spacing w:line="240" w:lineRule="exact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要求</w:t>
            </w:r>
          </w:p>
        </w:tc>
      </w:tr>
      <w:tr w14:paraId="46405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4BB934C8">
            <w:pPr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B0C35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东莞市职业介绍服务中心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98880C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4BD23F11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02</w:t>
            </w:r>
          </w:p>
        </w:tc>
        <w:tc>
          <w:tcPr>
            <w:tcW w:w="77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0DC844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基层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公共就业创业服务岗位</w:t>
            </w:r>
          </w:p>
        </w:tc>
        <w:tc>
          <w:tcPr>
            <w:tcW w:w="29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59C3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1.协助开展就业、失业登记和就业困难人员认定工作，重点群体就业联系跟踪服务工作；</w:t>
            </w:r>
          </w:p>
          <w:p w14:paraId="1B29A5C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2.协助开展就业、失业、创业以及企业用工、辖区内劳动力资源相关信息、数据的收集、调查工作；</w:t>
            </w:r>
          </w:p>
          <w:p w14:paraId="2A2496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3.协助开展就业创业补贴申领工作；</w:t>
            </w:r>
          </w:p>
          <w:p w14:paraId="6776B4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4.协助开展公益性岗位、就业见习岗位的收集发布，安置重点群体到公益性岗位就业，推荐有就业见习意愿人员参加见习等相关工作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eastAsia="zh-CN"/>
              </w:rPr>
              <w:t>；</w:t>
            </w:r>
          </w:p>
          <w:p w14:paraId="2D5F0A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5.协助开展职业介绍、职业指导、就业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帮扶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服务等；</w:t>
            </w:r>
          </w:p>
          <w:p w14:paraId="68FFAAD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6.协助开展创业服务、创业活动等相关工作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eastAsia="zh-CN"/>
              </w:rPr>
              <w:t>；</w:t>
            </w:r>
          </w:p>
          <w:p w14:paraId="1C3EC2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360" w:firstLineChars="200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7.结合家门口就业服务圈建设行动，可适当安排202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</w:rPr>
              <w:t>批次服务人员参加就业驿站、零工市场等基层就业公共服务平台工作。</w:t>
            </w:r>
          </w:p>
          <w:p w14:paraId="14A6ACC8">
            <w:pPr>
              <w:spacing w:line="240" w:lineRule="exact"/>
              <w:ind w:firstLine="360" w:firstLineChars="20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774E5B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大专及以上学历，不限专业。</w:t>
            </w:r>
          </w:p>
          <w:p w14:paraId="2A6F3B5B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0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A8C299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基本条件：</w:t>
            </w:r>
          </w:p>
          <w:p w14:paraId="32CB304A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1.具有中华人民共和国国籍；</w:t>
            </w:r>
          </w:p>
          <w:p w14:paraId="0CEDAA95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2.拥护中华人民共和国宪法，拥护中国共产党领导和社会主义制度；</w:t>
            </w:r>
          </w:p>
          <w:p w14:paraId="3B2C5F54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3.具有良好的政治素质和道德品行；</w:t>
            </w:r>
          </w:p>
          <w:p w14:paraId="7BDF76B2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4.具有满足履行岗位职责的身体条件和工作能力；</w:t>
            </w:r>
          </w:p>
          <w:p w14:paraId="43F64431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  <w:t>5.属毕业2年以内的全日制高校毕业生（即2025届至2026届）。</w:t>
            </w:r>
          </w:p>
          <w:p w14:paraId="367B21BF">
            <w:pPr>
              <w:spacing w:line="240" w:lineRule="exact"/>
              <w:jc w:val="both"/>
              <w:rPr>
                <w:rFonts w:hint="eastAsia" w:ascii="Times New Roman" w:hAnsi="Times New Roman" w:eastAsia="仿宋_GB2312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473D16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55953CF3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noWrap w:val="0"/>
            <w:vAlign w:val="center"/>
          </w:tcPr>
          <w:p w14:paraId="08EFDEB8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东城人力资源服务中心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noWrap w:val="0"/>
            <w:vAlign w:val="center"/>
          </w:tcPr>
          <w:p w14:paraId="77A5B17E">
            <w:pPr>
              <w:spacing w:line="240" w:lineRule="exact"/>
              <w:jc w:val="center"/>
              <w:rPr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64396E54">
            <w:pPr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6E2775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19D5C3">
            <w:pPr>
              <w:spacing w:line="240" w:lineRule="exact"/>
              <w:ind w:firstLine="360" w:firstLineChars="200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C13B70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BEEA07">
            <w:pPr>
              <w:spacing w:line="240" w:lineRule="exact"/>
              <w:ind w:firstLine="360" w:firstLineChars="200"/>
              <w:jc w:val="left"/>
              <w:rPr>
                <w:color w:val="auto"/>
                <w:sz w:val="18"/>
                <w:szCs w:val="18"/>
              </w:rPr>
            </w:pPr>
          </w:p>
        </w:tc>
      </w:tr>
      <w:tr w14:paraId="11B27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4D33B929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8A52EF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石碣人力资源服务中心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4049DF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70DC7BF2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10349E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F91F5B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0A4815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D764D6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1E4C2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456DB230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C84305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沙田人力资源服务中心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CFD5A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52DE768A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A288F6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E52692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A774E0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1A2B0D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7DB00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1C3FB7B6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0CD9E9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黄江人力资源服务中心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A0CB2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4114F40D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788F9C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319534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2F48E0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58574F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0C692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06D47392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290E36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塘厦人力资源服务中心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E3D2D7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1F2C1858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06DF85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B36A18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E9D079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D6825B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16F4D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29C7C5FE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6F991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谢岗人力资源服务中心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3183E8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53F370B4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D0D5D5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EFE8BE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7F6FC8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6D0BB8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0FA23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77578E2A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8222E3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常平人力资源服务中心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56AA8E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359570E3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3F3ADE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A8A0F2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534110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C19ED9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14:paraId="08E1B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03" w:type="dxa"/>
            <w:tcBorders>
              <w:tl2br w:val="nil"/>
              <w:tr2bl w:val="nil"/>
            </w:tcBorders>
            <w:noWrap w:val="0"/>
            <w:vAlign w:val="center"/>
          </w:tcPr>
          <w:p w14:paraId="0E8BA779">
            <w:pPr>
              <w:spacing w:line="240" w:lineRule="exact"/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F8F8BF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"/>
              </w:rPr>
              <w:t>横沥人力资源服务中心</w:t>
            </w:r>
          </w:p>
        </w:tc>
        <w:tc>
          <w:tcPr>
            <w:tcW w:w="77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7EE77D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l2br w:val="nil"/>
              <w:tr2bl w:val="nil"/>
            </w:tcBorders>
            <w:noWrap w:val="0"/>
            <w:vAlign w:val="center"/>
          </w:tcPr>
          <w:p w14:paraId="056E3FE0">
            <w:pPr>
              <w:spacing w:line="240" w:lineRule="exact"/>
              <w:jc w:val="center"/>
              <w:rPr>
                <w:rFonts w:hint="default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7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66DC1D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9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779BC3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042E1E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42AA23">
            <w:pPr>
              <w:spacing w:line="240" w:lineRule="exact"/>
              <w:jc w:val="center"/>
              <w:rPr>
                <w:color w:val="auto"/>
                <w:sz w:val="18"/>
                <w:szCs w:val="18"/>
              </w:rPr>
            </w:pPr>
          </w:p>
        </w:tc>
      </w:tr>
    </w:tbl>
    <w:p w14:paraId="3BE1086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1A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2026-09-28T08:27:55Z</dcterms:created>
  <dc:creator>Administrator</dc:creator>
  <cp:lastModifiedBy>沛娴</cp:lastModifiedBy>
  <dcterms:modified xsi:type="dcterms:W3CDTF">2026-09-28T08:28:09Z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eyJoZGlkIjoiODE3MWY2ZDI5MDY0MTkyYzRhYjYwYTY4ODE4YmI1NWEiLCJ1c2VySWQiOiI1OTY1NjE0NDYifQ==</vt:lpwstr>
  </property>
  <property fmtid="{D5CDD505-2E9C-101B-9397-08002B2CF9AE}" pid="4" name="ICV">
    <vt:lpwstr>7DB0450CA39E4683ADBD2F9119FEF178_12</vt:lpwstr>
  </property>
</Properties>
</file>