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957" w:tblpY="520"/>
        <w:tblOverlap w:val="never"/>
        <w:tblW w:w="5329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4"/>
        <w:gridCol w:w="749"/>
        <w:gridCol w:w="760"/>
        <w:gridCol w:w="1250"/>
        <w:gridCol w:w="1095"/>
        <w:gridCol w:w="3105"/>
        <w:gridCol w:w="6175"/>
        <w:gridCol w:w="1235"/>
      </w:tblGrid>
      <w:tr w14:paraId="2BCDF8A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80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739603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0" w:lineRule="exact"/>
              <w:ind w:left="0" w:right="0"/>
              <w:jc w:val="left"/>
              <w:textAlignment w:val="auto"/>
              <w:rPr>
                <w:rFonts w:ascii="Times New Roman" w:hAnsi="Times New Roman"/>
                <w:color w:val="auto"/>
              </w:rPr>
            </w:pPr>
            <w:bookmarkStart w:id="0" w:name="_GoBack"/>
            <w:r>
              <w:rPr>
                <w:rFonts w:ascii="Times New Roman" w:hAnsi="Times New Roman" w:eastAsia="仿宋_GB2312" w:cs="仿宋_GB2312"/>
                <w:color w:val="auto"/>
                <w:sz w:val="32"/>
                <w:szCs w:val="32"/>
              </w:rPr>
              <w:t>附件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32"/>
                <w:szCs w:val="32"/>
                <w:lang w:val="en-US" w:eastAsia="zh-CN"/>
              </w:rPr>
              <w:t>1</w:t>
            </w:r>
            <w:r>
              <w:rPr>
                <w:rFonts w:ascii="Times New Roman" w:hAnsi="Times New Roman" w:eastAsia="仿宋_GB2312" w:cs="仿宋_GB2312"/>
                <w:color w:val="auto"/>
                <w:sz w:val="32"/>
                <w:szCs w:val="32"/>
              </w:rPr>
              <w:t>：</w:t>
            </w:r>
            <w:r>
              <w:rPr>
                <w:rFonts w:hint="default" w:ascii="Times New Roman" w:hAnsi="Times New Roman" w:eastAsia="方正仿宋_GBK" w:cs="方正仿宋_GBK"/>
                <w:i w:val="0"/>
                <w:iCs w:val="0"/>
                <w:caps w:val="0"/>
                <w:color w:val="auto"/>
                <w:spacing w:val="0"/>
                <w:sz w:val="31"/>
                <w:szCs w:val="31"/>
                <w:shd w:val="clear" w:fill="FFFFFF"/>
                <w:lang w:val="en-US" w:eastAsia="zh-CN"/>
              </w:rPr>
              <w:t>珠海市金湾区三灶镇资产经营管理有限公司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aps w:val="0"/>
                <w:color w:val="auto"/>
                <w:spacing w:val="0"/>
                <w:sz w:val="31"/>
                <w:szCs w:val="31"/>
                <w:shd w:val="clear" w:fill="FFFFFF"/>
                <w:lang w:val="en-US" w:eastAsia="zh-CN"/>
              </w:rPr>
              <w:t>岗位需求表</w:t>
            </w:r>
            <w:bookmarkEnd w:id="0"/>
          </w:p>
        </w:tc>
      </w:tr>
      <w:tr w14:paraId="1A14E05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42" w:hRule="atLeast"/>
        </w:trPr>
        <w:tc>
          <w:tcPr>
            <w:tcW w:w="179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B62B64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Times New Roman" w:hAnsi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序号</w:t>
            </w:r>
          </w:p>
        </w:tc>
        <w:tc>
          <w:tcPr>
            <w:tcW w:w="251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C9D8C5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岗位</w:t>
            </w:r>
          </w:p>
          <w:p w14:paraId="4711044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Times New Roman" w:hAnsi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名称</w:t>
            </w:r>
          </w:p>
        </w:tc>
        <w:tc>
          <w:tcPr>
            <w:tcW w:w="254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C60A99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招聘</w:t>
            </w:r>
          </w:p>
          <w:p w14:paraId="56B32AF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Times New Roman" w:hAnsi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人数</w:t>
            </w:r>
          </w:p>
        </w:tc>
        <w:tc>
          <w:tcPr>
            <w:tcW w:w="1828" w:type="pct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8A1E84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Times New Roman" w:hAnsi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资格条件</w:t>
            </w:r>
          </w:p>
        </w:tc>
        <w:tc>
          <w:tcPr>
            <w:tcW w:w="2071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1B1428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Times New Roman" w:hAnsi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岗位职责</w:t>
            </w:r>
          </w:p>
        </w:tc>
        <w:tc>
          <w:tcPr>
            <w:tcW w:w="414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6FC46D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zh-CN"/>
              </w:rPr>
              <w:t>其它</w:t>
            </w:r>
          </w:p>
        </w:tc>
      </w:tr>
      <w:tr w14:paraId="6AE44FF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290" w:hRule="atLeast"/>
        </w:trPr>
        <w:tc>
          <w:tcPr>
            <w:tcW w:w="1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C2D4D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1" w:type="pct"/>
            <w:vMerge w:val="continue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E0068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4" w:type="pct"/>
            <w:vMerge w:val="continue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407D3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2FCA24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专业</w:t>
            </w:r>
          </w:p>
          <w:p w14:paraId="2F7208E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Times New Roman" w:hAnsi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要求</w:t>
            </w:r>
          </w:p>
        </w:tc>
        <w:tc>
          <w:tcPr>
            <w:tcW w:w="367" w:type="pct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4F7936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Times New Roman" w:hAnsi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学历学位要求</w:t>
            </w:r>
          </w:p>
        </w:tc>
        <w:tc>
          <w:tcPr>
            <w:tcW w:w="1041" w:type="pct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A8B238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Times New Roman" w:hAnsi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年龄、资历等其他要求</w:t>
            </w:r>
          </w:p>
        </w:tc>
        <w:tc>
          <w:tcPr>
            <w:tcW w:w="2071" w:type="pct"/>
            <w:vMerge w:val="continue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1F243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14" w:type="pct"/>
            <w:vMerge w:val="continue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7FF5C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14:paraId="220592B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963" w:hRule="atLeast"/>
        </w:trPr>
        <w:tc>
          <w:tcPr>
            <w:tcW w:w="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D0A4D7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38D313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  <w:t>新媒体中心实习生</w:t>
            </w:r>
          </w:p>
        </w:tc>
        <w:tc>
          <w:tcPr>
            <w:tcW w:w="2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6A3C7C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0CE668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  <w:t>市场营销、传媒</w:t>
            </w:r>
            <w:r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  <w:t>等相关专业在读</w:t>
            </w:r>
          </w:p>
        </w:tc>
        <w:tc>
          <w:tcPr>
            <w:tcW w:w="3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29C53D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  <w:t>在读本科及以上学历</w:t>
            </w:r>
          </w:p>
        </w:tc>
        <w:tc>
          <w:tcPr>
            <w:tcW w:w="10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6B84043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left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  <w:t>在校应届毕业生；对市场策划具有浓厚兴趣，且能熟练掌握设计软件工具。</w:t>
            </w:r>
          </w:p>
        </w:tc>
        <w:tc>
          <w:tcPr>
            <w:tcW w:w="20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140DAB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  <w:t>负责协助部门开展市场调研、活动策划、执行及宣传推广等工作，同步收集市场动态信息，为策划工作提供数据支撑。</w:t>
            </w:r>
          </w:p>
        </w:tc>
        <w:tc>
          <w:tcPr>
            <w:tcW w:w="4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C3BF69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  <w:t>该岗位设置笔试与面试环节</w:t>
            </w:r>
          </w:p>
        </w:tc>
      </w:tr>
    </w:tbl>
    <w:p w14:paraId="37A305BB">
      <w:pPr>
        <w:rPr>
          <w:rFonts w:hint="default" w:ascii="Times New Roman" w:hAnsi="Times New Roman" w:eastAsia="方正仿宋_GBK" w:cs="方正仿宋_GBK"/>
          <w:color w:val="auto"/>
          <w:sz w:val="31"/>
          <w:szCs w:val="31"/>
          <w:highlight w:val="none"/>
          <w:lang w:val="en-US" w:eastAsia="zh-CN"/>
        </w:rPr>
        <w:sectPr>
          <w:pgSz w:w="16838" w:h="11906" w:orient="landscape"/>
          <w:pgMar w:top="1800" w:right="1440" w:bottom="1335" w:left="1440" w:header="851" w:footer="992" w:gutter="0"/>
          <w:cols w:space="425" w:num="1"/>
          <w:docGrid w:type="lines" w:linePitch="312" w:charSpace="0"/>
        </w:sectPr>
      </w:pPr>
    </w:p>
    <w:p w14:paraId="3A180437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3B8F9E">
    <w:pPr>
      <w:pStyle w:val="2"/>
      <w:spacing w:line="240" w:lineRule="exac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40F944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40F944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E150DD"/>
    <w:rsid w:val="39E15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金湾区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2026-10-19T03:12:00Z</dcterms:created>
  <dc:creator>一起哈屁</dc:creator>
  <cp:lastModifiedBy>一起哈屁</cp:lastModifiedBy>
  <dcterms:modified xsi:type="dcterms:W3CDTF">2026-10-19T03:12:50Z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9E0E1F920EC54C4EA94B6B7B9D1B49D7_11</vt:lpwstr>
  </property>
  <property fmtid="{D5CDD505-2E9C-101B-9397-08002B2CF9AE}" pid="4" name="KSOTemplateDocerSaveRecord">
    <vt:lpwstr>eyJoZGlkIjoiMjU5NTE5ZDE1MDExMGRhOGJmMzM3OWIyYzFiOWMxZTUiLCJ1c2VySWQiOiIyMTg3MzIzMzIifQ==</vt:lpwstr>
  </property>
</Properties>
</file>