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89923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汉源县山水供应链管理有限公司岗位需求列表</w:t>
      </w:r>
    </w:p>
    <w:tbl>
      <w:tblPr>
        <w:tblStyle w:val="3"/>
        <w:tblpPr w:leftFromText="180" w:rightFromText="180" w:vertAnchor="text" w:horzAnchor="page" w:tblpX="1276" w:tblpY="889"/>
        <w:tblOverlap w:val="never"/>
        <w:tblW w:w="147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72"/>
        <w:gridCol w:w="1596"/>
        <w:gridCol w:w="1649"/>
        <w:gridCol w:w="2305"/>
        <w:gridCol w:w="1446"/>
        <w:gridCol w:w="5400"/>
        <w:gridCol w:w="1411"/>
      </w:tblGrid>
      <w:tr w14:paraId="38026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1" w:hRule="atLeast"/>
        </w:trPr>
        <w:tc>
          <w:tcPr>
            <w:tcW w:w="972" w:type="dxa"/>
            <w:vMerge w:val="restart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2854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right="0" w:firstLine="0"/>
              <w:jc w:val="center"/>
              <w:textAlignment w:val="auto"/>
              <w:rPr>
                <w:rStyle w:val="5"/>
                <w:rFonts w:hint="default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序号</w:t>
            </w:r>
          </w:p>
        </w:tc>
        <w:tc>
          <w:tcPr>
            <w:tcW w:w="1596" w:type="dxa"/>
            <w:vMerge w:val="restart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22F30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招聘岗位</w:t>
            </w:r>
          </w:p>
        </w:tc>
        <w:tc>
          <w:tcPr>
            <w:tcW w:w="5400" w:type="dxa"/>
            <w:gridSpan w:val="3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4FD8E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岗位资格条件</w:t>
            </w:r>
          </w:p>
        </w:tc>
        <w:tc>
          <w:tcPr>
            <w:tcW w:w="5400" w:type="dxa"/>
            <w:vMerge w:val="restart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4B9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岗位任职要求</w:t>
            </w:r>
          </w:p>
        </w:tc>
        <w:tc>
          <w:tcPr>
            <w:tcW w:w="1411" w:type="dxa"/>
            <w:vMerge w:val="restart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005DB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Style w:val="5"/>
                <w:rFonts w:hint="default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薪资待遇</w:t>
            </w:r>
          </w:p>
        </w:tc>
      </w:tr>
      <w:tr w14:paraId="041FB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6" w:hRule="atLeast"/>
        </w:trPr>
        <w:tc>
          <w:tcPr>
            <w:tcW w:w="972" w:type="dxa"/>
            <w:vMerge w:val="continue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68A038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659CCD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8740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年龄要求</w:t>
            </w:r>
          </w:p>
        </w:tc>
        <w:tc>
          <w:tcPr>
            <w:tcW w:w="2305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B03C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学历要求</w:t>
            </w:r>
          </w:p>
        </w:tc>
        <w:tc>
          <w:tcPr>
            <w:tcW w:w="144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4FB3C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right="0" w:firstLine="0"/>
              <w:jc w:val="center"/>
              <w:textAlignment w:val="auto"/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岗位需求</w:t>
            </w:r>
          </w:p>
          <w:p w14:paraId="7EF7E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人数</w:t>
            </w:r>
          </w:p>
        </w:tc>
        <w:tc>
          <w:tcPr>
            <w:tcW w:w="5400" w:type="dxa"/>
            <w:vMerge w:val="continue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13F92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1" w:type="dxa"/>
            <w:vMerge w:val="continue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63709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0629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0" w:hRule="atLeast"/>
        </w:trPr>
        <w:tc>
          <w:tcPr>
            <w:tcW w:w="972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A6753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9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358C0A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生鲜营业员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3A6AFD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28-45岁</w:t>
            </w:r>
          </w:p>
        </w:tc>
        <w:tc>
          <w:tcPr>
            <w:tcW w:w="2305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1A8C1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高中及以上</w:t>
            </w:r>
          </w:p>
        </w:tc>
        <w:tc>
          <w:tcPr>
            <w:tcW w:w="144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52DE8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400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1C418F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1、负责生鲜商品收货验收、分拣、包装陈列、保鲜管控、损耗登记及顾客导购等；</w:t>
            </w:r>
          </w:p>
          <w:p w14:paraId="242B9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2、具有3年以上零售行业工作经验，具备良好的沟通能力及服务意识。</w:t>
            </w:r>
          </w:p>
        </w:tc>
        <w:tc>
          <w:tcPr>
            <w:tcW w:w="1411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0E155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Style w:val="5"/>
                <w:rFonts w:hint="default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0DC4F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8" w:hRule="atLeast"/>
        </w:trPr>
        <w:tc>
          <w:tcPr>
            <w:tcW w:w="972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66A2E3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9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53C5A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百货营业员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28DB0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28-45岁</w:t>
            </w:r>
          </w:p>
        </w:tc>
        <w:tc>
          <w:tcPr>
            <w:tcW w:w="2305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5E31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高中及以上</w:t>
            </w:r>
          </w:p>
        </w:tc>
        <w:tc>
          <w:tcPr>
            <w:tcW w:w="144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D9278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400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29ADA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1、负责超市百货商品收验货搬运出/入库、货架整理、库存盘点、价签维护及顾客导购等</w:t>
            </w:r>
          </w:p>
          <w:p w14:paraId="169AB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2、具有3年以上零售行业工作经验，具备良好的沟通能力及服务意识。</w:t>
            </w:r>
          </w:p>
        </w:tc>
        <w:tc>
          <w:tcPr>
            <w:tcW w:w="1411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662BF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Style w:val="5"/>
                <w:rFonts w:hint="default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75B10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8" w:hRule="atLeast"/>
        </w:trPr>
        <w:tc>
          <w:tcPr>
            <w:tcW w:w="972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01C7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9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6972AA22">
            <w:pPr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中央厨房</w:t>
            </w:r>
          </w:p>
          <w:p w14:paraId="42DDB2DE">
            <w:pPr>
              <w:spacing w:line="36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熟食师傅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BAB0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noBreakHyphen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45岁</w:t>
            </w:r>
          </w:p>
        </w:tc>
        <w:tc>
          <w:tcPr>
            <w:tcW w:w="2305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88A2D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高中以上</w:t>
            </w:r>
          </w:p>
        </w:tc>
        <w:tc>
          <w:tcPr>
            <w:tcW w:w="144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1522A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400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F2967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1、精通卤菜、凉菜、熟食半成品制作；2、能够独立编写产品 SOP、配方工艺卡；3、熟悉批量工业化生产，把控口味稳定；会基础电脑录入；4、持有有效健康证，有中央厨房熟食岗位经验优先。</w:t>
            </w:r>
          </w:p>
        </w:tc>
        <w:tc>
          <w:tcPr>
            <w:tcW w:w="1411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4D92E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Style w:val="5"/>
                <w:rFonts w:hint="default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710EE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68" w:hRule="atLeast"/>
        </w:trPr>
        <w:tc>
          <w:tcPr>
            <w:tcW w:w="972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2066B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9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4E95E45A">
            <w:pPr>
              <w:spacing w:line="3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中央厨房</w:t>
            </w:r>
          </w:p>
          <w:p w14:paraId="6AB0B65B">
            <w:pPr>
              <w:spacing w:line="36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中式面点师傅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4D3BA5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noBreakHyphen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45岁</w:t>
            </w:r>
          </w:p>
        </w:tc>
        <w:tc>
          <w:tcPr>
            <w:tcW w:w="2305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9B118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高中以上</w:t>
            </w:r>
          </w:p>
        </w:tc>
        <w:tc>
          <w:tcPr>
            <w:tcW w:w="144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324B58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400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9211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1、擅长包子、馒头、花卷等主食批量生产；2、可独立编写面点 SOP 工艺文件；3、熟悉和面、醒发、蒸制等工业化面点工艺；会基础电脑；4、持有效健康证，中央厨房面点经验优先。</w:t>
            </w:r>
          </w:p>
        </w:tc>
        <w:tc>
          <w:tcPr>
            <w:tcW w:w="1411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0A871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Style w:val="5"/>
                <w:rFonts w:hint="default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0132F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8" w:hRule="atLeast"/>
        </w:trPr>
        <w:tc>
          <w:tcPr>
            <w:tcW w:w="972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48031D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9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4861A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司机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D9D6E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28-45岁</w:t>
            </w:r>
          </w:p>
        </w:tc>
        <w:tc>
          <w:tcPr>
            <w:tcW w:w="2305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2B34DA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高中</w:t>
            </w:r>
          </w:p>
        </w:tc>
        <w:tc>
          <w:tcPr>
            <w:tcW w:w="144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0A6A40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400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A0D9C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负责公务车辆驾驶、车辆日常维护清洁</w:t>
            </w:r>
          </w:p>
        </w:tc>
        <w:tc>
          <w:tcPr>
            <w:tcW w:w="1411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4C5F8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Style w:val="5"/>
                <w:rFonts w:hint="default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/</w:t>
            </w:r>
            <w:bookmarkStart w:id="0" w:name="_GoBack"/>
            <w:bookmarkEnd w:id="0"/>
          </w:p>
        </w:tc>
      </w:tr>
    </w:tbl>
    <w:p w14:paraId="3ACDFB81">
      <w:pPr>
        <w:jc w:val="center"/>
        <w:rPr>
          <w:rFonts w:hint="default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5F9DA6C-7FA7-49C9-B58C-C4443FA02C3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F3B3DAD-D626-4A39-BD5B-8FF6067485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2612DD"/>
    <w:rsid w:val="318776D2"/>
    <w:rsid w:val="32AE77D8"/>
    <w:rsid w:val="38482544"/>
    <w:rsid w:val="5F643BA2"/>
    <w:rsid w:val="63A5049F"/>
    <w:rsid w:val="6A2612DD"/>
    <w:rsid w:val="72A4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eastAsia="黑体"/>
      <w:b/>
      <w:bCs/>
      <w:sz w:val="40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432</Words>
  <Characters>452</Characters>
  <Lines>0</Lines>
  <Paragraphs>0</Paragraphs>
  <TotalTime>2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2026-08-20T07:12:00Z</dcterms:created>
  <dc:creator>Lily</dc:creator>
  <cp:lastModifiedBy>刘雨杰</cp:lastModifiedBy>
  <dcterms:modified xsi:type="dcterms:W3CDTF">2026-10-15T00:51:55Z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75B8C7C6DBF34ED69DD626410297A74D_13</vt:lpwstr>
  </property>
  <property fmtid="{D5CDD505-2E9C-101B-9397-08002B2CF9AE}" pid="4" name="KSOTemplateDocerSaveRecord">
    <vt:lpwstr>eyJoZGlkIjoiOWQ2ZWExMDIwMTAyNTlkY2I3MDQ0MGE2NzkwYzQ5NGQiLCJ1c2VySWQiOiIxNjY2NTU4NjA1In0=</vt:lpwstr>
  </property>
</Properties>
</file>