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191D1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textAlignment w:val="auto"/>
        <w:rPr>
          <w:rFonts w:hint="eastAsia" w:ascii="Times New Roman" w:hAnsi="Times New Roman" w:eastAsia="仿宋_GB2312" w:cs="Times New Roman"/>
          <w:sz w:val="32"/>
          <w:szCs w:val="40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sz w:val="32"/>
          <w:szCs w:val="40"/>
          <w:lang w:val="en-US" w:eastAsia="zh-CN"/>
        </w:rPr>
        <w:t>附件</w:t>
      </w:r>
      <w:r>
        <w:rPr>
          <w:rFonts w:hint="eastAsia" w:ascii="Times New Roman" w:hAnsi="Times New Roman" w:eastAsia="仿宋_GB2312" w:cs="Times New Roman"/>
          <w:sz w:val="32"/>
          <w:szCs w:val="40"/>
          <w:lang w:val="en-US" w:eastAsia="zh-CN"/>
        </w:rPr>
        <w:t>1</w:t>
      </w:r>
    </w:p>
    <w:p w14:paraId="38C143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jc w:val="center"/>
        <w:textAlignment w:val="auto"/>
        <w:rPr>
          <w:rFonts w:hint="eastAsia" w:ascii="Times New Roman" w:hAnsi="Times New Roman" w:eastAsia="仿宋_GB2312" w:cs="Times New Roman"/>
          <w:sz w:val="32"/>
          <w:szCs w:val="40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52"/>
          <w:lang w:val="en-US" w:eastAsia="zh-CN"/>
        </w:rPr>
        <w:t>江山国控集团有限公司下属子公司招聘岗位需求表</w:t>
      </w:r>
    </w:p>
    <w:tbl>
      <w:tblPr>
        <w:tblStyle w:val="4"/>
        <w:tblW w:w="1306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21"/>
        <w:gridCol w:w="496"/>
        <w:gridCol w:w="930"/>
        <w:gridCol w:w="690"/>
        <w:gridCol w:w="765"/>
        <w:gridCol w:w="930"/>
        <w:gridCol w:w="795"/>
        <w:gridCol w:w="1215"/>
        <w:gridCol w:w="1965"/>
        <w:gridCol w:w="1920"/>
        <w:gridCol w:w="1064"/>
        <w:gridCol w:w="1170"/>
      </w:tblGrid>
      <w:tr w14:paraId="27B23C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6" w:hRule="atLeast"/>
        </w:trPr>
        <w:tc>
          <w:tcPr>
            <w:tcW w:w="1121" w:type="dxa"/>
            <w:noWrap w:val="0"/>
            <w:vAlign w:val="center"/>
          </w:tcPr>
          <w:p w14:paraId="1BB320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  <w:vertAlign w:val="baseline"/>
                <w:lang w:val="en-US" w:eastAsia="zh-CN"/>
              </w:rPr>
              <w:t>招聘公司</w:t>
            </w:r>
          </w:p>
        </w:tc>
        <w:tc>
          <w:tcPr>
            <w:tcW w:w="496" w:type="dxa"/>
            <w:noWrap w:val="0"/>
            <w:vAlign w:val="center"/>
          </w:tcPr>
          <w:p w14:paraId="65E78F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  <w:vertAlign w:val="baseline"/>
                <w:lang w:val="en-US" w:eastAsia="zh-CN"/>
              </w:rPr>
              <w:t>序号</w:t>
            </w:r>
          </w:p>
        </w:tc>
        <w:tc>
          <w:tcPr>
            <w:tcW w:w="930" w:type="dxa"/>
            <w:noWrap w:val="0"/>
            <w:vAlign w:val="center"/>
          </w:tcPr>
          <w:p w14:paraId="6ACF3F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  <w:vertAlign w:val="baseline"/>
                <w:lang w:val="en-US" w:eastAsia="zh-CN"/>
              </w:rPr>
              <w:t>招聘</w:t>
            </w:r>
          </w:p>
          <w:p w14:paraId="3916ED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  <w:vertAlign w:val="baseline"/>
                <w:lang w:val="en-US" w:eastAsia="zh-CN"/>
              </w:rPr>
              <w:t>岗位</w:t>
            </w:r>
          </w:p>
        </w:tc>
        <w:tc>
          <w:tcPr>
            <w:tcW w:w="690" w:type="dxa"/>
            <w:noWrap w:val="0"/>
            <w:vAlign w:val="center"/>
          </w:tcPr>
          <w:p w14:paraId="37708A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  <w:vertAlign w:val="baseline"/>
                <w:lang w:val="en-US" w:eastAsia="zh-CN"/>
              </w:rPr>
              <w:t>招聘人数</w:t>
            </w:r>
          </w:p>
        </w:tc>
        <w:tc>
          <w:tcPr>
            <w:tcW w:w="765" w:type="dxa"/>
            <w:noWrap w:val="0"/>
            <w:vAlign w:val="center"/>
          </w:tcPr>
          <w:p w14:paraId="1BF5C7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  <w:vertAlign w:val="baseline"/>
                <w:lang w:val="en-US" w:eastAsia="zh-CN"/>
              </w:rPr>
              <w:t>年龄要求</w:t>
            </w:r>
          </w:p>
        </w:tc>
        <w:tc>
          <w:tcPr>
            <w:tcW w:w="930" w:type="dxa"/>
            <w:noWrap w:val="0"/>
            <w:vAlign w:val="center"/>
          </w:tcPr>
          <w:p w14:paraId="4C1468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  <w:vertAlign w:val="baseline"/>
                <w:lang w:val="en-US" w:eastAsia="zh-CN"/>
              </w:rPr>
              <w:t>学历</w:t>
            </w:r>
          </w:p>
          <w:p w14:paraId="77AB22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  <w:vertAlign w:val="baseline"/>
                <w:lang w:val="en-US" w:eastAsia="zh-CN"/>
              </w:rPr>
              <w:t>要求</w:t>
            </w:r>
          </w:p>
        </w:tc>
        <w:tc>
          <w:tcPr>
            <w:tcW w:w="795" w:type="dxa"/>
            <w:noWrap w:val="0"/>
            <w:vAlign w:val="center"/>
          </w:tcPr>
          <w:p w14:paraId="327E25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  <w:vertAlign w:val="baseline"/>
                <w:lang w:val="en-US" w:eastAsia="zh-CN"/>
              </w:rPr>
              <w:t>性别要求</w:t>
            </w:r>
          </w:p>
        </w:tc>
        <w:tc>
          <w:tcPr>
            <w:tcW w:w="1215" w:type="dxa"/>
            <w:noWrap w:val="0"/>
            <w:vAlign w:val="center"/>
          </w:tcPr>
          <w:p w14:paraId="14CBF7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  <w:vertAlign w:val="baseline"/>
                <w:lang w:val="en-US" w:eastAsia="zh-CN"/>
              </w:rPr>
              <w:t>专业要求</w:t>
            </w:r>
          </w:p>
        </w:tc>
        <w:tc>
          <w:tcPr>
            <w:tcW w:w="1965" w:type="dxa"/>
            <w:noWrap w:val="0"/>
            <w:vAlign w:val="center"/>
          </w:tcPr>
          <w:p w14:paraId="6F6D6C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  <w:vertAlign w:val="baseline"/>
                <w:lang w:val="en-US" w:eastAsia="zh-CN"/>
              </w:rPr>
              <w:t>工作经验等</w:t>
            </w:r>
          </w:p>
          <w:p w14:paraId="1F5B9F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  <w:vertAlign w:val="baseline"/>
                <w:lang w:val="en-US" w:eastAsia="zh-CN"/>
              </w:rPr>
              <w:t>其他要求</w:t>
            </w:r>
          </w:p>
        </w:tc>
        <w:tc>
          <w:tcPr>
            <w:tcW w:w="1920" w:type="dxa"/>
            <w:noWrap w:val="0"/>
            <w:vAlign w:val="center"/>
          </w:tcPr>
          <w:p w14:paraId="34E249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  <w:vertAlign w:val="baseline"/>
                <w:lang w:val="en-US" w:eastAsia="zh-CN"/>
              </w:rPr>
              <w:t>岗位职责</w:t>
            </w:r>
          </w:p>
        </w:tc>
        <w:tc>
          <w:tcPr>
            <w:tcW w:w="1064" w:type="dxa"/>
            <w:noWrap w:val="0"/>
            <w:vAlign w:val="center"/>
          </w:tcPr>
          <w:p w14:paraId="2FBC9F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  <w:vertAlign w:val="baseline"/>
                <w:lang w:val="en-US" w:eastAsia="zh-CN"/>
              </w:rPr>
              <w:t>用工性质</w:t>
            </w:r>
          </w:p>
        </w:tc>
        <w:tc>
          <w:tcPr>
            <w:tcW w:w="1170" w:type="dxa"/>
            <w:noWrap w:val="0"/>
            <w:vAlign w:val="center"/>
          </w:tcPr>
          <w:p w14:paraId="5D9D04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  <w:vertAlign w:val="baseline"/>
                <w:lang w:val="en-US" w:eastAsia="zh-CN"/>
              </w:rPr>
              <w:t>薪酬待遇（万元/年/人）</w:t>
            </w:r>
          </w:p>
        </w:tc>
      </w:tr>
      <w:tr w14:paraId="191819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5" w:hRule="atLeast"/>
        </w:trPr>
        <w:tc>
          <w:tcPr>
            <w:tcW w:w="1121" w:type="dxa"/>
            <w:vMerge w:val="restart"/>
            <w:noWrap w:val="0"/>
            <w:vAlign w:val="center"/>
          </w:tcPr>
          <w:p w14:paraId="1B0950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  <w:t>江山江郎物流服务有限公司</w:t>
            </w:r>
          </w:p>
        </w:tc>
        <w:tc>
          <w:tcPr>
            <w:tcW w:w="496" w:type="dxa"/>
            <w:noWrap w:val="0"/>
            <w:vAlign w:val="center"/>
          </w:tcPr>
          <w:p w14:paraId="0D2F89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930" w:type="dxa"/>
            <w:noWrap w:val="0"/>
            <w:vAlign w:val="center"/>
          </w:tcPr>
          <w:p w14:paraId="113FA6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  <w:t>调度员</w:t>
            </w:r>
          </w:p>
        </w:tc>
        <w:tc>
          <w:tcPr>
            <w:tcW w:w="690" w:type="dxa"/>
            <w:noWrap w:val="0"/>
            <w:vAlign w:val="center"/>
          </w:tcPr>
          <w:p w14:paraId="288632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  <w:t>3</w:t>
            </w:r>
          </w:p>
        </w:tc>
        <w:tc>
          <w:tcPr>
            <w:tcW w:w="765" w:type="dxa"/>
            <w:noWrap w:val="0"/>
            <w:vAlign w:val="center"/>
          </w:tcPr>
          <w:p w14:paraId="3D85EC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  <w:t>40周岁及以下</w:t>
            </w:r>
          </w:p>
        </w:tc>
        <w:tc>
          <w:tcPr>
            <w:tcW w:w="930" w:type="dxa"/>
            <w:noWrap w:val="0"/>
            <w:vAlign w:val="center"/>
          </w:tcPr>
          <w:p w14:paraId="69C528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  <w:t>大专及以上</w:t>
            </w:r>
          </w:p>
        </w:tc>
        <w:tc>
          <w:tcPr>
            <w:tcW w:w="795" w:type="dxa"/>
            <w:noWrap w:val="0"/>
            <w:vAlign w:val="center"/>
          </w:tcPr>
          <w:p w14:paraId="046672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  <w:t>不限</w:t>
            </w:r>
          </w:p>
        </w:tc>
        <w:tc>
          <w:tcPr>
            <w:tcW w:w="1215" w:type="dxa"/>
            <w:noWrap w:val="0"/>
            <w:vAlign w:val="center"/>
          </w:tcPr>
          <w:p w14:paraId="1EBF8A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  <w:t>不限</w:t>
            </w:r>
          </w:p>
        </w:tc>
        <w:tc>
          <w:tcPr>
            <w:tcW w:w="1965" w:type="dxa"/>
            <w:noWrap w:val="0"/>
            <w:vAlign w:val="center"/>
          </w:tcPr>
          <w:p w14:paraId="1D2E84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  <w:t>具备</w:t>
            </w: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  <w:t>2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  <w:t>年及以上物流公司车辆调度工作经验</w:t>
            </w: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  <w:t>。</w:t>
            </w:r>
          </w:p>
        </w:tc>
        <w:tc>
          <w:tcPr>
            <w:tcW w:w="1920" w:type="dxa"/>
            <w:noWrap w:val="0"/>
            <w:vAlign w:val="center"/>
          </w:tcPr>
          <w:p w14:paraId="5C2923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  <w:t>负责物流调度工作，协调运输、仓储、配送等环节，处理解决</w:t>
            </w: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  <w:t>相关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  <w:t>问题，统计分析物流数据</w:t>
            </w: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  <w:t>、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  <w:t>跟进订单情况</w:t>
            </w: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  <w:t>，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  <w:t>收集市场动态、客户需求变化</w:t>
            </w: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  <w:t>等，能熟练操作物流调度系统。</w:t>
            </w:r>
          </w:p>
        </w:tc>
        <w:tc>
          <w:tcPr>
            <w:tcW w:w="1064" w:type="dxa"/>
            <w:noWrap w:val="0"/>
            <w:vAlign w:val="center"/>
          </w:tcPr>
          <w:p w14:paraId="4BA70D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  <w:t>生产经营性用工</w:t>
            </w:r>
          </w:p>
        </w:tc>
        <w:tc>
          <w:tcPr>
            <w:tcW w:w="1170" w:type="dxa"/>
            <w:noWrap w:val="0"/>
            <w:vAlign w:val="center"/>
          </w:tcPr>
          <w:p w14:paraId="37DB9E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  <w:t>5.5万元起</w:t>
            </w:r>
          </w:p>
        </w:tc>
      </w:tr>
      <w:tr w14:paraId="33A2A2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85" w:hRule="atLeast"/>
        </w:trPr>
        <w:tc>
          <w:tcPr>
            <w:tcW w:w="1121" w:type="dxa"/>
            <w:vMerge w:val="continue"/>
            <w:noWrap w:val="0"/>
            <w:vAlign w:val="center"/>
          </w:tcPr>
          <w:p w14:paraId="471FFB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496" w:type="dxa"/>
            <w:noWrap w:val="0"/>
            <w:vAlign w:val="center"/>
          </w:tcPr>
          <w:p w14:paraId="7C3C65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  <w:t>2</w:t>
            </w:r>
          </w:p>
        </w:tc>
        <w:tc>
          <w:tcPr>
            <w:tcW w:w="930" w:type="dxa"/>
            <w:noWrap w:val="0"/>
            <w:vAlign w:val="center"/>
          </w:tcPr>
          <w:p w14:paraId="7202B0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  <w:t>财务</w:t>
            </w:r>
          </w:p>
        </w:tc>
        <w:tc>
          <w:tcPr>
            <w:tcW w:w="690" w:type="dxa"/>
            <w:noWrap w:val="0"/>
            <w:vAlign w:val="center"/>
          </w:tcPr>
          <w:p w14:paraId="4FF287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765" w:type="dxa"/>
            <w:noWrap w:val="0"/>
            <w:vAlign w:val="center"/>
          </w:tcPr>
          <w:p w14:paraId="2629FC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  <w:t>40周岁及以下</w:t>
            </w:r>
          </w:p>
        </w:tc>
        <w:tc>
          <w:tcPr>
            <w:tcW w:w="930" w:type="dxa"/>
            <w:noWrap w:val="0"/>
            <w:vAlign w:val="center"/>
          </w:tcPr>
          <w:p w14:paraId="77951C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  <w:t>本科及以上</w:t>
            </w:r>
          </w:p>
        </w:tc>
        <w:tc>
          <w:tcPr>
            <w:tcW w:w="795" w:type="dxa"/>
            <w:noWrap w:val="0"/>
            <w:vAlign w:val="center"/>
          </w:tcPr>
          <w:p w14:paraId="62E858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  <w:t>不限</w:t>
            </w:r>
          </w:p>
        </w:tc>
        <w:tc>
          <w:tcPr>
            <w:tcW w:w="1215" w:type="dxa"/>
            <w:noWrap w:val="0"/>
            <w:vAlign w:val="center"/>
          </w:tcPr>
          <w:p w14:paraId="46ADFE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  <w:t>会计（学）、财务会计与审计、财务管理、审计（学）</w:t>
            </w:r>
          </w:p>
        </w:tc>
        <w:tc>
          <w:tcPr>
            <w:tcW w:w="1965" w:type="dxa"/>
            <w:noWrap w:val="0"/>
            <w:vAlign w:val="center"/>
          </w:tcPr>
          <w:p w14:paraId="513B9B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  <w:t>具备</w:t>
            </w: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  <w:t>3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  <w:t>年及以上会计工作经验，且具有</w:t>
            </w: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  <w:t>中级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  <w:t>会计师及以上职称</w:t>
            </w: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  <w:t>。</w:t>
            </w:r>
          </w:p>
        </w:tc>
        <w:tc>
          <w:tcPr>
            <w:tcW w:w="1920" w:type="dxa"/>
            <w:noWrap w:val="0"/>
            <w:vAlign w:val="center"/>
          </w:tcPr>
          <w:p w14:paraId="2D342F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  <w:t>负责</w:t>
            </w: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  <w:t>子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  <w:t>公司日常账务</w:t>
            </w: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  <w:t>处理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  <w:t>工作</w:t>
            </w: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  <w:t>。</w:t>
            </w:r>
          </w:p>
        </w:tc>
        <w:tc>
          <w:tcPr>
            <w:tcW w:w="1064" w:type="dxa"/>
            <w:noWrap w:val="0"/>
            <w:vAlign w:val="center"/>
          </w:tcPr>
          <w:p w14:paraId="508B52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  <w:t>生产经营性用工</w:t>
            </w:r>
          </w:p>
        </w:tc>
        <w:tc>
          <w:tcPr>
            <w:tcW w:w="1170" w:type="dxa"/>
            <w:noWrap w:val="0"/>
            <w:vAlign w:val="center"/>
          </w:tcPr>
          <w:p w14:paraId="13FB39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  <w:t>7.5万元起</w:t>
            </w:r>
          </w:p>
        </w:tc>
      </w:tr>
      <w:tr w14:paraId="0F0DD7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4" w:hRule="atLeast"/>
        </w:trPr>
        <w:tc>
          <w:tcPr>
            <w:tcW w:w="1121" w:type="dxa"/>
            <w:vMerge w:val="continue"/>
            <w:noWrap w:val="0"/>
            <w:vAlign w:val="center"/>
          </w:tcPr>
          <w:p w14:paraId="305200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496" w:type="dxa"/>
            <w:noWrap w:val="0"/>
            <w:vAlign w:val="center"/>
          </w:tcPr>
          <w:p w14:paraId="27B9F8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  <w:t>3</w:t>
            </w:r>
          </w:p>
        </w:tc>
        <w:tc>
          <w:tcPr>
            <w:tcW w:w="930" w:type="dxa"/>
            <w:noWrap w:val="0"/>
            <w:vAlign w:val="center"/>
          </w:tcPr>
          <w:p w14:paraId="7DF206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  <w:t>出纳</w:t>
            </w:r>
          </w:p>
        </w:tc>
        <w:tc>
          <w:tcPr>
            <w:tcW w:w="690" w:type="dxa"/>
            <w:noWrap w:val="0"/>
            <w:vAlign w:val="center"/>
          </w:tcPr>
          <w:p w14:paraId="55D4DA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765" w:type="dxa"/>
            <w:noWrap w:val="0"/>
            <w:vAlign w:val="center"/>
          </w:tcPr>
          <w:p w14:paraId="0587D2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eastAsia="zh-CN"/>
              </w:rPr>
              <w:t>40</w:t>
            </w: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  <w:t>周岁及以下</w:t>
            </w:r>
          </w:p>
        </w:tc>
        <w:tc>
          <w:tcPr>
            <w:tcW w:w="930" w:type="dxa"/>
            <w:noWrap w:val="0"/>
            <w:vAlign w:val="center"/>
          </w:tcPr>
          <w:p w14:paraId="76CB09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  <w:t>全日制大专及以上</w:t>
            </w:r>
          </w:p>
        </w:tc>
        <w:tc>
          <w:tcPr>
            <w:tcW w:w="795" w:type="dxa"/>
            <w:noWrap w:val="0"/>
            <w:vAlign w:val="center"/>
          </w:tcPr>
          <w:p w14:paraId="1F53A7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  <w:t>不限</w:t>
            </w:r>
          </w:p>
        </w:tc>
        <w:tc>
          <w:tcPr>
            <w:tcW w:w="1215" w:type="dxa"/>
            <w:noWrap w:val="0"/>
            <w:vAlign w:val="center"/>
          </w:tcPr>
          <w:p w14:paraId="522E58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  <w:t>会计（学）、财务会计与审计、财务管理、审计（学）</w:t>
            </w: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  <w:t>、金融学</w:t>
            </w:r>
          </w:p>
        </w:tc>
        <w:tc>
          <w:tcPr>
            <w:tcW w:w="1965" w:type="dxa"/>
            <w:noWrap w:val="0"/>
            <w:vAlign w:val="center"/>
          </w:tcPr>
          <w:p w14:paraId="217855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  <w:t>具备</w:t>
            </w: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  <w:t>3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  <w:t>年及以上</w:t>
            </w: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  <w:t>金融机构相关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  <w:t>工作经验</w:t>
            </w: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  <w:t>。</w:t>
            </w:r>
          </w:p>
        </w:tc>
        <w:tc>
          <w:tcPr>
            <w:tcW w:w="1920" w:type="dxa"/>
            <w:noWrap w:val="0"/>
            <w:vAlign w:val="center"/>
          </w:tcPr>
          <w:p w14:paraId="7FB813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  <w:t>负责资金管理、原始单据管理、开票、承兑等工作，协助做好融资授信等工作。</w:t>
            </w:r>
          </w:p>
        </w:tc>
        <w:tc>
          <w:tcPr>
            <w:tcW w:w="1064" w:type="dxa"/>
            <w:noWrap w:val="0"/>
            <w:vAlign w:val="center"/>
          </w:tcPr>
          <w:p w14:paraId="23F0AD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  <w:t>生产经营性用工</w:t>
            </w:r>
          </w:p>
        </w:tc>
        <w:tc>
          <w:tcPr>
            <w:tcW w:w="1170" w:type="dxa"/>
            <w:noWrap w:val="0"/>
            <w:vAlign w:val="center"/>
          </w:tcPr>
          <w:p w14:paraId="0AB516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  <w:t>6.5万元起</w:t>
            </w:r>
          </w:p>
        </w:tc>
      </w:tr>
      <w:tr w14:paraId="04C802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21" w:hRule="atLeast"/>
        </w:trPr>
        <w:tc>
          <w:tcPr>
            <w:tcW w:w="1121" w:type="dxa"/>
            <w:vMerge w:val="restart"/>
            <w:noWrap w:val="0"/>
            <w:vAlign w:val="center"/>
          </w:tcPr>
          <w:p w14:paraId="4DB5CD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  <w:t>江山资链百货有限公司</w:t>
            </w:r>
          </w:p>
        </w:tc>
        <w:tc>
          <w:tcPr>
            <w:tcW w:w="496" w:type="dxa"/>
            <w:noWrap w:val="0"/>
            <w:vAlign w:val="center"/>
          </w:tcPr>
          <w:p w14:paraId="04008A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930" w:type="dxa"/>
            <w:noWrap w:val="0"/>
            <w:vAlign w:val="center"/>
          </w:tcPr>
          <w:p w14:paraId="40FC9E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  <w:t>营销</w:t>
            </w:r>
          </w:p>
          <w:p w14:paraId="031768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  <w:t>管理</w:t>
            </w:r>
          </w:p>
        </w:tc>
        <w:tc>
          <w:tcPr>
            <w:tcW w:w="690" w:type="dxa"/>
            <w:noWrap w:val="0"/>
            <w:vAlign w:val="center"/>
          </w:tcPr>
          <w:p w14:paraId="60DA48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  <w:t>2</w:t>
            </w:r>
          </w:p>
        </w:tc>
        <w:tc>
          <w:tcPr>
            <w:tcW w:w="765" w:type="dxa"/>
            <w:noWrap w:val="0"/>
            <w:vAlign w:val="center"/>
          </w:tcPr>
          <w:p w14:paraId="7D6E36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  <w:t>40周岁及以下</w:t>
            </w:r>
          </w:p>
        </w:tc>
        <w:tc>
          <w:tcPr>
            <w:tcW w:w="930" w:type="dxa"/>
            <w:noWrap w:val="0"/>
            <w:vAlign w:val="center"/>
          </w:tcPr>
          <w:p w14:paraId="32EE1E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  <w:t>本科及以上</w:t>
            </w:r>
          </w:p>
        </w:tc>
        <w:tc>
          <w:tcPr>
            <w:tcW w:w="795" w:type="dxa"/>
            <w:noWrap w:val="0"/>
            <w:vAlign w:val="center"/>
          </w:tcPr>
          <w:p w14:paraId="200C63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  <w:t>不限</w:t>
            </w:r>
          </w:p>
        </w:tc>
        <w:tc>
          <w:tcPr>
            <w:tcW w:w="1215" w:type="dxa"/>
            <w:noWrap w:val="0"/>
            <w:vAlign w:val="center"/>
          </w:tcPr>
          <w:p w14:paraId="34B51F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  <w:t>经济与贸易类、工商管理、市场营销、销售管理、电子商务</w:t>
            </w:r>
          </w:p>
        </w:tc>
        <w:tc>
          <w:tcPr>
            <w:tcW w:w="1965" w:type="dxa"/>
            <w:noWrap w:val="0"/>
            <w:vAlign w:val="center"/>
          </w:tcPr>
          <w:p w14:paraId="4D5FA7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  <w:t>具备2年及以上</w:t>
            </w: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  <w:t>市场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  <w:t>销售</w:t>
            </w: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  <w:t>相关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  <w:t>工作经验</w:t>
            </w: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  <w:t>。</w:t>
            </w:r>
          </w:p>
        </w:tc>
        <w:tc>
          <w:tcPr>
            <w:tcW w:w="1920" w:type="dxa"/>
            <w:noWrap w:val="0"/>
            <w:vAlign w:val="center"/>
          </w:tcPr>
          <w:p w14:paraId="1433AA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  <w:t>负责公司主要业务营销工作，跟进业务审批，完成销售指标</w:t>
            </w: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  <w:t>，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  <w:t>开发与维护餐饮连锁、农贸市场、大型商超等客户资源</w:t>
            </w: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  <w:t>，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  <w:t>做好行业调研、市场分析</w:t>
            </w: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  <w:t>。</w:t>
            </w:r>
          </w:p>
        </w:tc>
        <w:tc>
          <w:tcPr>
            <w:tcW w:w="1064" w:type="dxa"/>
            <w:noWrap w:val="0"/>
            <w:vAlign w:val="center"/>
          </w:tcPr>
          <w:p w14:paraId="67D1D4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  <w:t>生产经营性用工</w:t>
            </w:r>
          </w:p>
        </w:tc>
        <w:tc>
          <w:tcPr>
            <w:tcW w:w="1170" w:type="dxa"/>
            <w:noWrap w:val="0"/>
            <w:vAlign w:val="center"/>
          </w:tcPr>
          <w:p w14:paraId="21F385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  <w:t>6万元起</w:t>
            </w:r>
          </w:p>
        </w:tc>
      </w:tr>
      <w:tr w14:paraId="5CD09D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54" w:hRule="atLeast"/>
        </w:trPr>
        <w:tc>
          <w:tcPr>
            <w:tcW w:w="1121" w:type="dxa"/>
            <w:vMerge w:val="continue"/>
            <w:noWrap w:val="0"/>
            <w:vAlign w:val="center"/>
          </w:tcPr>
          <w:p w14:paraId="02A4E2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496" w:type="dxa"/>
            <w:noWrap w:val="0"/>
            <w:vAlign w:val="center"/>
          </w:tcPr>
          <w:p w14:paraId="41C9EF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  <w:t>2</w:t>
            </w:r>
          </w:p>
        </w:tc>
        <w:tc>
          <w:tcPr>
            <w:tcW w:w="930" w:type="dxa"/>
            <w:noWrap w:val="0"/>
            <w:vAlign w:val="center"/>
          </w:tcPr>
          <w:p w14:paraId="78AB4A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  <w:t>品控</w:t>
            </w:r>
          </w:p>
          <w:p w14:paraId="5A2F5E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  <w:t>检验</w:t>
            </w:r>
          </w:p>
        </w:tc>
        <w:tc>
          <w:tcPr>
            <w:tcW w:w="690" w:type="dxa"/>
            <w:noWrap w:val="0"/>
            <w:vAlign w:val="center"/>
          </w:tcPr>
          <w:p w14:paraId="086CC6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765" w:type="dxa"/>
            <w:noWrap w:val="0"/>
            <w:vAlign w:val="center"/>
          </w:tcPr>
          <w:p w14:paraId="7FF11A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  <w:t>40周岁及以下</w:t>
            </w:r>
          </w:p>
        </w:tc>
        <w:tc>
          <w:tcPr>
            <w:tcW w:w="930" w:type="dxa"/>
            <w:noWrap w:val="0"/>
            <w:vAlign w:val="center"/>
          </w:tcPr>
          <w:p w14:paraId="0F05A4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  <w:t>本科及以上</w:t>
            </w:r>
          </w:p>
        </w:tc>
        <w:tc>
          <w:tcPr>
            <w:tcW w:w="795" w:type="dxa"/>
            <w:noWrap w:val="0"/>
            <w:vAlign w:val="center"/>
          </w:tcPr>
          <w:p w14:paraId="4AF997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  <w:t>不限</w:t>
            </w:r>
          </w:p>
        </w:tc>
        <w:tc>
          <w:tcPr>
            <w:tcW w:w="1215" w:type="dxa"/>
            <w:noWrap w:val="0"/>
            <w:vAlign w:val="center"/>
          </w:tcPr>
          <w:p w14:paraId="4D83F6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  <w:t>不限</w:t>
            </w:r>
          </w:p>
        </w:tc>
        <w:tc>
          <w:tcPr>
            <w:tcW w:w="1965" w:type="dxa"/>
            <w:noWrap w:val="0"/>
            <w:vAlign w:val="center"/>
          </w:tcPr>
          <w:p w14:paraId="732E6C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  <w:t>具备2年及以上食品检验相关工作经验，且具有食品检验师等资格证书。</w:t>
            </w:r>
          </w:p>
        </w:tc>
        <w:tc>
          <w:tcPr>
            <w:tcW w:w="1920" w:type="dxa"/>
            <w:noWrap w:val="0"/>
            <w:vAlign w:val="center"/>
          </w:tcPr>
          <w:p w14:paraId="570F6F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  <w:t>负责公司贸易往来食品安全质检和验收等工作，做好食品原材料入场把关、生产过程监督、成品出厂检验，收集评价供应商的供货能力及质量保证能力。</w:t>
            </w:r>
          </w:p>
        </w:tc>
        <w:tc>
          <w:tcPr>
            <w:tcW w:w="1064" w:type="dxa"/>
            <w:noWrap w:val="0"/>
            <w:vAlign w:val="center"/>
          </w:tcPr>
          <w:p w14:paraId="1E2E73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  <w:t>生产经营性用工</w:t>
            </w:r>
          </w:p>
        </w:tc>
        <w:tc>
          <w:tcPr>
            <w:tcW w:w="1170" w:type="dxa"/>
            <w:noWrap w:val="0"/>
            <w:vAlign w:val="center"/>
          </w:tcPr>
          <w:p w14:paraId="56D038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  <w:t>6万元起</w:t>
            </w:r>
          </w:p>
        </w:tc>
      </w:tr>
      <w:tr w14:paraId="1642F9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85" w:hRule="atLeast"/>
        </w:trPr>
        <w:tc>
          <w:tcPr>
            <w:tcW w:w="1121" w:type="dxa"/>
            <w:vMerge w:val="continue"/>
            <w:noWrap w:val="0"/>
            <w:vAlign w:val="center"/>
          </w:tcPr>
          <w:p w14:paraId="0CF920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496" w:type="dxa"/>
            <w:noWrap w:val="0"/>
            <w:vAlign w:val="center"/>
          </w:tcPr>
          <w:p w14:paraId="3E6054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  <w:t>3</w:t>
            </w:r>
          </w:p>
        </w:tc>
        <w:tc>
          <w:tcPr>
            <w:tcW w:w="930" w:type="dxa"/>
            <w:noWrap w:val="0"/>
            <w:vAlign w:val="center"/>
          </w:tcPr>
          <w:p w14:paraId="6712D8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  <w:t>财务</w:t>
            </w:r>
          </w:p>
        </w:tc>
        <w:tc>
          <w:tcPr>
            <w:tcW w:w="690" w:type="dxa"/>
            <w:noWrap w:val="0"/>
            <w:vAlign w:val="center"/>
          </w:tcPr>
          <w:p w14:paraId="522C14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765" w:type="dxa"/>
            <w:noWrap w:val="0"/>
            <w:vAlign w:val="center"/>
          </w:tcPr>
          <w:p w14:paraId="5FBFE1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  <w:t>40周岁及以下</w:t>
            </w:r>
          </w:p>
        </w:tc>
        <w:tc>
          <w:tcPr>
            <w:tcW w:w="930" w:type="dxa"/>
            <w:noWrap w:val="0"/>
            <w:vAlign w:val="center"/>
          </w:tcPr>
          <w:p w14:paraId="242947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  <w:t>本科及以上</w:t>
            </w:r>
          </w:p>
        </w:tc>
        <w:tc>
          <w:tcPr>
            <w:tcW w:w="795" w:type="dxa"/>
            <w:noWrap w:val="0"/>
            <w:vAlign w:val="center"/>
          </w:tcPr>
          <w:p w14:paraId="57348E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  <w:t>不限</w:t>
            </w:r>
          </w:p>
        </w:tc>
        <w:tc>
          <w:tcPr>
            <w:tcW w:w="1215" w:type="dxa"/>
            <w:noWrap w:val="0"/>
            <w:vAlign w:val="center"/>
          </w:tcPr>
          <w:p w14:paraId="20AAE6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  <w:t>会计（学）、财务会计与审计、财务管理、审计（学）</w:t>
            </w:r>
          </w:p>
        </w:tc>
        <w:tc>
          <w:tcPr>
            <w:tcW w:w="1965" w:type="dxa"/>
            <w:noWrap w:val="0"/>
            <w:vAlign w:val="center"/>
          </w:tcPr>
          <w:p w14:paraId="5EBE04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  <w:t>具备</w:t>
            </w: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  <w:t>3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  <w:t>年及以上会计工作经验，且具有初级会计师及以上职称</w:t>
            </w: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  <w:t>。</w:t>
            </w:r>
          </w:p>
        </w:tc>
        <w:tc>
          <w:tcPr>
            <w:tcW w:w="1920" w:type="dxa"/>
            <w:noWrap w:val="0"/>
            <w:vAlign w:val="center"/>
          </w:tcPr>
          <w:p w14:paraId="757B9D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  <w:t>负责</w:t>
            </w: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  <w:t>子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  <w:t>公司日常账务</w:t>
            </w: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  <w:t>处理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  <w:t>工作</w:t>
            </w: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  <w:t>。</w:t>
            </w:r>
          </w:p>
        </w:tc>
        <w:tc>
          <w:tcPr>
            <w:tcW w:w="1064" w:type="dxa"/>
            <w:noWrap w:val="0"/>
            <w:vAlign w:val="center"/>
          </w:tcPr>
          <w:p w14:paraId="386DCB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  <w:t>生产经营性用工</w:t>
            </w:r>
          </w:p>
        </w:tc>
        <w:tc>
          <w:tcPr>
            <w:tcW w:w="1170" w:type="dxa"/>
            <w:noWrap w:val="0"/>
            <w:vAlign w:val="center"/>
          </w:tcPr>
          <w:p w14:paraId="2591E4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  <w:t>7万元起</w:t>
            </w:r>
          </w:p>
        </w:tc>
      </w:tr>
      <w:tr w14:paraId="67BF99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5" w:hRule="atLeast"/>
        </w:trPr>
        <w:tc>
          <w:tcPr>
            <w:tcW w:w="1121" w:type="dxa"/>
            <w:vMerge w:val="continue"/>
            <w:noWrap w:val="0"/>
            <w:vAlign w:val="center"/>
          </w:tcPr>
          <w:p w14:paraId="34E559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496" w:type="dxa"/>
            <w:noWrap w:val="0"/>
            <w:vAlign w:val="center"/>
          </w:tcPr>
          <w:p w14:paraId="30ECE6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  <w:t>4</w:t>
            </w:r>
          </w:p>
        </w:tc>
        <w:tc>
          <w:tcPr>
            <w:tcW w:w="930" w:type="dxa"/>
            <w:noWrap w:val="0"/>
            <w:vAlign w:val="center"/>
          </w:tcPr>
          <w:p w14:paraId="4ECBF6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  <w:t>出纳</w:t>
            </w:r>
          </w:p>
        </w:tc>
        <w:tc>
          <w:tcPr>
            <w:tcW w:w="690" w:type="dxa"/>
            <w:noWrap w:val="0"/>
            <w:vAlign w:val="center"/>
          </w:tcPr>
          <w:p w14:paraId="66B0EF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765" w:type="dxa"/>
            <w:noWrap w:val="0"/>
            <w:vAlign w:val="center"/>
          </w:tcPr>
          <w:p w14:paraId="47061E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  <w:t>35周岁及以下</w:t>
            </w:r>
          </w:p>
        </w:tc>
        <w:tc>
          <w:tcPr>
            <w:tcW w:w="930" w:type="dxa"/>
            <w:noWrap w:val="0"/>
            <w:vAlign w:val="center"/>
          </w:tcPr>
          <w:p w14:paraId="5FB12C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  <w:t>全日制大专及以上</w:t>
            </w:r>
          </w:p>
        </w:tc>
        <w:tc>
          <w:tcPr>
            <w:tcW w:w="795" w:type="dxa"/>
            <w:noWrap w:val="0"/>
            <w:vAlign w:val="center"/>
          </w:tcPr>
          <w:p w14:paraId="45A318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  <w:t>不限</w:t>
            </w:r>
          </w:p>
        </w:tc>
        <w:tc>
          <w:tcPr>
            <w:tcW w:w="1215" w:type="dxa"/>
            <w:noWrap w:val="0"/>
            <w:vAlign w:val="center"/>
          </w:tcPr>
          <w:p w14:paraId="5F6261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  <w:t>会计（学）、财务会计与审计、财务管理、审计（学）</w:t>
            </w:r>
          </w:p>
        </w:tc>
        <w:tc>
          <w:tcPr>
            <w:tcW w:w="1965" w:type="dxa"/>
            <w:noWrap w:val="0"/>
            <w:vAlign w:val="center"/>
          </w:tcPr>
          <w:p w14:paraId="26D25F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  <w:t>具备</w:t>
            </w: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  <w:t>3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  <w:t>年及以上</w:t>
            </w: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  <w:t>财务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  <w:t>工作经验，且具有初级会计师及以上职称</w:t>
            </w: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  <w:t>。</w:t>
            </w:r>
          </w:p>
        </w:tc>
        <w:tc>
          <w:tcPr>
            <w:tcW w:w="1920" w:type="dxa"/>
            <w:noWrap w:val="0"/>
            <w:vAlign w:val="center"/>
          </w:tcPr>
          <w:p w14:paraId="0D9DE7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  <w:t>负责资金管理、原始单据管理、开票等工作。</w:t>
            </w:r>
          </w:p>
        </w:tc>
        <w:tc>
          <w:tcPr>
            <w:tcW w:w="1064" w:type="dxa"/>
            <w:noWrap w:val="0"/>
            <w:vAlign w:val="center"/>
          </w:tcPr>
          <w:p w14:paraId="6773C9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  <w:t>生产经营性用工</w:t>
            </w:r>
          </w:p>
        </w:tc>
        <w:tc>
          <w:tcPr>
            <w:tcW w:w="1170" w:type="dxa"/>
            <w:noWrap w:val="0"/>
            <w:vAlign w:val="center"/>
          </w:tcPr>
          <w:p w14:paraId="33328C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  <w:t>6.5万元起</w:t>
            </w:r>
          </w:p>
        </w:tc>
      </w:tr>
      <w:tr w14:paraId="3B2A2E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93" w:hRule="atLeast"/>
        </w:trPr>
        <w:tc>
          <w:tcPr>
            <w:tcW w:w="1121" w:type="dxa"/>
            <w:vMerge w:val="restart"/>
            <w:noWrap w:val="0"/>
            <w:vAlign w:val="center"/>
          </w:tcPr>
          <w:p w14:paraId="713231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  <w:t>江山资链科技有限公司</w:t>
            </w:r>
          </w:p>
        </w:tc>
        <w:tc>
          <w:tcPr>
            <w:tcW w:w="496" w:type="dxa"/>
            <w:noWrap w:val="0"/>
            <w:vAlign w:val="center"/>
          </w:tcPr>
          <w:p w14:paraId="48AAA0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930" w:type="dxa"/>
            <w:noWrap w:val="0"/>
            <w:vAlign w:val="center"/>
          </w:tcPr>
          <w:p w14:paraId="74C5F0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  <w:t>车辆</w:t>
            </w:r>
          </w:p>
          <w:p w14:paraId="27AB55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  <w:t>管理</w:t>
            </w:r>
          </w:p>
        </w:tc>
        <w:tc>
          <w:tcPr>
            <w:tcW w:w="690" w:type="dxa"/>
            <w:noWrap w:val="0"/>
            <w:vAlign w:val="center"/>
          </w:tcPr>
          <w:p w14:paraId="79BFA5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  <w:t>2</w:t>
            </w:r>
          </w:p>
        </w:tc>
        <w:tc>
          <w:tcPr>
            <w:tcW w:w="765" w:type="dxa"/>
            <w:noWrap w:val="0"/>
            <w:vAlign w:val="center"/>
          </w:tcPr>
          <w:p w14:paraId="62B5D6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  <w:t>40周岁及以下</w:t>
            </w:r>
          </w:p>
        </w:tc>
        <w:tc>
          <w:tcPr>
            <w:tcW w:w="930" w:type="dxa"/>
            <w:noWrap w:val="0"/>
            <w:vAlign w:val="center"/>
          </w:tcPr>
          <w:p w14:paraId="12E826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  <w:t>大专及以上</w:t>
            </w:r>
          </w:p>
        </w:tc>
        <w:tc>
          <w:tcPr>
            <w:tcW w:w="795" w:type="dxa"/>
            <w:noWrap w:val="0"/>
            <w:vAlign w:val="center"/>
          </w:tcPr>
          <w:p w14:paraId="44461C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  <w:t>不限</w:t>
            </w:r>
          </w:p>
        </w:tc>
        <w:tc>
          <w:tcPr>
            <w:tcW w:w="1215" w:type="dxa"/>
            <w:noWrap w:val="0"/>
            <w:vAlign w:val="center"/>
          </w:tcPr>
          <w:p w14:paraId="5A5359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  <w:t>不限</w:t>
            </w:r>
          </w:p>
        </w:tc>
        <w:tc>
          <w:tcPr>
            <w:tcW w:w="1965" w:type="dxa"/>
            <w:noWrap w:val="0"/>
            <w:vAlign w:val="center"/>
          </w:tcPr>
          <w:p w14:paraId="6E459B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  <w:t>具备</w:t>
            </w: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  <w:t>2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  <w:t>年及以上物流管理或相关领域工作经验</w:t>
            </w: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  <w:t>。</w:t>
            </w:r>
          </w:p>
        </w:tc>
        <w:tc>
          <w:tcPr>
            <w:tcW w:w="1920" w:type="dxa"/>
            <w:noWrap w:val="0"/>
            <w:vAlign w:val="center"/>
          </w:tcPr>
          <w:p w14:paraId="4AD26F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  <w:t>负责组织、实施、监督各区域物流业务，做好车型匹配、车辆交付、上牌对接等工作</w:t>
            </w: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  <w:t>。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  <w:t>开发物流集团、港口、工矿企业等B端客户，沉淀优质客户资源</w:t>
            </w: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  <w:t>，能熟练操作车辆管理系统。</w:t>
            </w:r>
          </w:p>
        </w:tc>
        <w:tc>
          <w:tcPr>
            <w:tcW w:w="1064" w:type="dxa"/>
            <w:noWrap w:val="0"/>
            <w:vAlign w:val="center"/>
          </w:tcPr>
          <w:p w14:paraId="35E611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  <w:t>生产经营性用工</w:t>
            </w:r>
          </w:p>
        </w:tc>
        <w:tc>
          <w:tcPr>
            <w:tcW w:w="1170" w:type="dxa"/>
            <w:noWrap w:val="0"/>
            <w:vAlign w:val="center"/>
          </w:tcPr>
          <w:p w14:paraId="1711F6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  <w:t>5.5万元起</w:t>
            </w:r>
          </w:p>
        </w:tc>
      </w:tr>
      <w:tr w14:paraId="59F579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52" w:hRule="atLeast"/>
        </w:trPr>
        <w:tc>
          <w:tcPr>
            <w:tcW w:w="1121" w:type="dxa"/>
            <w:vMerge w:val="continue"/>
            <w:noWrap w:val="0"/>
            <w:vAlign w:val="center"/>
          </w:tcPr>
          <w:p w14:paraId="0FAD39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496" w:type="dxa"/>
            <w:noWrap w:val="0"/>
            <w:vAlign w:val="center"/>
          </w:tcPr>
          <w:p w14:paraId="3EA0AE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  <w:t>2</w:t>
            </w:r>
          </w:p>
        </w:tc>
        <w:tc>
          <w:tcPr>
            <w:tcW w:w="930" w:type="dxa"/>
            <w:noWrap w:val="0"/>
            <w:vAlign w:val="center"/>
          </w:tcPr>
          <w:p w14:paraId="35522E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  <w:t>运营</w:t>
            </w:r>
          </w:p>
          <w:p w14:paraId="0A612A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  <w:t>管理</w:t>
            </w:r>
          </w:p>
        </w:tc>
        <w:tc>
          <w:tcPr>
            <w:tcW w:w="690" w:type="dxa"/>
            <w:noWrap w:val="0"/>
            <w:vAlign w:val="center"/>
          </w:tcPr>
          <w:p w14:paraId="73E1D2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  <w:t>1</w:t>
            </w:r>
          </w:p>
        </w:tc>
        <w:tc>
          <w:tcPr>
            <w:tcW w:w="765" w:type="dxa"/>
            <w:noWrap w:val="0"/>
            <w:vAlign w:val="center"/>
          </w:tcPr>
          <w:p w14:paraId="4E18C0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  <w:t>35周岁及以下</w:t>
            </w:r>
          </w:p>
        </w:tc>
        <w:tc>
          <w:tcPr>
            <w:tcW w:w="930" w:type="dxa"/>
            <w:noWrap w:val="0"/>
            <w:vAlign w:val="center"/>
          </w:tcPr>
          <w:p w14:paraId="3D7C20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  <w:t>本科及以上</w:t>
            </w:r>
          </w:p>
        </w:tc>
        <w:tc>
          <w:tcPr>
            <w:tcW w:w="795" w:type="dxa"/>
            <w:noWrap w:val="0"/>
            <w:vAlign w:val="center"/>
          </w:tcPr>
          <w:p w14:paraId="6C079B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  <w:t>不限</w:t>
            </w:r>
          </w:p>
        </w:tc>
        <w:tc>
          <w:tcPr>
            <w:tcW w:w="1215" w:type="dxa"/>
            <w:noWrap w:val="0"/>
            <w:vAlign w:val="center"/>
          </w:tcPr>
          <w:p w14:paraId="7480C5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  <w:t>工商管理类、电子商务类、法学类、金融学类、经济与贸易类</w:t>
            </w:r>
          </w:p>
        </w:tc>
        <w:tc>
          <w:tcPr>
            <w:tcW w:w="1965" w:type="dxa"/>
            <w:noWrap w:val="0"/>
            <w:vAlign w:val="center"/>
          </w:tcPr>
          <w:p w14:paraId="31954D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  <w:t>具备</w:t>
            </w: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  <w:t>2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  <w:t>年及以上销售运营工作经验</w:t>
            </w: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  <w:t>。</w:t>
            </w:r>
          </w:p>
        </w:tc>
        <w:tc>
          <w:tcPr>
            <w:tcW w:w="1920" w:type="dxa"/>
            <w:noWrap w:val="0"/>
            <w:vAlign w:val="center"/>
          </w:tcPr>
          <w:p w14:paraId="700F69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  <w:t>负责门店商品管理，统计和跟踪分析商品进销存，线下客户接待，协助做好网络</w:t>
            </w: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  <w:t>直播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  <w:t>销售工作</w:t>
            </w: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  <w:t>。</w:t>
            </w:r>
          </w:p>
        </w:tc>
        <w:tc>
          <w:tcPr>
            <w:tcW w:w="1064" w:type="dxa"/>
            <w:noWrap w:val="0"/>
            <w:vAlign w:val="center"/>
          </w:tcPr>
          <w:p w14:paraId="77A5CE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  <w:t>生产经营性用工</w:t>
            </w:r>
          </w:p>
        </w:tc>
        <w:tc>
          <w:tcPr>
            <w:tcW w:w="1170" w:type="dxa"/>
            <w:noWrap w:val="0"/>
            <w:vAlign w:val="center"/>
          </w:tcPr>
          <w:p w14:paraId="4A6243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  <w:t>6万元起</w:t>
            </w:r>
          </w:p>
        </w:tc>
      </w:tr>
      <w:tr w14:paraId="56DBFE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2" w:hRule="atLeast"/>
        </w:trPr>
        <w:tc>
          <w:tcPr>
            <w:tcW w:w="1121" w:type="dxa"/>
            <w:vMerge w:val="continue"/>
            <w:noWrap w:val="0"/>
            <w:vAlign w:val="center"/>
          </w:tcPr>
          <w:p w14:paraId="5932A3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496" w:type="dxa"/>
            <w:noWrap w:val="0"/>
            <w:vAlign w:val="center"/>
          </w:tcPr>
          <w:p w14:paraId="5EEB8E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  <w:t>3</w:t>
            </w:r>
          </w:p>
        </w:tc>
        <w:tc>
          <w:tcPr>
            <w:tcW w:w="930" w:type="dxa"/>
            <w:noWrap w:val="0"/>
            <w:vAlign w:val="center"/>
          </w:tcPr>
          <w:p w14:paraId="388B5D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  <w:t>财务</w:t>
            </w:r>
          </w:p>
        </w:tc>
        <w:tc>
          <w:tcPr>
            <w:tcW w:w="690" w:type="dxa"/>
            <w:noWrap w:val="0"/>
            <w:vAlign w:val="center"/>
          </w:tcPr>
          <w:p w14:paraId="3ABBB7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765" w:type="dxa"/>
            <w:noWrap w:val="0"/>
            <w:vAlign w:val="center"/>
          </w:tcPr>
          <w:p w14:paraId="01235D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  <w:t>35周岁及以下</w:t>
            </w:r>
          </w:p>
        </w:tc>
        <w:tc>
          <w:tcPr>
            <w:tcW w:w="930" w:type="dxa"/>
            <w:noWrap w:val="0"/>
            <w:vAlign w:val="center"/>
          </w:tcPr>
          <w:p w14:paraId="76118A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  <w:t>全日制本科及以上</w:t>
            </w:r>
          </w:p>
        </w:tc>
        <w:tc>
          <w:tcPr>
            <w:tcW w:w="795" w:type="dxa"/>
            <w:noWrap w:val="0"/>
            <w:vAlign w:val="center"/>
          </w:tcPr>
          <w:p w14:paraId="3FB6F5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  <w:t>不限</w:t>
            </w:r>
          </w:p>
        </w:tc>
        <w:tc>
          <w:tcPr>
            <w:tcW w:w="1215" w:type="dxa"/>
            <w:noWrap w:val="0"/>
            <w:vAlign w:val="center"/>
          </w:tcPr>
          <w:p w14:paraId="187580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  <w:t>会计（学）、财务会计与审计、财务管理、审计（学）</w:t>
            </w: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  <w:t>、金融学</w:t>
            </w:r>
          </w:p>
        </w:tc>
        <w:tc>
          <w:tcPr>
            <w:tcW w:w="1965" w:type="dxa"/>
            <w:noWrap w:val="0"/>
            <w:vAlign w:val="center"/>
          </w:tcPr>
          <w:p w14:paraId="7296E1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  <w:t>具备2年及以上会计工作经验，且具有初级会计师及以上职称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eastAsia="zh-CN"/>
              </w:rPr>
              <w:t>。</w:t>
            </w:r>
          </w:p>
        </w:tc>
        <w:tc>
          <w:tcPr>
            <w:tcW w:w="1920" w:type="dxa"/>
            <w:noWrap w:val="0"/>
            <w:vAlign w:val="center"/>
          </w:tcPr>
          <w:p w14:paraId="733B32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  <w:t>负责</w:t>
            </w: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  <w:t>子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  <w:t>公司日常账务</w:t>
            </w: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  <w:t>处理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  <w:t>工作</w:t>
            </w: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  <w:t>。</w:t>
            </w:r>
          </w:p>
        </w:tc>
        <w:tc>
          <w:tcPr>
            <w:tcW w:w="1064" w:type="dxa"/>
            <w:noWrap w:val="0"/>
            <w:vAlign w:val="center"/>
          </w:tcPr>
          <w:p w14:paraId="3A52EB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  <w:t>生产经营性用工</w:t>
            </w:r>
          </w:p>
        </w:tc>
        <w:tc>
          <w:tcPr>
            <w:tcW w:w="1170" w:type="dxa"/>
            <w:noWrap w:val="0"/>
            <w:vAlign w:val="center"/>
          </w:tcPr>
          <w:p w14:paraId="52E49C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  <w:t>7万元起</w:t>
            </w:r>
          </w:p>
        </w:tc>
      </w:tr>
      <w:tr w14:paraId="4DB0F2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97" w:hRule="atLeast"/>
        </w:trPr>
        <w:tc>
          <w:tcPr>
            <w:tcW w:w="1121" w:type="dxa"/>
            <w:vMerge w:val="continue"/>
            <w:noWrap w:val="0"/>
            <w:vAlign w:val="center"/>
          </w:tcPr>
          <w:p w14:paraId="6E785F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496" w:type="dxa"/>
            <w:noWrap w:val="0"/>
            <w:vAlign w:val="center"/>
          </w:tcPr>
          <w:p w14:paraId="225EC4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  <w:t>4</w:t>
            </w:r>
          </w:p>
        </w:tc>
        <w:tc>
          <w:tcPr>
            <w:tcW w:w="930" w:type="dxa"/>
            <w:noWrap w:val="0"/>
            <w:vAlign w:val="center"/>
          </w:tcPr>
          <w:p w14:paraId="6ACD1D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  <w:t>出纳</w:t>
            </w:r>
          </w:p>
        </w:tc>
        <w:tc>
          <w:tcPr>
            <w:tcW w:w="690" w:type="dxa"/>
            <w:noWrap w:val="0"/>
            <w:vAlign w:val="center"/>
          </w:tcPr>
          <w:p w14:paraId="4AAA28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765" w:type="dxa"/>
            <w:noWrap w:val="0"/>
            <w:vAlign w:val="center"/>
          </w:tcPr>
          <w:p w14:paraId="1A1EA0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trike w:val="0"/>
                <w:dstrike w:val="0"/>
                <w:sz w:val="21"/>
                <w:szCs w:val="21"/>
                <w:vertAlign w:val="baseline"/>
                <w:lang w:val="en-US" w:eastAsia="zh-CN"/>
              </w:rPr>
              <w:t>35</w:t>
            </w: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  <w:t>周岁及以下</w:t>
            </w:r>
          </w:p>
        </w:tc>
        <w:tc>
          <w:tcPr>
            <w:tcW w:w="930" w:type="dxa"/>
            <w:noWrap w:val="0"/>
            <w:vAlign w:val="center"/>
          </w:tcPr>
          <w:p w14:paraId="707FA5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  <w:t>全日制大专及以上</w:t>
            </w:r>
          </w:p>
        </w:tc>
        <w:tc>
          <w:tcPr>
            <w:tcW w:w="795" w:type="dxa"/>
            <w:noWrap w:val="0"/>
            <w:vAlign w:val="center"/>
          </w:tcPr>
          <w:p w14:paraId="67F58D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  <w:t>不限</w:t>
            </w:r>
          </w:p>
        </w:tc>
        <w:tc>
          <w:tcPr>
            <w:tcW w:w="1215" w:type="dxa"/>
            <w:noWrap w:val="0"/>
            <w:vAlign w:val="center"/>
          </w:tcPr>
          <w:p w14:paraId="564C91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  <w:t>会计（学）、财务会计与审计、财务管理、审计（学）</w:t>
            </w: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  <w:t>、金融学</w:t>
            </w:r>
          </w:p>
        </w:tc>
        <w:tc>
          <w:tcPr>
            <w:tcW w:w="1965" w:type="dxa"/>
            <w:noWrap w:val="0"/>
            <w:vAlign w:val="center"/>
          </w:tcPr>
          <w:p w14:paraId="54D06E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  <w:t>具备</w:t>
            </w: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  <w:t>3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  <w:t>年及以上</w:t>
            </w: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  <w:t>财务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  <w:t>工作经验，且具有初级会计师及以上职称</w:t>
            </w: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  <w:t>。</w:t>
            </w:r>
          </w:p>
        </w:tc>
        <w:tc>
          <w:tcPr>
            <w:tcW w:w="1920" w:type="dxa"/>
            <w:noWrap w:val="0"/>
            <w:vAlign w:val="center"/>
          </w:tcPr>
          <w:p w14:paraId="7D8780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  <w:t>负责资金管理、原始单据管理、开票等工作。</w:t>
            </w:r>
          </w:p>
        </w:tc>
        <w:tc>
          <w:tcPr>
            <w:tcW w:w="1064" w:type="dxa"/>
            <w:noWrap w:val="0"/>
            <w:vAlign w:val="center"/>
          </w:tcPr>
          <w:p w14:paraId="051EFE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  <w:t>生产经营性用工</w:t>
            </w:r>
          </w:p>
        </w:tc>
        <w:tc>
          <w:tcPr>
            <w:tcW w:w="1170" w:type="dxa"/>
            <w:noWrap w:val="0"/>
            <w:vAlign w:val="center"/>
          </w:tcPr>
          <w:p w14:paraId="5918FD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  <w:t>6.5万元起</w:t>
            </w:r>
          </w:p>
        </w:tc>
      </w:tr>
      <w:tr w14:paraId="3ED6F5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</w:trPr>
        <w:tc>
          <w:tcPr>
            <w:tcW w:w="2547" w:type="dxa"/>
            <w:gridSpan w:val="3"/>
            <w:noWrap w:val="0"/>
            <w:vAlign w:val="center"/>
          </w:tcPr>
          <w:p w14:paraId="55B11D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  <w:t>备注</w:t>
            </w:r>
          </w:p>
        </w:tc>
        <w:tc>
          <w:tcPr>
            <w:tcW w:w="690" w:type="dxa"/>
            <w:noWrap w:val="0"/>
            <w:vAlign w:val="center"/>
          </w:tcPr>
          <w:p w14:paraId="6E224C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  <w:t>15</w:t>
            </w:r>
          </w:p>
        </w:tc>
        <w:tc>
          <w:tcPr>
            <w:tcW w:w="9824" w:type="dxa"/>
            <w:gridSpan w:val="8"/>
            <w:noWrap w:val="0"/>
            <w:vAlign w:val="center"/>
          </w:tcPr>
          <w:p w14:paraId="3E5215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  <w:t>1年薪酬总额包括：基本工资、绩效工资、个人缴纳的四险一金等（不包括夜餐费补助、中餐补贴、差旅费等费用）</w:t>
            </w:r>
          </w:p>
        </w:tc>
      </w:tr>
    </w:tbl>
    <w:p w14:paraId="56A5A272"/>
    <w:sectPr>
      <w:pgSz w:w="16838" w:h="11906" w:orient="landscape"/>
      <w:pgMar w:top="1134" w:right="2098" w:bottom="1134" w:left="1984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altName w:val="黑体"/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oNotDisplayPageBoundaries w:val="1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F7D77C8"/>
    <w:rsid w:val="02F83909"/>
    <w:rsid w:val="2598ED58"/>
    <w:rsid w:val="67B362ED"/>
    <w:rsid w:val="7F7D77C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Style w:val="3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Style w:val="3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6">
    <w:name w:val="仿宋公文模板"/>
    <w:basedOn w:val="1"/>
    <w:qFormat/>
    <w:uiPriority w:val="0"/>
    <w:pPr>
      <w:spacing w:line="576" w:lineRule="exact"/>
    </w:pPr>
    <w:rPr>
      <w:rFonts w:hint="eastAsia" w:ascii="Times New Roman" w:hAnsi="Times New Roman" w:eastAsia="仿宋_GB2312" w:cs="Times New Roman"/>
      <w:sz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1423</Words>
  <Characters>1447</Characters>
  <Lines>0</Lines>
  <Paragraphs>0</Paragraphs>
  <TotalTime>0</TotalTime>
  <ScaleCrop>false</ScaleCrop>
  <LinksUpToDate>false</LinksUpToDate>
  <CharactersWithSpaces>1447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2026-10-13T17:05:00Z</dcterms:created>
  <dc:creator>荼靡</dc:creator>
  <cp:lastModifiedBy>幻化</cp:lastModifiedBy>
  <dcterms:modified xsi:type="dcterms:W3CDTF">2026-10-15T02:41:47Z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E7354F46BD394ABDBAE426E7F6C53344_13</vt:lpwstr>
  </property>
</Properties>
</file>