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AD407">
      <w:pPr>
        <w:tabs>
          <w:tab w:val="left" w:pos="5460"/>
        </w:tabs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"/>
          <w:woUserID w:val="1"/>
        </w:rPr>
        <w:t>粤桂股份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5"/>
        </w:rPr>
        <w:t>子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  <w:woUserID w:val="1"/>
        </w:rPr>
        <w:t>公司瑞盈投资顺德分公司</w:t>
      </w:r>
    </w:p>
    <w:p w14:paraId="31A31E12">
      <w:pPr>
        <w:tabs>
          <w:tab w:val="left" w:pos="5460"/>
        </w:tabs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woUserID w:val="1"/>
        </w:rPr>
        <w:t>岗位招聘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  <w:woUserID w:val="1"/>
        </w:rPr>
        <w:t>信息</w:t>
      </w:r>
    </w:p>
    <w:p w14:paraId="399B812F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left"/>
        <w:rPr>
          <w:rFonts w:hint="eastAsia"/>
        </w:rPr>
      </w:pPr>
    </w:p>
    <w:p w14:paraId="15CB511B">
      <w:pPr>
        <w:ind w:firstLine="640" w:firstLineChars="200"/>
        <w:rPr>
          <w:rFonts w:hint="eastAsia" w:eastAsia="黑体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"/>
          <w:woUserID w:val="5"/>
        </w:rPr>
        <w:t>瑞盈投资</w:t>
      </w:r>
      <w:r>
        <w:rPr>
          <w:rFonts w:hint="eastAsia" w:ascii="黑体" w:hAnsi="黑体" w:eastAsia="黑体" w:cs="黑体"/>
          <w:sz w:val="32"/>
          <w:szCs w:val="32"/>
          <w:lang w:val="en-US" w:eastAsia="zh-CN"/>
          <w:woUserID w:val="5"/>
        </w:rPr>
        <w:t>顺德分公司</w:t>
      </w:r>
      <w:r>
        <w:rPr>
          <w:rFonts w:hint="eastAsia" w:ascii="黑体" w:hAnsi="黑体" w:eastAsia="黑体" w:cs="黑体"/>
          <w:sz w:val="32"/>
          <w:szCs w:val="32"/>
        </w:rPr>
        <w:t>招聘岗位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6个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3755395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1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woUserID w:val="1"/>
        </w:rPr>
        <w:t>工作地点：广东省佛山市顺德区杏坛镇</w:t>
      </w:r>
    </w:p>
    <w:p w14:paraId="53AA49C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5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5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综合办公室主任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5"/>
        </w:rPr>
        <w:t>1人</w:t>
      </w:r>
    </w:p>
    <w:p w14:paraId="3034DDC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职位描述：</w:t>
      </w:r>
    </w:p>
    <w:p w14:paraId="0EA5583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统筹搭建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公司标准化综合管理体系。</w:t>
      </w:r>
    </w:p>
    <w:p w14:paraId="7053AB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牵头开展行政、人力、档案保密、信息化、网络安全、后勤等各类管理制度的编制、修订与落地工作，持续优化管理流程。</w:t>
      </w:r>
    </w:p>
    <w:p w14:paraId="4EF2D79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公司重点工作、会议决议及领导批示事项的督查督办。</w:t>
      </w:r>
    </w:p>
    <w:p w14:paraId="6B10CE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公司重大会议、公务活动的策划、筹备及落地执行。</w:t>
      </w:r>
    </w:p>
    <w:p w14:paraId="23D523F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公司对外公共关系，统筹各类外事及公务活动。</w:t>
      </w:r>
    </w:p>
    <w:p w14:paraId="46AD1B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公司固定资产、车辆、办公及食堂等后勤保障工作。编制行政费用预算，严控成本支出。</w:t>
      </w:r>
    </w:p>
    <w:p w14:paraId="2B28D12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⑦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公司劳资关系管理。规范开展员工薪酬核算、薪资发放等工作，保障人力薪酬管理合规有序。</w:t>
      </w:r>
    </w:p>
    <w:p w14:paraId="688476C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⑧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统筹日常综合事务，牵头处置各类突发应急事件。落实领导交办的其他工作。</w:t>
      </w:r>
    </w:p>
    <w:p w14:paraId="53389F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任职条件：</w:t>
      </w:r>
    </w:p>
    <w:p w14:paraId="0BD56E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大学本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行政管理、工商管理、公共事业管理、人力资源管理、汉语言文学、秘书学、化工类、工科类、新能源类</w:t>
      </w:r>
      <w:r>
        <w:rPr>
          <w:rFonts w:hint="eastAsia" w:ascii="仿宋_GB2312" w:hAnsi="仿宋_GB2312" w:eastAsia="仿宋_GB2312" w:cs="仿宋_GB2312"/>
          <w:sz w:val="32"/>
          <w:szCs w:val="32"/>
          <w:woUserID w:val="5"/>
        </w:rPr>
        <w:t>等相关专业；</w:t>
      </w:r>
    </w:p>
    <w:p w14:paraId="2F85D6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woUserID w:val="5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  <w:woUserID w:val="5"/>
        </w:rPr>
        <w:t>具备行政管理、人事管理相关工作经验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5"/>
        </w:rPr>
        <w:t>，国企、制造业、新能源企业优先。</w:t>
      </w:r>
    </w:p>
    <w:p w14:paraId="3E180E07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.技术研发岗1人</w:t>
      </w:r>
    </w:p>
    <w:p w14:paraId="37FA05E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职位描述：</w:t>
      </w:r>
    </w:p>
    <w:p w14:paraId="28E633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负责各类银粉产品的配方设计、工艺开发与优化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核心技术研发。</w:t>
      </w:r>
    </w:p>
    <w:p w14:paraId="7CE2610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独立开展研发实验，优化实验参数，精准把控实验流程。</w:t>
      </w:r>
    </w:p>
    <w:p w14:paraId="12F5AA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</w:rPr>
        <w:t>跟踪行业银粉新材料、新技术、新工艺发展趋势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针对现有产品性能短板、成本痛点进行技术改良，持续推进产品迭代升级，提升产品市场竞争力。</w:t>
      </w:r>
    </w:p>
    <w:p w14:paraId="2561AB4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配合生产部门解决量产工艺异常，排查产品质量问题。</w:t>
      </w:r>
    </w:p>
    <w:p w14:paraId="6613D52E">
      <w:pPr>
        <w:ind w:firstLine="640" w:firstLineChars="200"/>
        <w:rPr>
          <w:rFonts w:hint="eastAsia" w:ascii="GWZT-EN" w:hAnsi="GWZT-EN" w:eastAsia="仿宋_GB2312" w:cs="GWZT-EN"/>
          <w:sz w:val="32"/>
          <w:szCs w:val="32"/>
          <w:lang w:eastAsia="zh-CN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参与制定银粉产品研发标准、检测标准、工艺管控标准；配合完善研发质量管理体系，落实研发过程合规管控，保障研发工作标准化、规范化开展</w:t>
      </w:r>
      <w:r>
        <w:rPr>
          <w:rFonts w:hint="eastAsia" w:ascii="GWZT-EN" w:hAnsi="GWZT-EN" w:eastAsia="仿宋_GB2312" w:cs="GWZT-EN"/>
          <w:sz w:val="32"/>
          <w:szCs w:val="32"/>
          <w:lang w:eastAsia="zh-CN"/>
        </w:rPr>
        <w:t>。</w:t>
      </w:r>
    </w:p>
    <w:p w14:paraId="2E38850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落实领导交办的其他工作。</w:t>
      </w:r>
    </w:p>
    <w:p w14:paraId="7DC9AE0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任职条件：</w:t>
      </w:r>
    </w:p>
    <w:p w14:paraId="6B17141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大学本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材料科学与工程、粉体材料科学与工程、冶金工程、金属材料工程、无机非金属材料工程、材料成型及控制工程、化学工程与工艺、精细化工等相关专业；</w:t>
      </w:r>
    </w:p>
    <w:p w14:paraId="608A9615">
      <w:pPr>
        <w:ind w:firstLine="640" w:firstLineChars="200"/>
        <w:rPr>
          <w:rFonts w:hint="default"/>
          <w:lang w:val="en-US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备1-2年及以上银粉、金属粉体、导电粉体、光伏银浆、电子浆料相关研发工作经验，国企、制造业、新能源企业优先。具备扎实的材料、化工理论基础，思维活跃，善于挖掘技术痛点，开展技术创新与产品迭代；数据敏感度高，逻辑严谨，能够精准分析实验数据、总结技术规律，精准定位产品及工艺问题；品行端正、诚实守信，具备良好的职业操守和团队协作意识；热爱新材料研发工作，学习能力强，主动跟进行业新技术、新工艺；严守公司技术机密，无行业不良从业记录；具备粉体材料、新能源材料相关研发项目成果或专利者优先。</w:t>
      </w:r>
    </w:p>
    <w:p w14:paraId="29F444B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"/>
          <w:woUserID w:val="5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设备维修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3"/>
        </w:rPr>
        <w:t>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  <w:t>1人</w:t>
      </w:r>
    </w:p>
    <w:p w14:paraId="5894ACC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职位描述：</w:t>
      </w:r>
    </w:p>
    <w:p w14:paraId="4E698D5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负责银粉生产线各类设备的日常巡检、点检、保养工作。</w:t>
      </w:r>
    </w:p>
    <w:p w14:paraId="478E865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负责生产过程中设备突发故障的紧急抢修工作。</w:t>
      </w:r>
    </w:p>
    <w:p w14:paraId="4C288E8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  <w:woUserID w:val="5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建立、完善设备维修、保养、点检台账。</w:t>
      </w:r>
    </w:p>
    <w:p w14:paraId="386D398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配合研发、生产部门完成设备调试、工艺技改、设备升级改造工作。</w:t>
      </w:r>
    </w:p>
    <w:p w14:paraId="2952059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负责维修区域及责任设备的清洁整理，配合车间设备专项检查、安全检查，完成上级交办的设备运维、整改、专项保障等工作。</w:t>
      </w:r>
    </w:p>
    <w:p w14:paraId="099944C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落实领导交办的其他工作。</w:t>
      </w:r>
    </w:p>
    <w:p w14:paraId="4451828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任职条件：</w:t>
      </w:r>
    </w:p>
    <w:p w14:paraId="7B0FDC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2"/>
        </w:rPr>
        <w:t>大学专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机械制造及自动化、电气自动化技术、设备维护与管理、智能制造装备技术等相关专业；</w:t>
      </w:r>
    </w:p>
    <w:p w14:paraId="0C8A0F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具备2年及以上设备管理等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  <w:woUserID w:val="2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工作经验，国企、制造业、新能源企业优先。</w:t>
      </w:r>
    </w:p>
    <w:p w14:paraId="17719B1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"/>
          <w:woUserID w:val="5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检测分析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3"/>
        </w:rPr>
        <w:t>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  <w:t>1人</w:t>
      </w:r>
    </w:p>
    <w:p w14:paraId="406C322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职位描述：</w:t>
      </w:r>
    </w:p>
    <w:p w14:paraId="44BFDF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负责日常原辅料的检测分析工作，发现不合格品及时向质量总监及采购、仓储部门反映，协助做好退换货事项。</w:t>
      </w:r>
    </w:p>
    <w:p w14:paraId="49C3F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负责生产过程中的半成品进行检测，发现问题及时向质量总监及生产部门反映。</w:t>
      </w:r>
    </w:p>
    <w:p w14:paraId="1ADF216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  <w:woUserID w:val="5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负责成品的检测分析工作，填写检测分析报告，并根据最终结果对成品进行状态标识。</w:t>
      </w:r>
    </w:p>
    <w:p w14:paraId="55FC006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</w:rPr>
        <w:t>对超期、包装破损的原辅料、半成品、成品进行复查，并将结果及时反馈至相关部门。</w:t>
      </w:r>
    </w:p>
    <w:p w14:paraId="2045D22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负责检测分析实验室仪器日常维护保养。</w:t>
      </w:r>
    </w:p>
    <w:p w14:paraId="4B6D99D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做好实验室化学试剂的规范存放工作。</w:t>
      </w:r>
    </w:p>
    <w:p w14:paraId="74BB60B9">
      <w:pPr>
        <w:ind w:firstLine="640" w:firstLineChars="200"/>
        <w:rPr>
          <w:rFonts w:hint="eastAsia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⑦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落实领导交办的其他工作。</w:t>
      </w:r>
    </w:p>
    <w:p w14:paraId="269162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任职条件：</w:t>
      </w:r>
    </w:p>
    <w:p w14:paraId="5EB4B52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大学本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应用化学、分析化学、质量检测技术等相关专业；</w:t>
      </w:r>
    </w:p>
    <w:p w14:paraId="32DF56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了解化学基础知识。良好的协调沟通及应变能力，做事细心负责。诚信、廉洁、敬业、严谨、执着坚韧、事业心强、严守公司秘密。</w:t>
      </w:r>
    </w:p>
    <w:p w14:paraId="3F7C5A9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"/>
          <w:woUserID w:val="5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3"/>
        </w:rPr>
        <w:t>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  <w:t>1人</w:t>
      </w:r>
    </w:p>
    <w:p w14:paraId="37D2C50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职位描述：</w:t>
      </w:r>
    </w:p>
    <w:p w14:paraId="3A9B034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协助公司各类会议，筹备会议相关材料，保障会议有序顺利开展；</w:t>
      </w:r>
    </w:p>
    <w:p w14:paraId="781902B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负责办公用品采购、领用、发放台账管理，做好物资管控；</w:t>
      </w:r>
    </w:p>
    <w:p w14:paraId="4C7564C7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 xml:space="preserve">    </w:t>
      </w:r>
      <w:r>
        <w:rPr>
          <w:rFonts w:hint="default" w:ascii="GWZT-EN" w:hAnsi="GWZT-EN" w:eastAsia="仿宋_GB2312" w:cs="GWZT-EN"/>
          <w:sz w:val="32"/>
          <w:szCs w:val="32"/>
          <w:lang w:val="en-US" w:eastAsia="zh-CN"/>
          <w:woUserID w:val="5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统筹员工福利落实、文体活动策划组织，持续提升员工满意度，增强团队凝聚力；</w:t>
      </w:r>
    </w:p>
    <w:p w14:paraId="58BD748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承担公司文件收发、流转、归档、检索及保密管理工作；</w:t>
      </w:r>
    </w:p>
    <w:p w14:paraId="7A4D0BE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推进企业文化建设，开展文化宣传、氛围营造相关工作；</w:t>
      </w:r>
    </w:p>
    <w:p w14:paraId="3A7C54D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</w:rPr>
        <w:t>整理汇总人事行政各类数据，开展数据分析，形成相关报表；</w:t>
      </w:r>
    </w:p>
    <w:p w14:paraId="77F15C6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⑦</w:t>
      </w:r>
      <w:r>
        <w:rPr>
          <w:rFonts w:hint="eastAsia" w:ascii="仿宋_GB2312" w:hAnsi="仿宋_GB2312" w:eastAsia="仿宋_GB2312" w:cs="仿宋_GB2312"/>
          <w:sz w:val="32"/>
          <w:szCs w:val="32"/>
        </w:rPr>
        <w:t>对接上级集团，按时完成各类材料报送、工作汇报及沟通对接事宜；</w:t>
      </w:r>
    </w:p>
    <w:p w14:paraId="0AA51A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⑧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完成领导交办的其他临时性工作事务。</w:t>
      </w:r>
    </w:p>
    <w:p w14:paraId="658A3F9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任职条件：</w:t>
      </w:r>
    </w:p>
    <w:p w14:paraId="5FA77D9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仿宋_GB2312" w:cs="GWZT-EN"/>
          <w:sz w:val="32"/>
          <w:szCs w:val="32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2"/>
        </w:rPr>
        <w:t>大学专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行政管理、工商企业管理、文秘、公共事务管理、人力资源管理等相关专业；</w:t>
      </w:r>
    </w:p>
    <w:p w14:paraId="34DF717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有一年以上人事行政工作经验。熟悉日常接待礼仪。有一定的协调沟通能力、应变能力。熟练使用Office办公软件。诚信、廉洁、敬业、严谨、事业心强、严守公司秘密。</w:t>
      </w:r>
    </w:p>
    <w:p w14:paraId="6A31C9C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5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"/>
          <w:woUserID w:val="5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生产操作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3"/>
        </w:rPr>
        <w:t>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woUserID w:val="1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"/>
          <w:woUserID w:val="1"/>
        </w:rPr>
        <w:t>人</w:t>
      </w:r>
    </w:p>
    <w:p w14:paraId="76D8C36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</w:rPr>
        <w:t>职位描述：</w:t>
      </w:r>
    </w:p>
    <w:p w14:paraId="2719574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  <w:woUserID w:val="5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根据生产计划，严格按照公司及车间操作规程进行岗位生产操作，确保生产任务的完成，以及协助管控生产作业过程及生产质量控制，保证产品质量。</w:t>
      </w:r>
    </w:p>
    <w:p w14:paraId="78FCF8E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做好设备日常点检与维护，协助维修人员进行设备维修，确保设备运行正常。</w:t>
      </w:r>
    </w:p>
    <w:p w14:paraId="647575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val="en-US" w:eastAsia="zh-CN"/>
          <w:woUserID w:val="5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</w:rPr>
        <w:t>按时做好生产数据、产品质量记录等数据统计工作，确保记录准确性以及负责生产计划、统计报表及生产指令性文件的归档工作。</w:t>
      </w:r>
    </w:p>
    <w:p w14:paraId="09DE85F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确保现场安全、整洁、物料放置整齐等。</w:t>
      </w:r>
    </w:p>
    <w:p w14:paraId="695649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⑤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做好前后衔接岗位物料交接及上下班岗位交接，确保交接事项清晰无误。</w:t>
      </w:r>
    </w:p>
    <w:p w14:paraId="01D1ABD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仿宋_GB2312" w:cs="GWZT-EN"/>
          <w:sz w:val="32"/>
          <w:szCs w:val="32"/>
          <w:lang w:eastAsia="zh-CN"/>
        </w:rPr>
        <w:t>⑥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完成上级领导交办的其他工作任务。</w:t>
      </w:r>
    </w:p>
    <w:p w14:paraId="162BCE4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5"/>
        </w:rPr>
        <w:t>（2）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任职条件：</w:t>
      </w:r>
    </w:p>
    <w:p w14:paraId="581C3C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GWZT-EN" w:hAnsi="GWZT-EN" w:eastAsia="仿宋_GB2312" w:cs="GWZT-EN"/>
          <w:sz w:val="32"/>
          <w:szCs w:val="32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2"/>
        </w:rPr>
        <w:t>大学专</w:t>
      </w:r>
      <w:r>
        <w:rPr>
          <w:rFonts w:hint="eastAsia" w:ascii="仿宋_GB2312" w:hAnsi="仿宋_GB2312" w:eastAsia="仿宋_GB2312" w:cs="仿宋_GB2312"/>
          <w:sz w:val="32"/>
          <w:szCs w:val="32"/>
        </w:rPr>
        <w:t>科及以上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，机械、电子等相关专业优先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E26D83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GWZT-EN" w:hAnsi="GWZT-EN" w:eastAsia="GWZT-EN" w:cs="GWZT-EN"/>
          <w:kern w:val="2"/>
          <w:sz w:val="32"/>
          <w:szCs w:val="32"/>
          <w:woUserID w:val="5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</w:rPr>
        <w:t>要熟练操作设备与工具，掌握质量检测和安全操作技能，有同行业经验或培训证书者更佳。还应具备良好身体素质、责任心、团队合作及学习能力 ，能适应体力劳动与新技术。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FF9C0D-224D-4F08-A81E-79261A1456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A2385D5-13FF-4DF3-A5D3-68D48F815647}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3" w:fontKey="{2205C2BD-51B1-464F-B69B-3C44735505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7071"/>
    <w:rsid w:val="03826873"/>
    <w:rsid w:val="05342941"/>
    <w:rsid w:val="05BB4045"/>
    <w:rsid w:val="05FE2C2B"/>
    <w:rsid w:val="06B34157"/>
    <w:rsid w:val="070A7F6B"/>
    <w:rsid w:val="07611D55"/>
    <w:rsid w:val="088B6B79"/>
    <w:rsid w:val="095008B9"/>
    <w:rsid w:val="09E074AB"/>
    <w:rsid w:val="0D997A4D"/>
    <w:rsid w:val="0DA95E31"/>
    <w:rsid w:val="0FB477C6"/>
    <w:rsid w:val="11F0331B"/>
    <w:rsid w:val="18E24D3A"/>
    <w:rsid w:val="19B93006"/>
    <w:rsid w:val="19CB2BA9"/>
    <w:rsid w:val="1AD16904"/>
    <w:rsid w:val="1C4A3CEB"/>
    <w:rsid w:val="1CFD2F5C"/>
    <w:rsid w:val="1D3979FD"/>
    <w:rsid w:val="1D3A74B5"/>
    <w:rsid w:val="1E58208A"/>
    <w:rsid w:val="1F0614CC"/>
    <w:rsid w:val="203A7AEC"/>
    <w:rsid w:val="24AA4D1B"/>
    <w:rsid w:val="25452773"/>
    <w:rsid w:val="25DD5CBA"/>
    <w:rsid w:val="262F48B7"/>
    <w:rsid w:val="26A3216A"/>
    <w:rsid w:val="2734445C"/>
    <w:rsid w:val="27845431"/>
    <w:rsid w:val="28F55552"/>
    <w:rsid w:val="2AB87810"/>
    <w:rsid w:val="2AD845A3"/>
    <w:rsid w:val="2BC37160"/>
    <w:rsid w:val="2CF05D9D"/>
    <w:rsid w:val="2D412A32"/>
    <w:rsid w:val="30F220B3"/>
    <w:rsid w:val="31EF4A49"/>
    <w:rsid w:val="32DA4716"/>
    <w:rsid w:val="33D058E6"/>
    <w:rsid w:val="38670931"/>
    <w:rsid w:val="39A17609"/>
    <w:rsid w:val="3AD238CE"/>
    <w:rsid w:val="3B8BDA1C"/>
    <w:rsid w:val="3BB732E5"/>
    <w:rsid w:val="3BDEDBBD"/>
    <w:rsid w:val="3DBB0264"/>
    <w:rsid w:val="3DE3759B"/>
    <w:rsid w:val="3DE71DF7"/>
    <w:rsid w:val="3FFB248D"/>
    <w:rsid w:val="41FD3B23"/>
    <w:rsid w:val="427B7922"/>
    <w:rsid w:val="428D151C"/>
    <w:rsid w:val="43C90589"/>
    <w:rsid w:val="45D41C1A"/>
    <w:rsid w:val="46A70467"/>
    <w:rsid w:val="47A61C48"/>
    <w:rsid w:val="48651873"/>
    <w:rsid w:val="48981C49"/>
    <w:rsid w:val="49203CBF"/>
    <w:rsid w:val="4A1801BD"/>
    <w:rsid w:val="4A8E5FA5"/>
    <w:rsid w:val="4C1328FF"/>
    <w:rsid w:val="4C671DC7"/>
    <w:rsid w:val="4C7B9225"/>
    <w:rsid w:val="4E0D3B30"/>
    <w:rsid w:val="4F324908"/>
    <w:rsid w:val="534C1334"/>
    <w:rsid w:val="543414F4"/>
    <w:rsid w:val="54343FE2"/>
    <w:rsid w:val="560814B6"/>
    <w:rsid w:val="5A780BB7"/>
    <w:rsid w:val="5A8D648D"/>
    <w:rsid w:val="5B196705"/>
    <w:rsid w:val="5B635CCC"/>
    <w:rsid w:val="5C3B534B"/>
    <w:rsid w:val="5CFF64AA"/>
    <w:rsid w:val="5ED6097D"/>
    <w:rsid w:val="5FFBD52B"/>
    <w:rsid w:val="63072D51"/>
    <w:rsid w:val="64385F41"/>
    <w:rsid w:val="65295CAB"/>
    <w:rsid w:val="67682CC5"/>
    <w:rsid w:val="676C6322"/>
    <w:rsid w:val="68AC072E"/>
    <w:rsid w:val="6AF018FA"/>
    <w:rsid w:val="6B4355EC"/>
    <w:rsid w:val="6BDFD3F7"/>
    <w:rsid w:val="6C45603A"/>
    <w:rsid w:val="6CE4583C"/>
    <w:rsid w:val="6DBA4FB0"/>
    <w:rsid w:val="6E391684"/>
    <w:rsid w:val="6E4826AD"/>
    <w:rsid w:val="6F8F6C88"/>
    <w:rsid w:val="70611662"/>
    <w:rsid w:val="71417FFF"/>
    <w:rsid w:val="725B3B7F"/>
    <w:rsid w:val="73122040"/>
    <w:rsid w:val="74892497"/>
    <w:rsid w:val="75345D5D"/>
    <w:rsid w:val="75BBC57B"/>
    <w:rsid w:val="75FBBB67"/>
    <w:rsid w:val="761C777D"/>
    <w:rsid w:val="76744AD6"/>
    <w:rsid w:val="76770DCC"/>
    <w:rsid w:val="769A39C9"/>
    <w:rsid w:val="77E00F80"/>
    <w:rsid w:val="79E9EBBE"/>
    <w:rsid w:val="7ABA4271"/>
    <w:rsid w:val="7B186D73"/>
    <w:rsid w:val="7B431B79"/>
    <w:rsid w:val="7BBF5DCE"/>
    <w:rsid w:val="7BDBABBF"/>
    <w:rsid w:val="7BE629C8"/>
    <w:rsid w:val="7C8E9969"/>
    <w:rsid w:val="7CF33CCA"/>
    <w:rsid w:val="7D353166"/>
    <w:rsid w:val="7D7704CB"/>
    <w:rsid w:val="7DFF51A0"/>
    <w:rsid w:val="7E8603E1"/>
    <w:rsid w:val="7F63BD4B"/>
    <w:rsid w:val="7F735C8B"/>
    <w:rsid w:val="7F73B6F5"/>
    <w:rsid w:val="7F7F60B7"/>
    <w:rsid w:val="7FDF2397"/>
    <w:rsid w:val="7FED5BAB"/>
    <w:rsid w:val="7FF37959"/>
    <w:rsid w:val="7FF63298"/>
    <w:rsid w:val="9FF764DE"/>
    <w:rsid w:val="A9B7190F"/>
    <w:rsid w:val="AFFF5763"/>
    <w:rsid w:val="BE7A7888"/>
    <w:rsid w:val="BFFF696F"/>
    <w:rsid w:val="BFFFDFB4"/>
    <w:rsid w:val="D3FF9FBA"/>
    <w:rsid w:val="DF32BCCA"/>
    <w:rsid w:val="DF9EBF9F"/>
    <w:rsid w:val="EF75750E"/>
    <w:rsid w:val="F7F7DC21"/>
    <w:rsid w:val="FBEDBAED"/>
    <w:rsid w:val="FDB21826"/>
    <w:rsid w:val="FF7FF7E0"/>
    <w:rsid w:val="FFB118FC"/>
    <w:rsid w:val="FFDE8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0"/>
    <w:pPr>
      <w:keepNext/>
      <w:keepLines/>
      <w:widowControl w:val="0"/>
      <w:spacing w:before="260" w:beforeLines="0" w:after="260" w:afterLines="0" w:line="360" w:lineRule="auto"/>
      <w:jc w:val="both"/>
      <w:outlineLvl w:val="2"/>
    </w:pPr>
    <w:rPr>
      <w:rFonts w:ascii="Times New Roman" w:hAnsi="Times New Roman" w:eastAsia="宋体" w:cs="Times New Roman"/>
      <w:b/>
      <w:bCs/>
      <w:kern w:val="2"/>
      <w:sz w:val="28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5f034421-812a-492a-bfda-a39bf0c06376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227CFA2F</paraID>
      <start xmlns="http://schemas.wps.cn/vas-ai-hub/contract-review">103</start>
      <end xmlns="http://schemas.wps.cn/vas-ai-hub/contract-review">104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9315a6d3-a781-46d4-9555-67be9c3c31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1272</Words>
  <Characters>1277</Characters>
  <Lines>1</Lines>
  <Paragraphs>1</Paragraphs>
  <TotalTime>0</TotalTime>
  <ScaleCrop>false</ScaleCrop>
  <LinksUpToDate>false</LinksUpToDate>
  <CharactersWithSpaces>1277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2026-09-11T23:37:00Z</dcterms:created>
  <dc:creator>Administrator</dc:creator>
  <cp:lastModifiedBy>梁韦瑶</cp:lastModifiedBy>
  <dcterms:modified xsi:type="dcterms:W3CDTF">2026-10-13T07:39:05Z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eyJoZGlkIjoiYmE1NzM1M2I5NjRkOTk1OTA2NjE3ZTNkMzU1ZjJkM2YiLCJ1c2VySWQiOiIxODY3MTgyMjg3In0=</vt:lpwstr>
  </property>
  <property fmtid="{D5CDD505-2E9C-101B-9397-08002B2CF9AE}" pid="4" name="ICV">
    <vt:lpwstr>7C724FA42C1AC9889EE5AC6AA363F648_43</vt:lpwstr>
  </property>
</Properties>
</file>