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390087">
      <w:pPr>
        <w:numPr>
          <w:ilvl w:val="0"/>
          <w:numId w:val="0"/>
        </w:numPr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附件2</w:t>
      </w:r>
      <w:bookmarkStart w:id="0" w:name="_GoBack"/>
      <w:bookmarkEnd w:id="0"/>
    </w:p>
    <w:p w14:paraId="6D3CCA35">
      <w:pPr>
        <w:numPr>
          <w:ilvl w:val="0"/>
          <w:numId w:val="0"/>
        </w:numP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</w:pPr>
    </w:p>
    <w:tbl>
      <w:tblPr>
        <w:tblStyle w:val="3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4"/>
        <w:gridCol w:w="437"/>
        <w:gridCol w:w="437"/>
        <w:gridCol w:w="437"/>
        <w:gridCol w:w="437"/>
        <w:gridCol w:w="437"/>
        <w:gridCol w:w="437"/>
        <w:gridCol w:w="1768"/>
        <w:gridCol w:w="658"/>
        <w:gridCol w:w="437"/>
        <w:gridCol w:w="733"/>
        <w:gridCol w:w="437"/>
        <w:gridCol w:w="724"/>
        <w:gridCol w:w="457"/>
      </w:tblGrid>
      <w:tr w14:paraId="3B859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5000" w:type="pct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C8EC4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48"/>
                <w:szCs w:val="48"/>
                <w:highlight w:val="none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highlight w:val="none"/>
                <w:lang w:val="en-US" w:eastAsia="zh-CN"/>
              </w:rPr>
              <w:t xml:space="preserve"> 劳务派遣员工职位表</w:t>
            </w:r>
          </w:p>
        </w:tc>
      </w:tr>
      <w:tr w14:paraId="24375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4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AA879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职位编码</w:t>
            </w:r>
          </w:p>
        </w:tc>
        <w:tc>
          <w:tcPr>
            <w:tcW w:w="21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2E66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</w:t>
            </w:r>
          </w:p>
        </w:tc>
        <w:tc>
          <w:tcPr>
            <w:tcW w:w="20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BE9A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089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930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报考要求</w:t>
            </w:r>
          </w:p>
        </w:tc>
        <w:tc>
          <w:tcPr>
            <w:tcW w:w="3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03FB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招聘（考试）方式</w:t>
            </w:r>
          </w:p>
        </w:tc>
        <w:tc>
          <w:tcPr>
            <w:tcW w:w="22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0BE28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用工方式</w:t>
            </w:r>
          </w:p>
        </w:tc>
        <w:tc>
          <w:tcPr>
            <w:tcW w:w="54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1587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薪酬待遇（税前/年，具体按公司薪酬制度执行）</w:t>
            </w:r>
          </w:p>
        </w:tc>
        <w:tc>
          <w:tcPr>
            <w:tcW w:w="22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A4C7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单位/部门</w:t>
            </w:r>
          </w:p>
        </w:tc>
        <w:tc>
          <w:tcPr>
            <w:tcW w:w="54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66FC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主要工作地点</w:t>
            </w:r>
          </w:p>
        </w:tc>
        <w:tc>
          <w:tcPr>
            <w:tcW w:w="19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4F28A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5BDE3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47C4D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1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7C87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0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8CB55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E3607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D6EB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9E126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2F800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1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C26EE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岗位要求</w:t>
            </w:r>
          </w:p>
        </w:tc>
        <w:tc>
          <w:tcPr>
            <w:tcW w:w="3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7EB35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2CD6C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4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1319B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22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CCD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54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2F181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  <w:tc>
          <w:tcPr>
            <w:tcW w:w="19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7C1BA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0AC81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4BB91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LW20260201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9853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后勤管理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0CA42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2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1402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全日制大学专科及以上</w:t>
            </w:r>
          </w:p>
        </w:tc>
        <w:tc>
          <w:tcPr>
            <w:tcW w:w="1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E6F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不限</w:t>
            </w:r>
          </w:p>
        </w:tc>
        <w:tc>
          <w:tcPr>
            <w:tcW w:w="2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81085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AF4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1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4B64A8">
            <w:pPr>
              <w:keepNext w:val="0"/>
              <w:keepLines w:val="0"/>
              <w:widowControl/>
              <w:suppressLineNumbers w:val="0"/>
              <w:snapToGrid w:val="0"/>
              <w:jc w:val="left"/>
              <w:textAlignment w:val="center"/>
              <w:rPr>
                <w:rStyle w:val="5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5"/>
                <w:highlight w:val="none"/>
                <w:lang w:val="en-US" w:eastAsia="zh-CN" w:bidi="ar"/>
              </w:rPr>
              <w:br w:type="textWrapping"/>
            </w:r>
            <w:r>
              <w:rPr>
                <w:rStyle w:val="5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1</w:t>
            </w:r>
            <w:r>
              <w:rPr>
                <w:rStyle w:val="5"/>
                <w:rFonts w:hint="eastAsia" w:eastAsia="宋体"/>
                <w:i w:val="0"/>
                <w:iCs w:val="0"/>
                <w:color w:val="000000"/>
                <w:highlight w:val="none"/>
                <w:lang w:val="en-US" w:eastAsia="zh-CN" w:bidi="ar"/>
              </w:rPr>
              <w:t>.</w:t>
            </w:r>
            <w:r>
              <w:rPr>
                <w:rStyle w:val="5"/>
                <w:i w:val="0"/>
                <w:iCs w:val="0"/>
                <w:color w:val="000000"/>
                <w:highlight w:val="none"/>
                <w:lang w:val="en-US" w:eastAsia="zh-CN" w:bidi="ar"/>
              </w:rPr>
              <w:t xml:space="preserve">能熟练操作计算机软件系统；                                             </w:t>
            </w: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2</w:t>
            </w:r>
            <w:r>
              <w:rPr>
                <w:rStyle w:val="5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.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日常生活</w:t>
            </w:r>
            <w:r>
              <w:rPr>
                <w:rStyle w:val="5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能够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自理，</w:t>
            </w: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具有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正常履行岗位职责</w:t>
            </w: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、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独立开展工作的身体条件；</w:t>
            </w:r>
          </w:p>
          <w:p w14:paraId="22A250C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jc w:val="left"/>
              <w:textAlignment w:val="center"/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3.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持有残联</w:t>
            </w: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制发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的残疾人1-4级证书或者</w:t>
            </w: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部队机关印制的</w:t>
            </w:r>
            <w:r>
              <w:rPr>
                <w:rStyle w:val="5"/>
                <w:rFonts w:hint="default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军人残疾1-8级证书(需在残联系统中可查询真伪)</w:t>
            </w:r>
            <w:r>
              <w:rPr>
                <w:rStyle w:val="5"/>
                <w:rFonts w:hint="eastAsia"/>
                <w:b/>
                <w:bCs/>
                <w:i w:val="0"/>
                <w:iCs w:val="0"/>
                <w:color w:val="000000"/>
                <w:highlight w:val="none"/>
                <w:lang w:val="en-US" w:eastAsia="zh-CN" w:bidi="ar"/>
              </w:rPr>
              <w:t>；</w:t>
            </w:r>
          </w:p>
          <w:p w14:paraId="0BCA94C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napToGrid w:val="0"/>
              <w:jc w:val="left"/>
              <w:textAlignment w:val="center"/>
              <w:rPr>
                <w:rStyle w:val="5"/>
                <w:rFonts w:hint="default"/>
                <w:i w:val="0"/>
                <w:iCs w:val="0"/>
                <w:color w:val="000000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4.</w:t>
            </w:r>
            <w:r>
              <w:rPr>
                <w:rStyle w:val="5"/>
                <w:rFonts w:hint="default"/>
                <w:i w:val="0"/>
                <w:iCs w:val="0"/>
                <w:color w:val="000000"/>
                <w:highlight w:val="none"/>
                <w:lang w:val="en-US" w:eastAsia="zh-CN" w:bidi="ar"/>
              </w:rPr>
              <w:t>具有</w:t>
            </w:r>
            <w:r>
              <w:rPr>
                <w:rStyle w:val="5"/>
                <w:rFonts w:hint="eastAsia"/>
                <w:i w:val="0"/>
                <w:iCs w:val="0"/>
                <w:color w:val="000000"/>
                <w:highlight w:val="none"/>
                <w:lang w:val="en-US" w:eastAsia="zh-CN" w:bidi="ar"/>
              </w:rPr>
              <w:t>较强的语言沟通能力</w:t>
            </w:r>
            <w:r>
              <w:rPr>
                <w:rStyle w:val="5"/>
                <w:rFonts w:hint="eastAsia" w:eastAsia="宋体"/>
                <w:i w:val="0"/>
                <w:iCs w:val="0"/>
                <w:color w:val="000000"/>
                <w:highlight w:val="none"/>
                <w:lang w:val="en-US" w:eastAsia="zh-CN" w:bidi="ar"/>
              </w:rPr>
              <w:t>。</w:t>
            </w:r>
          </w:p>
        </w:tc>
        <w:tc>
          <w:tcPr>
            <w:tcW w:w="3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6B113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面试</w:t>
            </w:r>
          </w:p>
        </w:tc>
        <w:tc>
          <w:tcPr>
            <w:tcW w:w="2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5351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劳务派遣员工</w:t>
            </w:r>
          </w:p>
        </w:tc>
        <w:tc>
          <w:tcPr>
            <w:tcW w:w="5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F248B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5-7万</w:t>
            </w:r>
          </w:p>
        </w:tc>
        <w:tc>
          <w:tcPr>
            <w:tcW w:w="2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F414F">
            <w:pPr>
              <w:keepNext w:val="0"/>
              <w:keepLines w:val="0"/>
              <w:widowControl/>
              <w:suppressLineNumbers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eastAsia="zh-CN"/>
              </w:rPr>
              <w:t>后勤部门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1BC7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  <w:lang w:eastAsia="zh-CN"/>
              </w:rPr>
              <w:t>广安市</w:t>
            </w:r>
          </w:p>
        </w:tc>
        <w:tc>
          <w:tcPr>
            <w:tcW w:w="1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E6D27">
            <w:pPr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highlight w:val="none"/>
                <w:u w:val="none"/>
              </w:rPr>
            </w:pPr>
          </w:p>
        </w:tc>
      </w:tr>
    </w:tbl>
    <w:p w14:paraId="15F56BC4">
      <w:pPr>
        <w:numPr>
          <w:ilvl w:val="0"/>
          <w:numId w:val="0"/>
        </w:numPr>
        <w:rPr>
          <w:rFonts w:hint="default" w:ascii="仿宋_GB2312" w:eastAsia="仿宋_GB2312"/>
          <w:sz w:val="32"/>
          <w:szCs w:val="32"/>
          <w:highlight w:val="none"/>
          <w:lang w:val="en-US" w:eastAsia="zh-CN"/>
        </w:rPr>
      </w:pPr>
    </w:p>
    <w:p w14:paraId="027EAD68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ascii="Times New Roman" w:hAnsi="Times New Roman" w:cs="Times New Roman"/>
          <w:color w:val="auto"/>
          <w:highlight w:val="none"/>
        </w:rPr>
      </w:pPr>
    </w:p>
    <w:p w14:paraId="426A6C00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4620" w:firstLineChars="1400"/>
        <w:jc w:val="both"/>
        <w:textAlignment w:val="auto"/>
        <w:rPr>
          <w:rFonts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</w:rPr>
        <w:t>广安广职实业发展有限公司</w:t>
      </w:r>
    </w:p>
    <w:p w14:paraId="2C5983A9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ind w:firstLine="5610" w:firstLineChars="1700"/>
        <w:textAlignment w:val="auto"/>
        <w:rPr>
          <w:rFonts w:hint="default" w:ascii="Times New Roman" w:hAnsi="Times New Roman" w:eastAsia="方正仿宋_GBK" w:cs="Times New Roman"/>
          <w:color w:val="000000" w:themeColor="text1"/>
          <w:kern w:val="0"/>
          <w:sz w:val="33"/>
          <w:szCs w:val="33"/>
          <w:highlight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  <w:lang w:val="en-US" w:eastAsia="zh-CN"/>
        </w:rPr>
        <w:t>6</w:t>
      </w:r>
      <w:r>
        <w:rPr>
          <w:rFonts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</w:rPr>
        <w:t>年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  <w:lang w:val="en-US" w:eastAsia="zh-CN"/>
        </w:rPr>
        <w:t>10</w:t>
      </w:r>
      <w:r>
        <w:rPr>
          <w:rFonts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color w:val="auto"/>
          <w:kern w:val="0"/>
          <w:sz w:val="33"/>
          <w:szCs w:val="33"/>
          <w:highlight w:val="none"/>
          <w:shd w:val="clear" w:color="auto" w:fill="FFFFFF"/>
          <w:lang w:val="en-US" w:eastAsia="zh-CN"/>
        </w:rPr>
        <w:t>10日</w:t>
      </w:r>
    </w:p>
    <w:p w14:paraId="5B50600F"/>
    <w:sectPr>
      <w:footerReference r:id="rId3" w:type="default"/>
      <w:footerReference r:id="rId4" w:type="even"/>
      <w:pgSz w:w="11906" w:h="16838"/>
      <w:pgMar w:top="2041" w:right="1531" w:bottom="1701" w:left="1531" w:header="0" w:footer="1389" w:gutter="0"/>
      <w:cols w:space="720" w:num="1"/>
      <w:formProt w:val="0"/>
      <w:docGrid w:type="lines" w:linePitch="312" w:charSpace="4300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92861950"/>
      <w:docPartObj>
        <w:docPartGallery w:val="autotext"/>
      </w:docPartObj>
    </w:sdtPr>
    <w:sdtEndPr>
      <w:rPr>
        <w:sz w:val="28"/>
        <w:szCs w:val="28"/>
      </w:rPr>
    </w:sdtEndPr>
    <w:sdtContent>
      <w:p w14:paraId="68618136">
        <w:pPr>
          <w:pStyle w:val="2"/>
          <w:ind w:right="180"/>
          <w:jc w:val="right"/>
          <w:rPr>
            <w:sz w:val="28"/>
            <w:szCs w:val="28"/>
          </w:rPr>
        </w:pPr>
        <w:r>
          <w:rPr>
            <w:rFonts w:hint="eastAsia"/>
            <w:sz w:val="28"/>
            <w:szCs w:val="28"/>
            <w:lang w:val="zh-CN"/>
          </w:rPr>
          <w:t>—</w:t>
        </w:r>
        <w: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02015871"/>
      <w:docPartObj>
        <w:docPartGallery w:val="autotext"/>
      </w:docPartObj>
    </w:sdtPr>
    <w:sdtEndPr>
      <w:rPr>
        <w:sz w:val="28"/>
        <w:szCs w:val="28"/>
      </w:rPr>
    </w:sdtEndPr>
    <w:sdtContent>
      <w:p w14:paraId="44E2AEBB">
        <w:pPr>
          <w:pStyle w:val="2"/>
          <w:ind w:firstLine="180" w:firstLineChars="100"/>
          <w:rPr>
            <w:sz w:val="28"/>
            <w:szCs w:val="28"/>
          </w:rPr>
        </w:pPr>
        <w:r>
          <w:rPr>
            <w:rFonts w:hint="eastAsia"/>
            <w:sz w:val="28"/>
            <w:szCs w:val="28"/>
          </w:rPr>
          <w:t>—</w:t>
        </w:r>
        <w:r>
          <w:rPr>
            <w:sz w:val="28"/>
            <w:szCs w:val="28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hint="eastAsia"/>
            <w:sz w:val="28"/>
            <w:szCs w:val="28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9B51A6"/>
    <w:rsid w:val="2B9B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2026-10-10T08:29:00Z</dcterms:created>
  <dc:creator>小宇</dc:creator>
  <cp:lastModifiedBy>小宇</cp:lastModifiedBy>
  <dcterms:modified xsi:type="dcterms:W3CDTF">2026-10-10T08:37:31Z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C2C82A7029E54F228D8E7AEFF00A1E91_11</vt:lpwstr>
  </property>
  <property fmtid="{D5CDD505-2E9C-101B-9397-08002B2CF9AE}" pid="4" name="KSOTemplateDocerSaveRecord">
    <vt:lpwstr>eyJoZGlkIjoiNmMxZmM5NmNlMzk2OTZjNGQwYzkyMjRiMDlmZTdiOTYiLCJ1c2VySWQiOiI5OTE3NTI5In0=</vt:lpwstr>
  </property>
</Properties>
</file>