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8120A">
      <w:pPr>
        <w:spacing w:line="580" w:lineRule="exact"/>
        <w:jc w:val="center"/>
        <w:rPr>
          <w:rFonts w:ascii="宋体"/>
          <w:spacing w:val="-24"/>
          <w:sz w:val="44"/>
          <w:szCs w:val="44"/>
        </w:rPr>
      </w:pPr>
      <w:bookmarkStart w:id="0" w:name="_GoBack"/>
      <w:bookmarkEnd w:id="0"/>
    </w:p>
    <w:p w14:paraId="66B4EF87">
      <w:pPr>
        <w:spacing w:line="580" w:lineRule="exact"/>
        <w:jc w:val="center"/>
        <w:rPr>
          <w:rFonts w:ascii="宋体"/>
          <w:spacing w:val="-24"/>
          <w:sz w:val="44"/>
          <w:szCs w:val="44"/>
        </w:rPr>
      </w:pPr>
    </w:p>
    <w:p w14:paraId="379BEA9F">
      <w:pPr>
        <w:spacing w:line="580" w:lineRule="exact"/>
        <w:jc w:val="center"/>
        <w:rPr>
          <w:rFonts w:ascii="宋体"/>
          <w:spacing w:val="-24"/>
          <w:sz w:val="44"/>
          <w:szCs w:val="44"/>
        </w:rPr>
      </w:pPr>
    </w:p>
    <w:p w14:paraId="04FAA4E9">
      <w:pPr>
        <w:spacing w:line="580" w:lineRule="exact"/>
        <w:rPr>
          <w:rFonts w:ascii="宋体"/>
          <w:spacing w:val="-24"/>
          <w:sz w:val="44"/>
          <w:szCs w:val="44"/>
        </w:rPr>
      </w:pPr>
    </w:p>
    <w:p w14:paraId="21E13D2E">
      <w:pPr>
        <w:jc w:val="center"/>
        <w:rPr>
          <w:rFonts w:ascii="仿宋_GB2312" w:hAnsi="宋体" w:eastAsia="仿宋_GB2312"/>
          <w:spacing w:val="-24"/>
          <w:sz w:val="32"/>
          <w:szCs w:val="32"/>
        </w:rPr>
      </w:pPr>
      <w:r>
        <w:rPr>
          <w:rFonts w:hint="eastAsia" w:ascii="仿宋_GB2312" w:hAnsi="宋体" w:eastAsia="仿宋_GB2312"/>
          <w:spacing w:val="-24"/>
          <w:sz w:val="32"/>
          <w:szCs w:val="32"/>
        </w:rPr>
        <w:t>瓯人社</w:t>
      </w:r>
      <w:r>
        <w:rPr>
          <w:rFonts w:hint="eastAsia" w:ascii="仿宋_GB2312" w:eastAsia="仿宋_GB2312"/>
          <w:sz w:val="32"/>
          <w:szCs w:val="32"/>
        </w:rPr>
        <w:t>〔</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6</w:t>
      </w:r>
      <w:r>
        <w:rPr>
          <w:rFonts w:hint="eastAsia" w:ascii="仿宋_GB2312" w:eastAsia="仿宋_GB2312"/>
          <w:spacing w:val="-24"/>
          <w:sz w:val="32"/>
          <w:szCs w:val="32"/>
        </w:rPr>
        <w:t>〕</w:t>
      </w:r>
      <w:r>
        <w:rPr>
          <w:rFonts w:hint="eastAsia" w:ascii="仿宋_GB2312" w:eastAsia="仿宋_GB2312"/>
          <w:spacing w:val="-24"/>
          <w:sz w:val="32"/>
          <w:szCs w:val="32"/>
          <w:lang w:val="en-US" w:eastAsia="zh-CN"/>
        </w:rPr>
        <w:t>47</w:t>
      </w:r>
      <w:r>
        <w:rPr>
          <w:rFonts w:hint="eastAsia" w:ascii="仿宋_GB2312" w:hAnsi="宋体" w:eastAsia="仿宋_GB2312"/>
          <w:spacing w:val="-24"/>
          <w:sz w:val="32"/>
          <w:szCs w:val="32"/>
        </w:rPr>
        <w:t>号</w:t>
      </w:r>
    </w:p>
    <w:p w14:paraId="0A3649B4">
      <w:pPr>
        <w:rPr>
          <w:rFonts w:ascii="宋体"/>
          <w:spacing w:val="-24"/>
          <w:sz w:val="44"/>
          <w:szCs w:val="44"/>
        </w:rPr>
      </w:pPr>
    </w:p>
    <w:p w14:paraId="116EDE9B">
      <w:pPr>
        <w:spacing w:line="52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关于聘用</w:t>
      </w:r>
      <w:r>
        <w:rPr>
          <w:rFonts w:hint="default" w:ascii="Times New Roman" w:hAnsi="Times New Roman" w:eastAsia="方正小标宋简体" w:cs="Times New Roman"/>
          <w:sz w:val="44"/>
          <w:szCs w:val="44"/>
          <w:lang w:eastAsia="zh-CN"/>
        </w:rPr>
        <w:t>蔡朝鑫</w:t>
      </w:r>
      <w:r>
        <w:rPr>
          <w:rFonts w:hint="default" w:ascii="Times New Roman" w:hAnsi="Times New Roman" w:eastAsia="方正小标宋简体" w:cs="Times New Roman"/>
          <w:sz w:val="44"/>
          <w:szCs w:val="44"/>
        </w:rPr>
        <w:t>等</w:t>
      </w:r>
      <w:r>
        <w:rPr>
          <w:rFonts w:hint="default" w:ascii="Times New Roman" w:hAnsi="Times New Roman" w:eastAsia="方正小标宋简体" w:cs="Times New Roman"/>
          <w:sz w:val="44"/>
          <w:szCs w:val="44"/>
          <w:lang w:eastAsia="zh-CN"/>
        </w:rPr>
        <w:t>三</w:t>
      </w:r>
      <w:r>
        <w:rPr>
          <w:rFonts w:hint="eastAsia" w:ascii="方正小标宋简体" w:hAnsi="宋体" w:eastAsia="方正小标宋简体"/>
          <w:sz w:val="44"/>
          <w:szCs w:val="44"/>
        </w:rPr>
        <w:t>位同志为建瓯市</w:t>
      </w:r>
    </w:p>
    <w:p w14:paraId="594758F1">
      <w:pPr>
        <w:spacing w:line="52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事业单位工作人员的通知</w:t>
      </w:r>
    </w:p>
    <w:p w14:paraId="06716658"/>
    <w:p w14:paraId="434A35D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p>
    <w:p w14:paraId="06BBB124">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hAnsi="仿宋" w:eastAsia="仿宋_GB2312"/>
          <w:sz w:val="32"/>
          <w:szCs w:val="32"/>
        </w:rPr>
      </w:pPr>
      <w:r>
        <w:rPr>
          <w:rFonts w:hint="eastAsia" w:ascii="仿宋_GB2312" w:eastAsia="仿宋_GB2312"/>
          <w:sz w:val="32"/>
          <w:szCs w:val="32"/>
        </w:rPr>
        <w:t>建瓯市卫生健康局</w:t>
      </w:r>
      <w:r>
        <w:rPr>
          <w:rFonts w:ascii="仿宋_GB2312" w:hAnsi="仿宋" w:eastAsia="仿宋_GB2312"/>
          <w:sz w:val="32"/>
          <w:szCs w:val="32"/>
        </w:rPr>
        <w:t>:</w:t>
      </w:r>
    </w:p>
    <w:p w14:paraId="1276DD45">
      <w:pPr>
        <w:spacing w:line="58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根据《202</w:t>
      </w:r>
      <w:r>
        <w:rPr>
          <w:rFonts w:hint="eastAsia" w:ascii="仿宋_GB2312" w:eastAsia="仿宋_GB2312"/>
          <w:sz w:val="32"/>
          <w:szCs w:val="32"/>
          <w:lang w:val="en-US" w:eastAsia="zh-CN"/>
        </w:rPr>
        <w:t>6</w:t>
      </w:r>
      <w:r>
        <w:rPr>
          <w:rFonts w:hint="eastAsia" w:ascii="仿宋_GB2312" w:eastAsia="仿宋_GB2312"/>
          <w:sz w:val="32"/>
          <w:szCs w:val="32"/>
        </w:rPr>
        <w:t>年建瓯市卫生健康局下属事业单位</w:t>
      </w:r>
      <w:r>
        <w:rPr>
          <w:rFonts w:hint="eastAsia" w:ascii="仿宋_GB2312" w:eastAsia="仿宋_GB2312"/>
          <w:sz w:val="32"/>
          <w:szCs w:val="32"/>
          <w:lang w:val="en-US" w:eastAsia="zh-CN"/>
        </w:rPr>
        <w:t>赴福建中医药大学</w:t>
      </w:r>
      <w:r>
        <w:rPr>
          <w:rFonts w:hint="eastAsia" w:ascii="仿宋_GB2312" w:eastAsia="仿宋_GB2312"/>
          <w:sz w:val="32"/>
          <w:szCs w:val="32"/>
        </w:rPr>
        <w:t>公开招聘紧缺急需专业人员公告》</w:t>
      </w:r>
      <w:r>
        <w:rPr>
          <w:rFonts w:hint="eastAsia" w:ascii="仿宋_GB2312" w:eastAsia="仿宋_GB2312"/>
          <w:sz w:val="32"/>
          <w:szCs w:val="32"/>
          <w:lang w:eastAsia="zh-CN"/>
        </w:rPr>
        <w:t>、《</w:t>
      </w:r>
      <w:r>
        <w:rPr>
          <w:rFonts w:hint="eastAsia" w:ascii="仿宋_GB2312" w:eastAsia="仿宋_GB2312"/>
          <w:sz w:val="32"/>
          <w:szCs w:val="32"/>
          <w:lang w:val="en-US" w:eastAsia="zh-CN"/>
        </w:rPr>
        <w:t>2026年建瓯市卫生健康局下属事业单位赴福建卫生职业技术学院公开招聘紧缺急需专业人员公告</w:t>
      </w:r>
      <w:r>
        <w:rPr>
          <w:rFonts w:hint="eastAsia" w:ascii="仿宋_GB2312" w:eastAsia="仿宋_GB2312"/>
          <w:sz w:val="32"/>
          <w:szCs w:val="32"/>
          <w:lang w:eastAsia="zh-CN"/>
        </w:rPr>
        <w:t>》</w:t>
      </w:r>
      <w:r>
        <w:rPr>
          <w:rFonts w:hint="eastAsia" w:ascii="仿宋_GB2312" w:eastAsia="仿宋_GB2312"/>
          <w:sz w:val="32"/>
          <w:szCs w:val="32"/>
          <w:lang w:val="en-US" w:eastAsia="zh-CN"/>
        </w:rPr>
        <w:t>等要求</w:t>
      </w:r>
      <w:r>
        <w:rPr>
          <w:rFonts w:hint="eastAsia" w:ascii="仿宋_GB2312" w:hAnsi="仿宋" w:eastAsia="仿宋_GB2312"/>
          <w:sz w:val="32"/>
          <w:szCs w:val="32"/>
        </w:rPr>
        <w:t>，</w:t>
      </w:r>
      <w:r>
        <w:rPr>
          <w:rFonts w:hint="eastAsia" w:ascii="仿宋_GB2312" w:hAnsi="仿宋_GB2312" w:eastAsia="仿宋_GB2312" w:cs="仿宋_GB2312"/>
          <w:sz w:val="32"/>
          <w:szCs w:val="32"/>
        </w:rPr>
        <w:t>按照“公开、平等、竞争、择优”的原则，经面试、体检和考察合格，并通过公示。经研究，同意聘用</w:t>
      </w:r>
      <w:r>
        <w:rPr>
          <w:rFonts w:hint="default" w:ascii="Times New Roman" w:hAnsi="Times New Roman" w:eastAsia="仿宋_GB2312" w:cs="Times New Roman"/>
          <w:sz w:val="32"/>
          <w:szCs w:val="32"/>
          <w:lang w:val="en-US" w:eastAsia="zh-CN"/>
        </w:rPr>
        <w:t>蔡朝鑫</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位同志为</w:t>
      </w:r>
      <w:r>
        <w:rPr>
          <w:rFonts w:hint="eastAsia" w:ascii="仿宋_GB2312" w:hAnsi="仿宋_GB2312" w:eastAsia="仿宋_GB2312" w:cs="仿宋_GB2312"/>
          <w:sz w:val="32"/>
          <w:szCs w:val="32"/>
          <w:lang w:val="en-US" w:eastAsia="zh-CN"/>
        </w:rPr>
        <w:t>建瓯市</w:t>
      </w:r>
      <w:r>
        <w:rPr>
          <w:rFonts w:hint="eastAsia" w:ascii="仿宋_GB2312" w:hAnsi="仿宋_GB2312" w:eastAsia="仿宋_GB2312" w:cs="仿宋_GB2312"/>
          <w:sz w:val="32"/>
          <w:szCs w:val="32"/>
        </w:rPr>
        <w:t>事业单位工作人员</w:t>
      </w:r>
      <w:r>
        <w:rPr>
          <w:rFonts w:hint="eastAsia" w:ascii="仿宋_GB2312" w:hAnsi="仿宋" w:eastAsia="仿宋_GB2312"/>
          <w:sz w:val="32"/>
          <w:szCs w:val="32"/>
        </w:rPr>
        <w:t>。</w:t>
      </w:r>
      <w:r>
        <w:rPr>
          <w:rFonts w:hint="eastAsia" w:ascii="仿宋_GB2312" w:hAnsi="仿宋_GB2312" w:eastAsia="仿宋_GB2312" w:cs="仿宋_GB2312"/>
          <w:sz w:val="32"/>
          <w:szCs w:val="32"/>
          <w:lang w:val="en-US" w:eastAsia="zh-CN"/>
        </w:rPr>
        <w:t>具体</w:t>
      </w:r>
      <w:r>
        <w:rPr>
          <w:rFonts w:hint="eastAsia" w:ascii="仿宋_GB2312" w:hAnsi="仿宋_GB2312" w:eastAsia="仿宋_GB2312" w:cs="仿宋_GB2312"/>
          <w:sz w:val="32"/>
          <w:szCs w:val="32"/>
        </w:rPr>
        <w:t>人员名单如下：</w:t>
      </w:r>
    </w:p>
    <w:p w14:paraId="5323663C">
      <w:pPr>
        <w:spacing w:line="580" w:lineRule="exact"/>
        <w:ind w:firstLine="640" w:firstLineChars="200"/>
        <w:rPr>
          <w:rFonts w:hint="default" w:ascii="仿宋_GB2312" w:eastAsia="仿宋_GB2312"/>
          <w:sz w:val="32"/>
          <w:szCs w:val="32"/>
          <w:lang w:val="en-US" w:eastAsia="zh-CN"/>
        </w:rPr>
      </w:pPr>
      <w:r>
        <w:rPr>
          <w:rFonts w:hint="eastAsia" w:ascii="仿宋_GB2312" w:hAnsi="仿宋" w:eastAsia="仿宋_GB2312"/>
          <w:sz w:val="32"/>
          <w:szCs w:val="32"/>
          <w:lang w:eastAsia="zh-CN"/>
        </w:rPr>
        <w:t>福建省建瓯市立医院</w:t>
      </w:r>
      <w:r>
        <w:rPr>
          <w:rFonts w:hint="eastAsia" w:ascii="仿宋_GB2312" w:hAnsi="仿宋" w:eastAsia="仿宋_GB2312"/>
          <w:sz w:val="32"/>
          <w:szCs w:val="32"/>
        </w:rPr>
        <w:t>：蔡朝鑫</w:t>
      </w:r>
    </w:p>
    <w:p w14:paraId="6DA9CC56">
      <w:pPr>
        <w:numPr>
          <w:ilvl w:val="0"/>
          <w:numId w:val="0"/>
        </w:numPr>
        <w:spacing w:line="58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建瓯市东游中心卫生院：纪艳琳</w:t>
      </w:r>
    </w:p>
    <w:p w14:paraId="52E66C03">
      <w:pPr>
        <w:numPr>
          <w:ilvl w:val="0"/>
          <w:numId w:val="0"/>
        </w:numPr>
        <w:spacing w:line="580" w:lineRule="exact"/>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建瓯市水源卫生院</w:t>
      </w:r>
      <w:r>
        <w:rPr>
          <w:rFonts w:hint="eastAsia" w:ascii="仿宋_GB2312" w:eastAsia="仿宋_GB2312"/>
          <w:sz w:val="32"/>
          <w:szCs w:val="32"/>
          <w:lang w:val="en-US" w:eastAsia="zh-CN"/>
        </w:rPr>
        <w:t>：卢越</w:t>
      </w:r>
    </w:p>
    <w:p w14:paraId="30C52838">
      <w:pPr>
        <w:numPr>
          <w:ilvl w:val="0"/>
          <w:numId w:val="0"/>
        </w:numPr>
        <w:spacing w:line="58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 xml:space="preserve"> </w:t>
      </w:r>
    </w:p>
    <w:p w14:paraId="4A1BE6A3">
      <w:pPr>
        <w:numPr>
          <w:ilvl w:val="0"/>
          <w:numId w:val="0"/>
        </w:numPr>
        <w:spacing w:line="580" w:lineRule="exact"/>
        <w:ind w:firstLine="640" w:firstLineChars="200"/>
        <w:rPr>
          <w:rFonts w:hint="default" w:ascii="仿宋_GB2312" w:hAnsi="仿宋" w:eastAsia="仿宋_GB2312"/>
          <w:sz w:val="32"/>
          <w:szCs w:val="32"/>
          <w:lang w:val="en-US" w:eastAsia="zh-CN"/>
        </w:rPr>
      </w:pPr>
    </w:p>
    <w:p w14:paraId="2BD15143">
      <w:pPr>
        <w:keepNext w:val="0"/>
        <w:keepLines w:val="0"/>
        <w:pageBreakBefore w:val="0"/>
        <w:widowControl w:val="0"/>
        <w:kinsoku/>
        <w:wordWrap/>
        <w:overflowPunct/>
        <w:topLinePunct w:val="0"/>
        <w:autoSpaceDE/>
        <w:autoSpaceDN/>
        <w:bidi w:val="0"/>
        <w:adjustRightInd/>
        <w:snapToGrid/>
        <w:spacing w:line="540" w:lineRule="exact"/>
        <w:ind w:firstLine="4480" w:firstLineChars="1400"/>
        <w:textAlignment w:val="auto"/>
        <w:rPr>
          <w:rFonts w:eastAsia="仿宋_GB2312"/>
          <w:sz w:val="32"/>
          <w:szCs w:val="32"/>
        </w:rPr>
      </w:pPr>
      <w:r>
        <w:rPr>
          <w:rFonts w:hint="eastAsia" w:eastAsia="仿宋_GB2312"/>
          <w:sz w:val="32"/>
          <w:szCs w:val="32"/>
        </w:rPr>
        <w:t>建瓯市人力资源和社会保障局</w:t>
      </w:r>
    </w:p>
    <w:p w14:paraId="57394CEC">
      <w:pPr>
        <w:keepNext w:val="0"/>
        <w:keepLines w:val="0"/>
        <w:pageBreakBefore w:val="0"/>
        <w:widowControl w:val="0"/>
        <w:kinsoku/>
        <w:wordWrap/>
        <w:overflowPunct/>
        <w:topLinePunct w:val="0"/>
        <w:autoSpaceDE/>
        <w:autoSpaceDN/>
        <w:bidi w:val="0"/>
        <w:adjustRightInd/>
        <w:snapToGrid/>
        <w:spacing w:line="540" w:lineRule="exact"/>
        <w:ind w:firstLine="5600" w:firstLineChars="1750"/>
        <w:textAlignment w:val="auto"/>
        <w:rPr>
          <w:rFonts w:hint="eastAsia"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0</w:t>
      </w:r>
      <w:r>
        <w:rPr>
          <w:rFonts w:hint="eastAsia" w:ascii="仿宋_GB2312" w:hAnsi="仿宋" w:eastAsia="仿宋_GB2312"/>
          <w:sz w:val="32"/>
          <w:szCs w:val="32"/>
          <w:lang w:val="en-US" w:eastAsia="zh-CN"/>
        </w:rPr>
        <w:t>26</w:t>
      </w:r>
      <w:r>
        <w:rPr>
          <w:rFonts w:hint="eastAsia" w:ascii="仿宋_GB2312" w:hAnsi="仿宋" w:eastAsia="仿宋_GB2312"/>
          <w:sz w:val="32"/>
          <w:szCs w:val="32"/>
        </w:rPr>
        <w:t>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30</w:t>
      </w:r>
      <w:r>
        <w:rPr>
          <w:rFonts w:hint="eastAsia" w:ascii="仿宋_GB2312" w:hAnsi="仿宋" w:eastAsia="仿宋_GB2312"/>
          <w:sz w:val="32"/>
          <w:szCs w:val="32"/>
        </w:rPr>
        <w:t>日</w:t>
      </w:r>
    </w:p>
    <w:p w14:paraId="00C7C3FA">
      <w:pPr>
        <w:spacing w:line="640" w:lineRule="exact"/>
        <w:rPr>
          <w:rFonts w:hint="eastAsia" w:ascii="仿宋_GB2312" w:hAnsi="仿宋" w:eastAsia="仿宋_GB2312"/>
          <w:sz w:val="32"/>
          <w:szCs w:val="32"/>
        </w:rPr>
      </w:pPr>
    </w:p>
    <w:p w14:paraId="6CE513B4">
      <w:pPr>
        <w:spacing w:line="640" w:lineRule="exact"/>
        <w:rPr>
          <w:rFonts w:hint="eastAsia" w:ascii="仿宋_GB2312" w:hAnsi="仿宋" w:eastAsia="仿宋_GB2312"/>
          <w:sz w:val="32"/>
          <w:szCs w:val="32"/>
        </w:rPr>
      </w:pPr>
      <w:r>
        <w:rPr>
          <w:rFonts w:hint="eastAsia" w:ascii="仿宋_GB2312" w:hAnsi="仿宋" w:eastAsia="仿宋_GB2312"/>
          <w:sz w:val="32"/>
          <w:szCs w:val="32"/>
        </w:rPr>
        <w:t>（此件主动公开）</w:t>
      </w:r>
    </w:p>
    <w:p w14:paraId="646EF0E3">
      <w:pPr>
        <w:spacing w:line="640" w:lineRule="exact"/>
        <w:rPr>
          <w:rFonts w:hint="eastAsia" w:ascii="仿宋_GB2312" w:hAnsi="仿宋" w:eastAsia="仿宋_GB2312"/>
          <w:sz w:val="32"/>
          <w:szCs w:val="32"/>
        </w:rPr>
      </w:pPr>
    </w:p>
    <w:p w14:paraId="1B0E1DD4">
      <w:pPr>
        <w:spacing w:line="640" w:lineRule="exact"/>
        <w:rPr>
          <w:rFonts w:hint="eastAsia" w:ascii="仿宋_GB2312" w:hAnsi="仿宋" w:eastAsia="仿宋_GB2312"/>
          <w:sz w:val="32"/>
          <w:szCs w:val="32"/>
        </w:rPr>
      </w:pPr>
    </w:p>
    <w:p w14:paraId="595DC3AF">
      <w:pPr>
        <w:spacing w:line="640" w:lineRule="exact"/>
        <w:rPr>
          <w:rFonts w:hint="eastAsia" w:ascii="仿宋_GB2312" w:hAnsi="仿宋" w:eastAsia="仿宋_GB2312"/>
          <w:sz w:val="32"/>
          <w:szCs w:val="32"/>
        </w:rPr>
      </w:pPr>
    </w:p>
    <w:p w14:paraId="6340FDB7">
      <w:pPr>
        <w:spacing w:line="640" w:lineRule="exact"/>
        <w:rPr>
          <w:rFonts w:hint="eastAsia" w:ascii="仿宋_GB2312" w:hAnsi="仿宋" w:eastAsia="仿宋_GB2312"/>
          <w:sz w:val="32"/>
          <w:szCs w:val="32"/>
        </w:rPr>
      </w:pPr>
    </w:p>
    <w:p w14:paraId="073ED542">
      <w:pPr>
        <w:spacing w:line="640" w:lineRule="exact"/>
        <w:rPr>
          <w:rFonts w:hint="eastAsia" w:ascii="仿宋_GB2312" w:hAnsi="仿宋" w:eastAsia="仿宋_GB2312"/>
          <w:sz w:val="32"/>
          <w:szCs w:val="32"/>
        </w:rPr>
      </w:pPr>
    </w:p>
    <w:p w14:paraId="35E61F9E">
      <w:pPr>
        <w:spacing w:line="640" w:lineRule="exact"/>
        <w:rPr>
          <w:rFonts w:hint="eastAsia" w:ascii="仿宋_GB2312" w:hAnsi="仿宋" w:eastAsia="仿宋_GB2312"/>
          <w:sz w:val="32"/>
          <w:szCs w:val="32"/>
        </w:rPr>
      </w:pPr>
    </w:p>
    <w:p w14:paraId="6FD6E2C5">
      <w:pPr>
        <w:spacing w:line="640" w:lineRule="exact"/>
        <w:rPr>
          <w:rFonts w:hint="eastAsia" w:ascii="仿宋_GB2312" w:hAnsi="仿宋" w:eastAsia="仿宋_GB2312"/>
          <w:sz w:val="32"/>
          <w:szCs w:val="32"/>
        </w:rPr>
      </w:pPr>
    </w:p>
    <w:p w14:paraId="49DC2370">
      <w:pPr>
        <w:spacing w:line="640" w:lineRule="exact"/>
        <w:rPr>
          <w:rFonts w:hint="eastAsia" w:ascii="仿宋_GB2312" w:hAnsi="仿宋" w:eastAsia="仿宋_GB2312"/>
          <w:sz w:val="32"/>
          <w:szCs w:val="32"/>
        </w:rPr>
      </w:pPr>
    </w:p>
    <w:p w14:paraId="4D7754CF">
      <w:pPr>
        <w:spacing w:line="640" w:lineRule="exact"/>
        <w:rPr>
          <w:rFonts w:hint="eastAsia" w:ascii="仿宋_GB2312" w:hAnsi="仿宋" w:eastAsia="仿宋_GB2312"/>
          <w:sz w:val="32"/>
          <w:szCs w:val="32"/>
        </w:rPr>
      </w:pPr>
    </w:p>
    <w:p w14:paraId="65EFD293">
      <w:pPr>
        <w:spacing w:line="640" w:lineRule="exact"/>
        <w:rPr>
          <w:rFonts w:hint="eastAsia" w:ascii="仿宋_GB2312" w:hAnsi="仿宋" w:eastAsia="仿宋_GB2312"/>
          <w:sz w:val="32"/>
          <w:szCs w:val="32"/>
        </w:rPr>
      </w:pPr>
    </w:p>
    <w:p w14:paraId="20C7C917">
      <w:pPr>
        <w:spacing w:line="640" w:lineRule="exact"/>
        <w:rPr>
          <w:rFonts w:hint="eastAsia" w:ascii="仿宋_GB2312" w:hAnsi="仿宋" w:eastAsia="仿宋_GB2312"/>
          <w:sz w:val="32"/>
          <w:szCs w:val="32"/>
        </w:rPr>
      </w:pPr>
    </w:p>
    <w:p w14:paraId="4D83AB22">
      <w:pPr>
        <w:spacing w:line="640" w:lineRule="exact"/>
        <w:rPr>
          <w:rFonts w:hint="eastAsia" w:ascii="仿宋_GB2312" w:hAnsi="仿宋" w:eastAsia="仿宋_GB2312"/>
          <w:sz w:val="32"/>
          <w:szCs w:val="32"/>
        </w:rPr>
      </w:pPr>
    </w:p>
    <w:p w14:paraId="74A7689A">
      <w:pPr>
        <w:spacing w:line="640" w:lineRule="exact"/>
        <w:rPr>
          <w:rFonts w:hint="eastAsia" w:ascii="仿宋_GB2312" w:hAnsi="仿宋" w:eastAsia="仿宋_GB2312"/>
          <w:sz w:val="32"/>
          <w:szCs w:val="32"/>
        </w:rPr>
      </w:pPr>
    </w:p>
    <w:p w14:paraId="4E040F22">
      <w:pPr>
        <w:spacing w:line="640" w:lineRule="exact"/>
        <w:rPr>
          <w:rFonts w:hint="eastAsia" w:ascii="仿宋_GB2312" w:hAnsi="仿宋" w:eastAsia="仿宋_GB2312"/>
          <w:sz w:val="32"/>
          <w:szCs w:val="32"/>
        </w:rPr>
      </w:pPr>
    </w:p>
    <w:p w14:paraId="798880A1">
      <w:pPr>
        <w:spacing w:line="640" w:lineRule="exact"/>
        <w:rPr>
          <w:rFonts w:hint="eastAsia" w:ascii="仿宋_GB2312" w:hAnsi="仿宋" w:eastAsia="仿宋_GB2312"/>
          <w:sz w:val="32"/>
          <w:szCs w:val="32"/>
        </w:rPr>
      </w:pPr>
    </w:p>
    <w:p w14:paraId="3185C53B">
      <w:pPr>
        <w:spacing w:line="640" w:lineRule="exact"/>
        <w:rPr>
          <w:rFonts w:hint="eastAsia" w:ascii="仿宋_GB2312" w:hAnsi="仿宋" w:eastAsia="仿宋_GB2312"/>
          <w:sz w:val="32"/>
          <w:szCs w:val="32"/>
        </w:rPr>
      </w:pPr>
    </w:p>
    <w:p w14:paraId="6CB659B6">
      <w:pPr>
        <w:spacing w:line="640" w:lineRule="exact"/>
        <w:rPr>
          <w:rFonts w:hint="eastAsia" w:ascii="仿宋_GB2312" w:hAnsi="仿宋" w:eastAsia="仿宋_GB2312"/>
          <w:sz w:val="32"/>
          <w:szCs w:val="32"/>
        </w:rPr>
      </w:pPr>
    </w:p>
    <w:p w14:paraId="4D40F3D6">
      <w:pPr>
        <w:spacing w:line="640" w:lineRule="exact"/>
        <w:rPr>
          <w:rFonts w:hint="eastAsia" w:ascii="仿宋_GB2312" w:hAnsi="仿宋" w:eastAsia="仿宋_GB2312"/>
          <w:sz w:val="32"/>
          <w:szCs w:val="32"/>
        </w:rPr>
      </w:pPr>
    </w:p>
    <w:p w14:paraId="41D0DC7C">
      <w:pPr>
        <w:spacing w:line="640" w:lineRule="exact"/>
        <w:rPr>
          <w:rFonts w:hint="eastAsia" w:ascii="仿宋_GB2312" w:hAnsi="仿宋" w:eastAsia="仿宋_GB2312"/>
          <w:sz w:val="32"/>
          <w:szCs w:val="32"/>
        </w:rPr>
      </w:pPr>
    </w:p>
    <w:p w14:paraId="5ECA8978">
      <w:pPr>
        <w:spacing w:line="640" w:lineRule="exact"/>
        <w:rPr>
          <w:rFonts w:hint="eastAsia" w:ascii="仿宋_GB2312" w:hAnsi="仿宋" w:eastAsia="仿宋_GB2312"/>
          <w:sz w:val="32"/>
          <w:szCs w:val="32"/>
        </w:rPr>
      </w:pPr>
    </w:p>
    <w:p w14:paraId="031CEBBE">
      <w:pPr>
        <w:spacing w:line="640" w:lineRule="exact"/>
        <w:rPr>
          <w:rFonts w:hint="eastAsia" w:ascii="仿宋_GB2312" w:hAnsi="仿宋" w:eastAsia="仿宋_GB2312"/>
          <w:sz w:val="32"/>
          <w:szCs w:val="32"/>
        </w:rPr>
      </w:pPr>
    </w:p>
    <w:p w14:paraId="7AB5083B">
      <w:pPr>
        <w:spacing w:line="640" w:lineRule="exact"/>
        <w:rPr>
          <w:rFonts w:hint="eastAsia" w:ascii="仿宋_GB2312" w:hAnsi="仿宋" w:eastAsia="仿宋_GB2312"/>
          <w:sz w:val="32"/>
          <w:szCs w:val="32"/>
        </w:rPr>
      </w:pPr>
    </w:p>
    <w:tbl>
      <w:tblPr>
        <w:tblStyle w:val="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9"/>
      </w:tblGrid>
      <w:tr w14:paraId="20FD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179" w:type="dxa"/>
            <w:tcBorders>
              <w:left w:val="nil"/>
              <w:right w:val="nil"/>
            </w:tcBorders>
            <w:noWrap w:val="0"/>
            <w:vAlign w:val="top"/>
          </w:tcPr>
          <w:p w14:paraId="7A6C0F40">
            <w:pPr>
              <w:spacing w:line="640" w:lineRule="exact"/>
              <w:rPr>
                <w:rFonts w:ascii="仿宋_GB2312" w:hAnsi="仿宋" w:eastAsia="仿宋_GB2312"/>
                <w:spacing w:val="-24"/>
                <w:sz w:val="32"/>
                <w:szCs w:val="32"/>
              </w:rPr>
            </w:pPr>
            <w:r>
              <w:rPr>
                <w:rFonts w:hint="eastAsia" w:ascii="仿宋_GB2312" w:hAnsi="仿宋" w:eastAsia="仿宋_GB2312"/>
                <w:spacing w:val="-24"/>
                <w:sz w:val="32"/>
                <w:szCs w:val="32"/>
              </w:rPr>
              <w:t>抄送：市委编办、市财政局。</w:t>
            </w:r>
            <w:r>
              <w:rPr>
                <w:rFonts w:ascii="仿宋_GB2312" w:hAnsi="仿宋" w:eastAsia="仿宋_GB2312"/>
                <w:spacing w:val="-24"/>
                <w:sz w:val="32"/>
                <w:szCs w:val="32"/>
              </w:rPr>
              <w:t xml:space="preserve">                                      </w:t>
            </w:r>
          </w:p>
        </w:tc>
      </w:tr>
    </w:tbl>
    <w:p w14:paraId="3A1061D4"/>
    <w:sectPr>
      <w:footerReference r:id="rId3" w:type="even"/>
      <w:pgSz w:w="11907" w:h="16840"/>
      <w:pgMar w:top="1021" w:right="1418" w:bottom="907"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A745B">
    <w:pPr>
      <w:pStyle w:val="2"/>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62855BA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kMDYzY2M5OTI0MmQ2YzE5ZDhlNGJlOWU4NDc3YjQifQ=="/>
  </w:docVars>
  <w:rsids>
    <w:rsidRoot w:val="00307124"/>
    <w:rsid w:val="00000CBA"/>
    <w:rsid w:val="00007FAE"/>
    <w:rsid w:val="0001251D"/>
    <w:rsid w:val="00025A9B"/>
    <w:rsid w:val="00025EA2"/>
    <w:rsid w:val="000300BC"/>
    <w:rsid w:val="000408ED"/>
    <w:rsid w:val="00044431"/>
    <w:rsid w:val="00050A2D"/>
    <w:rsid w:val="000553E5"/>
    <w:rsid w:val="0005591A"/>
    <w:rsid w:val="00056B66"/>
    <w:rsid w:val="000612F8"/>
    <w:rsid w:val="00075E26"/>
    <w:rsid w:val="000859A6"/>
    <w:rsid w:val="00085D3E"/>
    <w:rsid w:val="000922AF"/>
    <w:rsid w:val="000A6E79"/>
    <w:rsid w:val="000B3387"/>
    <w:rsid w:val="000C1CF2"/>
    <w:rsid w:val="000C7E43"/>
    <w:rsid w:val="000D289A"/>
    <w:rsid w:val="000D5202"/>
    <w:rsid w:val="000D6157"/>
    <w:rsid w:val="000F4773"/>
    <w:rsid w:val="001062DB"/>
    <w:rsid w:val="00115592"/>
    <w:rsid w:val="00120ADC"/>
    <w:rsid w:val="00121977"/>
    <w:rsid w:val="00127D94"/>
    <w:rsid w:val="0014101C"/>
    <w:rsid w:val="001439CA"/>
    <w:rsid w:val="00150C81"/>
    <w:rsid w:val="001609D7"/>
    <w:rsid w:val="00161308"/>
    <w:rsid w:val="001660A5"/>
    <w:rsid w:val="00171CE8"/>
    <w:rsid w:val="00176D27"/>
    <w:rsid w:val="00177BF9"/>
    <w:rsid w:val="00180358"/>
    <w:rsid w:val="00193BC5"/>
    <w:rsid w:val="00194A91"/>
    <w:rsid w:val="001B27B5"/>
    <w:rsid w:val="001B4981"/>
    <w:rsid w:val="001C39A2"/>
    <w:rsid w:val="001C3D81"/>
    <w:rsid w:val="001C3DED"/>
    <w:rsid w:val="001C41E8"/>
    <w:rsid w:val="001C7A2F"/>
    <w:rsid w:val="001D7FF7"/>
    <w:rsid w:val="001E3390"/>
    <w:rsid w:val="001E3FE5"/>
    <w:rsid w:val="001F2EAE"/>
    <w:rsid w:val="001F6992"/>
    <w:rsid w:val="002000FB"/>
    <w:rsid w:val="002074DD"/>
    <w:rsid w:val="00207C3A"/>
    <w:rsid w:val="00211EF8"/>
    <w:rsid w:val="00213302"/>
    <w:rsid w:val="00226C70"/>
    <w:rsid w:val="00232A55"/>
    <w:rsid w:val="00235011"/>
    <w:rsid w:val="00240B50"/>
    <w:rsid w:val="0024201A"/>
    <w:rsid w:val="00243D12"/>
    <w:rsid w:val="00251316"/>
    <w:rsid w:val="00252FFC"/>
    <w:rsid w:val="00253DF6"/>
    <w:rsid w:val="00254270"/>
    <w:rsid w:val="00256941"/>
    <w:rsid w:val="00260378"/>
    <w:rsid w:val="00263AFC"/>
    <w:rsid w:val="00281AFB"/>
    <w:rsid w:val="00282164"/>
    <w:rsid w:val="00282D9B"/>
    <w:rsid w:val="00284549"/>
    <w:rsid w:val="00284EEB"/>
    <w:rsid w:val="00287A38"/>
    <w:rsid w:val="002904A9"/>
    <w:rsid w:val="00297A65"/>
    <w:rsid w:val="002A3129"/>
    <w:rsid w:val="002A49E1"/>
    <w:rsid w:val="002A5C76"/>
    <w:rsid w:val="002B0E57"/>
    <w:rsid w:val="002B35E5"/>
    <w:rsid w:val="002B6A91"/>
    <w:rsid w:val="002D5300"/>
    <w:rsid w:val="002E2A8D"/>
    <w:rsid w:val="002F21AB"/>
    <w:rsid w:val="002F28CD"/>
    <w:rsid w:val="002F3DA8"/>
    <w:rsid w:val="002F5F59"/>
    <w:rsid w:val="00301067"/>
    <w:rsid w:val="00301B65"/>
    <w:rsid w:val="0030340A"/>
    <w:rsid w:val="00307124"/>
    <w:rsid w:val="00313D84"/>
    <w:rsid w:val="00317571"/>
    <w:rsid w:val="003249FA"/>
    <w:rsid w:val="003304EB"/>
    <w:rsid w:val="0033263F"/>
    <w:rsid w:val="003406E7"/>
    <w:rsid w:val="003434BD"/>
    <w:rsid w:val="003509B2"/>
    <w:rsid w:val="003511DB"/>
    <w:rsid w:val="00351715"/>
    <w:rsid w:val="00356B6F"/>
    <w:rsid w:val="00372898"/>
    <w:rsid w:val="00373A5A"/>
    <w:rsid w:val="00373B0D"/>
    <w:rsid w:val="003A20E5"/>
    <w:rsid w:val="003B1452"/>
    <w:rsid w:val="003B34A7"/>
    <w:rsid w:val="003B6E2E"/>
    <w:rsid w:val="003C730D"/>
    <w:rsid w:val="003D0B51"/>
    <w:rsid w:val="003D6538"/>
    <w:rsid w:val="003D7CB7"/>
    <w:rsid w:val="003E0081"/>
    <w:rsid w:val="003E2236"/>
    <w:rsid w:val="003E575F"/>
    <w:rsid w:val="003E578B"/>
    <w:rsid w:val="003F17C2"/>
    <w:rsid w:val="003F1840"/>
    <w:rsid w:val="003F51B1"/>
    <w:rsid w:val="003F705D"/>
    <w:rsid w:val="0040249D"/>
    <w:rsid w:val="00410725"/>
    <w:rsid w:val="004205DA"/>
    <w:rsid w:val="0042418A"/>
    <w:rsid w:val="00427A72"/>
    <w:rsid w:val="00432C43"/>
    <w:rsid w:val="00433904"/>
    <w:rsid w:val="0044188F"/>
    <w:rsid w:val="00444F2D"/>
    <w:rsid w:val="004501EE"/>
    <w:rsid w:val="00452DA8"/>
    <w:rsid w:val="0046149D"/>
    <w:rsid w:val="00464249"/>
    <w:rsid w:val="0047779D"/>
    <w:rsid w:val="004835C8"/>
    <w:rsid w:val="004864FA"/>
    <w:rsid w:val="004871E5"/>
    <w:rsid w:val="0049112C"/>
    <w:rsid w:val="00495E9D"/>
    <w:rsid w:val="004A0D23"/>
    <w:rsid w:val="004A0DE8"/>
    <w:rsid w:val="004A3F97"/>
    <w:rsid w:val="004A4140"/>
    <w:rsid w:val="004A5943"/>
    <w:rsid w:val="004B0582"/>
    <w:rsid w:val="004C2A04"/>
    <w:rsid w:val="004C68F0"/>
    <w:rsid w:val="004D0E4F"/>
    <w:rsid w:val="004D778B"/>
    <w:rsid w:val="004E43F9"/>
    <w:rsid w:val="004E610C"/>
    <w:rsid w:val="004E7F85"/>
    <w:rsid w:val="004F03A3"/>
    <w:rsid w:val="004F41EA"/>
    <w:rsid w:val="004F6CB2"/>
    <w:rsid w:val="0050478E"/>
    <w:rsid w:val="00510040"/>
    <w:rsid w:val="0051237B"/>
    <w:rsid w:val="00517A1F"/>
    <w:rsid w:val="0052105B"/>
    <w:rsid w:val="00527D50"/>
    <w:rsid w:val="00533BD6"/>
    <w:rsid w:val="0054142D"/>
    <w:rsid w:val="005513A5"/>
    <w:rsid w:val="00553F3C"/>
    <w:rsid w:val="00554840"/>
    <w:rsid w:val="00554B0D"/>
    <w:rsid w:val="00560F3B"/>
    <w:rsid w:val="00561018"/>
    <w:rsid w:val="0056258B"/>
    <w:rsid w:val="0056464D"/>
    <w:rsid w:val="00565459"/>
    <w:rsid w:val="00565FD1"/>
    <w:rsid w:val="00572193"/>
    <w:rsid w:val="00583541"/>
    <w:rsid w:val="00585D09"/>
    <w:rsid w:val="005906B9"/>
    <w:rsid w:val="00590927"/>
    <w:rsid w:val="0059395C"/>
    <w:rsid w:val="00594CC3"/>
    <w:rsid w:val="005A1286"/>
    <w:rsid w:val="005A7B23"/>
    <w:rsid w:val="005B0EEA"/>
    <w:rsid w:val="005B39C6"/>
    <w:rsid w:val="005B3DB4"/>
    <w:rsid w:val="005C3B56"/>
    <w:rsid w:val="005C3C54"/>
    <w:rsid w:val="005D1A8F"/>
    <w:rsid w:val="005D4DCA"/>
    <w:rsid w:val="005E15F2"/>
    <w:rsid w:val="005E4905"/>
    <w:rsid w:val="005E6C47"/>
    <w:rsid w:val="005F28D1"/>
    <w:rsid w:val="005F52FC"/>
    <w:rsid w:val="005F536F"/>
    <w:rsid w:val="005F5BF6"/>
    <w:rsid w:val="005F6FB9"/>
    <w:rsid w:val="005F7255"/>
    <w:rsid w:val="00603965"/>
    <w:rsid w:val="00603DC4"/>
    <w:rsid w:val="006056FB"/>
    <w:rsid w:val="00614A69"/>
    <w:rsid w:val="00616988"/>
    <w:rsid w:val="006225BA"/>
    <w:rsid w:val="00623A3D"/>
    <w:rsid w:val="00631978"/>
    <w:rsid w:val="006413B4"/>
    <w:rsid w:val="006538C3"/>
    <w:rsid w:val="006578F8"/>
    <w:rsid w:val="00661717"/>
    <w:rsid w:val="00663D17"/>
    <w:rsid w:val="00665431"/>
    <w:rsid w:val="0067155E"/>
    <w:rsid w:val="00683650"/>
    <w:rsid w:val="006903E4"/>
    <w:rsid w:val="006927B1"/>
    <w:rsid w:val="006C1B44"/>
    <w:rsid w:val="006E1A8D"/>
    <w:rsid w:val="006E4612"/>
    <w:rsid w:val="006E5892"/>
    <w:rsid w:val="006E6A2D"/>
    <w:rsid w:val="006E74E2"/>
    <w:rsid w:val="006F373C"/>
    <w:rsid w:val="00700F87"/>
    <w:rsid w:val="007101AB"/>
    <w:rsid w:val="007227FC"/>
    <w:rsid w:val="00727D3A"/>
    <w:rsid w:val="007303A4"/>
    <w:rsid w:val="00743738"/>
    <w:rsid w:val="00743E4D"/>
    <w:rsid w:val="0074632A"/>
    <w:rsid w:val="00746D13"/>
    <w:rsid w:val="00747952"/>
    <w:rsid w:val="007507F7"/>
    <w:rsid w:val="00763896"/>
    <w:rsid w:val="00765769"/>
    <w:rsid w:val="00766F8C"/>
    <w:rsid w:val="00775D60"/>
    <w:rsid w:val="007804F1"/>
    <w:rsid w:val="0078455B"/>
    <w:rsid w:val="00786F51"/>
    <w:rsid w:val="0078722A"/>
    <w:rsid w:val="007878D2"/>
    <w:rsid w:val="0079279F"/>
    <w:rsid w:val="00795B30"/>
    <w:rsid w:val="0079609E"/>
    <w:rsid w:val="007A3070"/>
    <w:rsid w:val="007A633A"/>
    <w:rsid w:val="007B7C20"/>
    <w:rsid w:val="007C0104"/>
    <w:rsid w:val="007C36A2"/>
    <w:rsid w:val="007C7548"/>
    <w:rsid w:val="007D46C2"/>
    <w:rsid w:val="007D4ABC"/>
    <w:rsid w:val="007D6202"/>
    <w:rsid w:val="007F2597"/>
    <w:rsid w:val="007F284B"/>
    <w:rsid w:val="008046FE"/>
    <w:rsid w:val="00814D38"/>
    <w:rsid w:val="00824D80"/>
    <w:rsid w:val="00825C65"/>
    <w:rsid w:val="0083228C"/>
    <w:rsid w:val="008330F1"/>
    <w:rsid w:val="00833588"/>
    <w:rsid w:val="00843006"/>
    <w:rsid w:val="00852F70"/>
    <w:rsid w:val="008745D3"/>
    <w:rsid w:val="00876368"/>
    <w:rsid w:val="00883E43"/>
    <w:rsid w:val="00885850"/>
    <w:rsid w:val="00891750"/>
    <w:rsid w:val="00895D54"/>
    <w:rsid w:val="00897E1E"/>
    <w:rsid w:val="008A0110"/>
    <w:rsid w:val="008A2125"/>
    <w:rsid w:val="008A279B"/>
    <w:rsid w:val="008B0194"/>
    <w:rsid w:val="008C425A"/>
    <w:rsid w:val="008C6A8D"/>
    <w:rsid w:val="008D09D7"/>
    <w:rsid w:val="008D13A2"/>
    <w:rsid w:val="008E050D"/>
    <w:rsid w:val="008E683C"/>
    <w:rsid w:val="008F16E9"/>
    <w:rsid w:val="008F2D42"/>
    <w:rsid w:val="008F3C67"/>
    <w:rsid w:val="009011C0"/>
    <w:rsid w:val="00906309"/>
    <w:rsid w:val="00926F15"/>
    <w:rsid w:val="00927A01"/>
    <w:rsid w:val="00931C07"/>
    <w:rsid w:val="00932381"/>
    <w:rsid w:val="00934CD6"/>
    <w:rsid w:val="00937887"/>
    <w:rsid w:val="00942755"/>
    <w:rsid w:val="00960D83"/>
    <w:rsid w:val="009640DA"/>
    <w:rsid w:val="0097229F"/>
    <w:rsid w:val="0097320C"/>
    <w:rsid w:val="00977DE5"/>
    <w:rsid w:val="00982957"/>
    <w:rsid w:val="00982973"/>
    <w:rsid w:val="00982BBA"/>
    <w:rsid w:val="0098678C"/>
    <w:rsid w:val="00990B87"/>
    <w:rsid w:val="00995CD5"/>
    <w:rsid w:val="009A23CA"/>
    <w:rsid w:val="009A6667"/>
    <w:rsid w:val="009B035F"/>
    <w:rsid w:val="009B0E77"/>
    <w:rsid w:val="009B3FF1"/>
    <w:rsid w:val="009B486D"/>
    <w:rsid w:val="009B6568"/>
    <w:rsid w:val="009B656F"/>
    <w:rsid w:val="009D1DFA"/>
    <w:rsid w:val="009F48CB"/>
    <w:rsid w:val="009F737D"/>
    <w:rsid w:val="00A03FE7"/>
    <w:rsid w:val="00A07E66"/>
    <w:rsid w:val="00A07FCE"/>
    <w:rsid w:val="00A1532F"/>
    <w:rsid w:val="00A2280A"/>
    <w:rsid w:val="00A268B1"/>
    <w:rsid w:val="00A30D76"/>
    <w:rsid w:val="00A500BD"/>
    <w:rsid w:val="00A56A29"/>
    <w:rsid w:val="00A623D3"/>
    <w:rsid w:val="00A65496"/>
    <w:rsid w:val="00A65EC2"/>
    <w:rsid w:val="00A6625A"/>
    <w:rsid w:val="00A7161D"/>
    <w:rsid w:val="00A83A8A"/>
    <w:rsid w:val="00A85168"/>
    <w:rsid w:val="00A937C5"/>
    <w:rsid w:val="00AA1F70"/>
    <w:rsid w:val="00AB7838"/>
    <w:rsid w:val="00AC0F6D"/>
    <w:rsid w:val="00AC1C39"/>
    <w:rsid w:val="00AD26B7"/>
    <w:rsid w:val="00AF36C5"/>
    <w:rsid w:val="00AF5D08"/>
    <w:rsid w:val="00AF607A"/>
    <w:rsid w:val="00AF64B6"/>
    <w:rsid w:val="00B0525D"/>
    <w:rsid w:val="00B0604C"/>
    <w:rsid w:val="00B0646F"/>
    <w:rsid w:val="00B0664D"/>
    <w:rsid w:val="00B15823"/>
    <w:rsid w:val="00B17184"/>
    <w:rsid w:val="00B177CF"/>
    <w:rsid w:val="00B22F3F"/>
    <w:rsid w:val="00B2415F"/>
    <w:rsid w:val="00B352DE"/>
    <w:rsid w:val="00B40646"/>
    <w:rsid w:val="00B4087E"/>
    <w:rsid w:val="00B46E43"/>
    <w:rsid w:val="00B5226B"/>
    <w:rsid w:val="00B56633"/>
    <w:rsid w:val="00B572E9"/>
    <w:rsid w:val="00B604CD"/>
    <w:rsid w:val="00B70ED2"/>
    <w:rsid w:val="00B755D7"/>
    <w:rsid w:val="00B77B4F"/>
    <w:rsid w:val="00B83B14"/>
    <w:rsid w:val="00B9077C"/>
    <w:rsid w:val="00B95D5C"/>
    <w:rsid w:val="00B962E5"/>
    <w:rsid w:val="00BA019F"/>
    <w:rsid w:val="00BA1B52"/>
    <w:rsid w:val="00BA7A87"/>
    <w:rsid w:val="00BB2C69"/>
    <w:rsid w:val="00BB31B8"/>
    <w:rsid w:val="00BC24CE"/>
    <w:rsid w:val="00BC4CD6"/>
    <w:rsid w:val="00BC77B1"/>
    <w:rsid w:val="00BD4EBE"/>
    <w:rsid w:val="00BE48E7"/>
    <w:rsid w:val="00BE4B38"/>
    <w:rsid w:val="00BF2DA2"/>
    <w:rsid w:val="00C12685"/>
    <w:rsid w:val="00C129DF"/>
    <w:rsid w:val="00C15E05"/>
    <w:rsid w:val="00C261DA"/>
    <w:rsid w:val="00C31E4E"/>
    <w:rsid w:val="00C31FAF"/>
    <w:rsid w:val="00C32B62"/>
    <w:rsid w:val="00C4030C"/>
    <w:rsid w:val="00C41078"/>
    <w:rsid w:val="00C41EA8"/>
    <w:rsid w:val="00C45249"/>
    <w:rsid w:val="00C5713C"/>
    <w:rsid w:val="00C6614B"/>
    <w:rsid w:val="00C670FC"/>
    <w:rsid w:val="00C713CC"/>
    <w:rsid w:val="00C72F6B"/>
    <w:rsid w:val="00C73C0E"/>
    <w:rsid w:val="00C75E30"/>
    <w:rsid w:val="00C7799A"/>
    <w:rsid w:val="00C80FAD"/>
    <w:rsid w:val="00C87DAB"/>
    <w:rsid w:val="00C925A3"/>
    <w:rsid w:val="00C929C4"/>
    <w:rsid w:val="00C96985"/>
    <w:rsid w:val="00C97164"/>
    <w:rsid w:val="00C9766A"/>
    <w:rsid w:val="00CA2535"/>
    <w:rsid w:val="00CA7C3D"/>
    <w:rsid w:val="00CB3FBE"/>
    <w:rsid w:val="00CB67E0"/>
    <w:rsid w:val="00CC2D89"/>
    <w:rsid w:val="00CC2FD8"/>
    <w:rsid w:val="00CC5AEE"/>
    <w:rsid w:val="00CC73F0"/>
    <w:rsid w:val="00CD3F8B"/>
    <w:rsid w:val="00CD5517"/>
    <w:rsid w:val="00CD6B37"/>
    <w:rsid w:val="00CE06A3"/>
    <w:rsid w:val="00CF03A8"/>
    <w:rsid w:val="00CF263F"/>
    <w:rsid w:val="00D05811"/>
    <w:rsid w:val="00D05A7F"/>
    <w:rsid w:val="00D05C53"/>
    <w:rsid w:val="00D25F29"/>
    <w:rsid w:val="00D36305"/>
    <w:rsid w:val="00D42CA6"/>
    <w:rsid w:val="00D454EE"/>
    <w:rsid w:val="00D45DF3"/>
    <w:rsid w:val="00D50BAF"/>
    <w:rsid w:val="00D51B0A"/>
    <w:rsid w:val="00D55C1C"/>
    <w:rsid w:val="00D600CC"/>
    <w:rsid w:val="00D6111E"/>
    <w:rsid w:val="00D716A2"/>
    <w:rsid w:val="00D721D7"/>
    <w:rsid w:val="00D749FF"/>
    <w:rsid w:val="00D809FD"/>
    <w:rsid w:val="00D829C3"/>
    <w:rsid w:val="00D90228"/>
    <w:rsid w:val="00DA6963"/>
    <w:rsid w:val="00DA6F09"/>
    <w:rsid w:val="00DB1B22"/>
    <w:rsid w:val="00DB5A4E"/>
    <w:rsid w:val="00DB7587"/>
    <w:rsid w:val="00DE052A"/>
    <w:rsid w:val="00DE16C3"/>
    <w:rsid w:val="00DE5D52"/>
    <w:rsid w:val="00DF21DF"/>
    <w:rsid w:val="00DF4F66"/>
    <w:rsid w:val="00DF5DB6"/>
    <w:rsid w:val="00E170EE"/>
    <w:rsid w:val="00E22ACD"/>
    <w:rsid w:val="00E34021"/>
    <w:rsid w:val="00E425A4"/>
    <w:rsid w:val="00E42E89"/>
    <w:rsid w:val="00E4542E"/>
    <w:rsid w:val="00E46044"/>
    <w:rsid w:val="00E55EA5"/>
    <w:rsid w:val="00E60EE7"/>
    <w:rsid w:val="00E6486D"/>
    <w:rsid w:val="00E666E5"/>
    <w:rsid w:val="00E67177"/>
    <w:rsid w:val="00E747D9"/>
    <w:rsid w:val="00E8245D"/>
    <w:rsid w:val="00E84615"/>
    <w:rsid w:val="00E85E90"/>
    <w:rsid w:val="00E92736"/>
    <w:rsid w:val="00E927CA"/>
    <w:rsid w:val="00E94EBF"/>
    <w:rsid w:val="00EA10DE"/>
    <w:rsid w:val="00EA13DB"/>
    <w:rsid w:val="00EA3C58"/>
    <w:rsid w:val="00EA79C0"/>
    <w:rsid w:val="00EB7710"/>
    <w:rsid w:val="00EC0338"/>
    <w:rsid w:val="00EC1595"/>
    <w:rsid w:val="00EC295D"/>
    <w:rsid w:val="00EC7D94"/>
    <w:rsid w:val="00ED3294"/>
    <w:rsid w:val="00EE2B02"/>
    <w:rsid w:val="00EE59FF"/>
    <w:rsid w:val="00EF3481"/>
    <w:rsid w:val="00F04EA2"/>
    <w:rsid w:val="00F067D2"/>
    <w:rsid w:val="00F12ED5"/>
    <w:rsid w:val="00F1546B"/>
    <w:rsid w:val="00F17408"/>
    <w:rsid w:val="00F240E3"/>
    <w:rsid w:val="00F246D8"/>
    <w:rsid w:val="00F25F23"/>
    <w:rsid w:val="00F30A28"/>
    <w:rsid w:val="00F37A04"/>
    <w:rsid w:val="00F42FD5"/>
    <w:rsid w:val="00F511DE"/>
    <w:rsid w:val="00F550F4"/>
    <w:rsid w:val="00F5798E"/>
    <w:rsid w:val="00F60E75"/>
    <w:rsid w:val="00F661A4"/>
    <w:rsid w:val="00F672F4"/>
    <w:rsid w:val="00F71EA4"/>
    <w:rsid w:val="00F724BC"/>
    <w:rsid w:val="00F72B03"/>
    <w:rsid w:val="00F8269B"/>
    <w:rsid w:val="00F82E3E"/>
    <w:rsid w:val="00F85D21"/>
    <w:rsid w:val="00FA0B56"/>
    <w:rsid w:val="00FB219D"/>
    <w:rsid w:val="00FB4127"/>
    <w:rsid w:val="00FD2755"/>
    <w:rsid w:val="00FD4839"/>
    <w:rsid w:val="00FD51AE"/>
    <w:rsid w:val="00FE44D2"/>
    <w:rsid w:val="00FE5720"/>
    <w:rsid w:val="00FE67DB"/>
    <w:rsid w:val="07A937A6"/>
    <w:rsid w:val="17BF71D4"/>
    <w:rsid w:val="17DB66B2"/>
    <w:rsid w:val="18750464"/>
    <w:rsid w:val="22926161"/>
    <w:rsid w:val="238166D6"/>
    <w:rsid w:val="29362C1C"/>
    <w:rsid w:val="2B321D98"/>
    <w:rsid w:val="2B7F68C6"/>
    <w:rsid w:val="384C4F24"/>
    <w:rsid w:val="3CD367D3"/>
    <w:rsid w:val="3D981E5A"/>
    <w:rsid w:val="3F7628D3"/>
    <w:rsid w:val="40BD113A"/>
    <w:rsid w:val="46832D9C"/>
    <w:rsid w:val="46B73868"/>
    <w:rsid w:val="4A83134F"/>
    <w:rsid w:val="4B32679B"/>
    <w:rsid w:val="4D7F41D8"/>
    <w:rsid w:val="4EAB5389"/>
    <w:rsid w:val="518C6779"/>
    <w:rsid w:val="549D3D9E"/>
    <w:rsid w:val="578470A6"/>
    <w:rsid w:val="5C1D0043"/>
    <w:rsid w:val="62C30774"/>
    <w:rsid w:val="6C945E81"/>
    <w:rsid w:val="6E7C3FEA"/>
    <w:rsid w:val="6FBF03EE"/>
    <w:rsid w:val="72054A79"/>
    <w:rsid w:val="7A913CBB"/>
    <w:rsid w:val="7C741321"/>
    <w:rsid w:val="7F1D43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4">
    <w:name w:val="Normal Table"/>
    <w:unhideWhenUsed/>
    <w:qFormat/>
    <w:uiPriority w:val="99"/>
    <w:tblPr>
      <w:tblStyle w:val="4"/>
      <w:tblCellMar>
        <w:top w:w="0" w:type="dxa"/>
        <w:left w:w="108" w:type="dxa"/>
        <w:bottom w:w="0" w:type="dxa"/>
        <w:right w:w="108" w:type="dxa"/>
      </w:tblCellMar>
    </w:tblPr>
  </w:style>
  <w:style w:type="paragraph" w:styleId="2">
    <w:name w:val="footer"/>
    <w:basedOn w:val="1"/>
    <w:link w:val="9"/>
    <w:uiPriority w:val="99"/>
    <w:pPr>
      <w:tabs>
        <w:tab w:val="center" w:pos="4153"/>
        <w:tab w:val="right" w:pos="8306"/>
      </w:tabs>
      <w:snapToGrid w:val="0"/>
      <w:jc w:val="left"/>
    </w:pPr>
    <w:rPr>
      <w:sz w:val="18"/>
      <w:szCs w:val="18"/>
    </w:rPr>
  </w:style>
  <w:style w:type="paragraph" w:styleId="3">
    <w:name w:val="header"/>
    <w:basedOn w:val="1"/>
    <w:link w:val="10"/>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99"/>
    <w:pPr>
      <w:widowControl w:val="0"/>
      <w:jc w:val="both"/>
    </w:pPr>
    <w:rPr>
      <w:kern w:val="0"/>
      <w:sz w:val="20"/>
      <w:szCs w:val="20"/>
    </w:rPr>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99"/>
    <w:rPr>
      <w:rFonts w:cs="Times New Roman"/>
      <w:b/>
      <w:bCs/>
    </w:rPr>
  </w:style>
  <w:style w:type="character" w:styleId="8">
    <w:name w:val="page number"/>
    <w:basedOn w:val="6"/>
    <w:uiPriority w:val="99"/>
    <w:rPr>
      <w:rFonts w:cs="Times New Roman"/>
    </w:rPr>
  </w:style>
  <w:style w:type="character" w:customStyle="1" w:styleId="9">
    <w:name w:val="页脚 Char"/>
    <w:basedOn w:val="6"/>
    <w:link w:val="2"/>
    <w:semiHidden/>
    <w:locked/>
    <w:uiPriority w:val="99"/>
    <w:rPr>
      <w:rFonts w:cs="Times New Roman"/>
      <w:sz w:val="18"/>
      <w:szCs w:val="18"/>
    </w:rPr>
  </w:style>
  <w:style w:type="character" w:customStyle="1" w:styleId="10">
    <w:name w:val="页眉 Char"/>
    <w:basedOn w:val="6"/>
    <w:link w:val="3"/>
    <w:semiHidden/>
    <w:locked/>
    <w:uiPriority w:val="99"/>
    <w:rPr>
      <w:rFonts w:cs="Times New Roman"/>
      <w:sz w:val="18"/>
      <w:szCs w:val="18"/>
    </w:rPr>
  </w:style>
  <w:style w:type="paragraph" w:customStyle="1" w:styleId="11">
    <w:name w:val="Char Char Char Char Char Char"/>
    <w:basedOn w:val="1"/>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274</Words>
  <Characters>288</Characters>
  <Lines>2</Lines>
  <Paragraphs>1</Paragraphs>
  <TotalTime>0</TotalTime>
  <ScaleCrop>false</ScaleCrop>
  <LinksUpToDate>false</LinksUpToDate>
  <CharactersWithSpaces>289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2022-08-26T03:57:00Z</dcterms:created>
  <dc:creator>微软用户</dc:creator>
  <cp:lastModifiedBy>倩</cp:lastModifiedBy>
  <cp:lastPrinted>2026-08-14T02:43:57Z</cp:lastPrinted>
  <dcterms:modified xsi:type="dcterms:W3CDTF">2026-10-08T07:06:02Z</dcterms:modified>
  <dc:title>关于公开招聘马斌等六十位同志为市属大、</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4406730372D54115B1037698942BB455_13</vt:lpwstr>
  </property>
</Properties>
</file>