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9E1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both"/>
        <w:textAlignment w:val="auto"/>
        <w:rPr>
          <w:rFonts w:hint="eastAsia" w:eastAsia="方正黑体_GBK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32"/>
          <w:sz w:val="32"/>
          <w:szCs w:val="32"/>
          <w:highlight w:val="none"/>
        </w:rPr>
        <w:t>附</w:t>
      </w:r>
      <w:r>
        <w:rPr>
          <w:rFonts w:hint="eastAsia" w:ascii="方正黑体_GBK" w:hAnsi="方正黑体_GBK" w:eastAsia="方正黑体_GBK" w:cs="方正黑体_GBK"/>
          <w:color w:val="auto"/>
          <w:kern w:val="32"/>
          <w:sz w:val="32"/>
          <w:szCs w:val="32"/>
          <w:highlight w:val="none"/>
        </w:rPr>
        <w:t>件</w:t>
      </w:r>
      <w:r>
        <w:rPr>
          <w:rFonts w:hint="eastAsia" w:ascii="方正黑体_GBK" w:hAnsi="方正黑体_GBK" w:eastAsia="方正黑体_GBK" w:cs="方正黑体_GBK"/>
          <w:color w:val="auto"/>
          <w:kern w:val="32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2BC5B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政府专职消防员招聘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体能测试项目及标准</w:t>
      </w:r>
    </w:p>
    <w:tbl>
      <w:tblPr>
        <w:tblStyle w:val="2"/>
        <w:tblW w:w="982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6"/>
        <w:gridCol w:w="683"/>
        <w:gridCol w:w="43"/>
        <w:gridCol w:w="9"/>
        <w:gridCol w:w="723"/>
        <w:gridCol w:w="12"/>
        <w:gridCol w:w="12"/>
        <w:gridCol w:w="709"/>
        <w:gridCol w:w="16"/>
        <w:gridCol w:w="718"/>
        <w:gridCol w:w="19"/>
        <w:gridCol w:w="13"/>
        <w:gridCol w:w="660"/>
        <w:gridCol w:w="41"/>
        <w:gridCol w:w="23"/>
        <w:gridCol w:w="687"/>
        <w:gridCol w:w="24"/>
        <w:gridCol w:w="25"/>
        <w:gridCol w:w="708"/>
        <w:gridCol w:w="29"/>
        <w:gridCol w:w="65"/>
        <w:gridCol w:w="640"/>
        <w:gridCol w:w="32"/>
        <w:gridCol w:w="37"/>
        <w:gridCol w:w="700"/>
        <w:gridCol w:w="8"/>
        <w:gridCol w:w="1482"/>
      </w:tblGrid>
      <w:tr w14:paraId="54F5F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08" w:hRule="atLeast"/>
          <w:jc w:val="center"/>
        </w:trPr>
        <w:tc>
          <w:tcPr>
            <w:tcW w:w="1709" w:type="dxa"/>
            <w:gridSpan w:val="2"/>
            <w:vMerge w:val="restart"/>
            <w:noWrap w:val="0"/>
            <w:vAlign w:val="center"/>
          </w:tcPr>
          <w:p w14:paraId="68EC4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项    目</w:t>
            </w:r>
          </w:p>
        </w:tc>
        <w:tc>
          <w:tcPr>
            <w:tcW w:w="8118" w:type="dxa"/>
            <w:gridSpan w:val="26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E6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体能测试成绩对应分值、测试办法</w:t>
            </w:r>
          </w:p>
        </w:tc>
      </w:tr>
      <w:tr w14:paraId="1E449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709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75E7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72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1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84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F8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32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D6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5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8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01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7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E7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17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9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7F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</w:rPr>
              <w:t>分</w:t>
            </w:r>
          </w:p>
        </w:tc>
      </w:tr>
      <w:tr w14:paraId="667F4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709" w:type="dxa"/>
            <w:gridSpan w:val="2"/>
            <w:vMerge w:val="restart"/>
            <w:noWrap w:val="0"/>
            <w:vAlign w:val="center"/>
          </w:tcPr>
          <w:p w14:paraId="51FFD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1000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米跑</w:t>
            </w:r>
          </w:p>
          <w:p w14:paraId="0AB9E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（分、秒）</w:t>
            </w:r>
          </w:p>
        </w:tc>
        <w:tc>
          <w:tcPr>
            <w:tcW w:w="7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26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35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E5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A2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AC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F4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05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81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00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F1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4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50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BE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45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56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40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</w:tr>
      <w:tr w14:paraId="09695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1709" w:type="dxa"/>
            <w:gridSpan w:val="2"/>
            <w:vMerge w:val="continue"/>
            <w:noWrap w:val="0"/>
            <w:vAlign w:val="center"/>
          </w:tcPr>
          <w:p w14:paraId="40D30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8118" w:type="dxa"/>
            <w:gridSpan w:val="2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2F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1.分组考核。</w:t>
            </w:r>
          </w:p>
          <w:p w14:paraId="7757D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2.在跑道或平地上标出起点线，</w:t>
            </w:r>
            <w:r>
              <w:rPr>
                <w:rFonts w:hint="eastAsia" w:ascii="Times New Roman" w:cs="Times New Roman"/>
                <w:color w:val="auto"/>
                <w:sz w:val="24"/>
                <w:lang w:eastAsia="zh-CN"/>
              </w:rPr>
              <w:t>招聘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对象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从起点线处听到起跑口令后起跑，完成1000米距离到达终点线，记录时间。</w:t>
            </w:r>
          </w:p>
          <w:p w14:paraId="6B92B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3.考核以完成时间计算成绩。</w:t>
            </w:r>
          </w:p>
          <w:p w14:paraId="0889B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4.得分超出10分的，每递减5秒增加1分，最高15分。</w:t>
            </w:r>
          </w:p>
          <w:p w14:paraId="552D5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5.以25岁</w:t>
            </w:r>
            <w:r>
              <w:rPr>
                <w:rFonts w:hint="eastAsia" w:ascii="Times New Roman" w:eastAsia="方正仿宋_GBK" w:cs="Times New Roman"/>
                <w:color w:val="auto"/>
                <w:sz w:val="24"/>
                <w:lang w:val="en-US" w:eastAsia="zh-CN"/>
              </w:rPr>
              <w:t>（含25岁）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为基准，年龄每增加</w:t>
            </w:r>
            <w:r>
              <w:rPr>
                <w:rFonts w:hint="eastAsia" w:ascii="Times New Roman" w:eastAsia="方正仿宋_GBK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岁，取得分数对应时长加10秒。</w:t>
            </w:r>
          </w:p>
        </w:tc>
      </w:tr>
      <w:tr w14:paraId="3A6761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709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F9C5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lang w:eastAsia="zh-CN"/>
              </w:rPr>
              <w:t>俯卧撑</w:t>
            </w:r>
          </w:p>
          <w:p w14:paraId="19EAD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lang w:eastAsia="zh-CN"/>
              </w:rPr>
              <w:t>（次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lang w:val="en-US" w:eastAsia="zh-CN"/>
              </w:rPr>
              <w:t>/2分钟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68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29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7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07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7C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C1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9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AE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22</w:t>
            </w:r>
          </w:p>
        </w:tc>
        <w:tc>
          <w:tcPr>
            <w:tcW w:w="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46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27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45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03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38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1C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42</w:t>
            </w:r>
          </w:p>
        </w:tc>
      </w:tr>
      <w:tr w14:paraId="2DCD94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1709" w:type="dxa"/>
            <w:gridSpan w:val="2"/>
            <w:vMerge w:val="continue"/>
            <w:noWrap w:val="0"/>
            <w:vAlign w:val="center"/>
          </w:tcPr>
          <w:p w14:paraId="1F3D8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8118" w:type="dxa"/>
            <w:gridSpan w:val="26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EB4AA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单个或分组考核。</w:t>
            </w:r>
          </w:p>
          <w:p w14:paraId="3DBBB8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0CACCD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3.得分超出10分的，每递增6次增加1分，最高15分。</w:t>
            </w:r>
          </w:p>
          <w:p w14:paraId="50331B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4.</w:t>
            </w:r>
            <w:r>
              <w:rPr>
                <w:rFonts w:hint="eastAsia" w:ascii="Times New Roman" w:eastAsia="方正仿宋_GBK" w:cs="Times New Roman"/>
                <w:color w:val="auto"/>
                <w:sz w:val="24"/>
                <w:lang w:val="en-US" w:eastAsia="zh-CN"/>
              </w:rPr>
              <w:t>以25岁（含25岁）为基准，25-30岁考核标准降低2个；30-35岁考核标准降低3个；35-40岁考核标准降低4个。</w:t>
            </w:r>
          </w:p>
        </w:tc>
      </w:tr>
      <w:tr w14:paraId="43991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71C7A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立定跳远</w:t>
            </w:r>
          </w:p>
          <w:p w14:paraId="3FA8E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（米）</w:t>
            </w:r>
          </w:p>
        </w:tc>
        <w:tc>
          <w:tcPr>
            <w:tcW w:w="73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166E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2.01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5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2.13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57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2.18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AA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2.23</w:t>
            </w:r>
          </w:p>
        </w:tc>
        <w:tc>
          <w:tcPr>
            <w:tcW w:w="73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51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-246" w:leftChars="-77" w:right="-173" w:rightChars="-54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2.28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0D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2.33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13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2.38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B3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2.43</w:t>
            </w:r>
          </w:p>
        </w:tc>
        <w:tc>
          <w:tcPr>
            <w:tcW w:w="77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0A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2.48</w:t>
            </w:r>
          </w:p>
        </w:tc>
        <w:tc>
          <w:tcPr>
            <w:tcW w:w="148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BE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2.53</w:t>
            </w:r>
          </w:p>
        </w:tc>
      </w:tr>
      <w:tr w14:paraId="60CD4A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5C705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8124" w:type="dxa"/>
            <w:gridSpan w:val="2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F1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1.单个或分组考核。</w:t>
            </w:r>
          </w:p>
          <w:p w14:paraId="39E16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2.在跑道或平地上标出起跳线，</w:t>
            </w:r>
            <w:r>
              <w:rPr>
                <w:rFonts w:hint="eastAsia" w:ascii="Times New Roman" w:cs="Times New Roman"/>
                <w:color w:val="auto"/>
                <w:sz w:val="24"/>
                <w:lang w:eastAsia="zh-CN"/>
              </w:rPr>
              <w:t>招聘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对象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F1B9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3.考核以完成跳出长度计算成绩。</w:t>
            </w:r>
          </w:p>
          <w:p w14:paraId="087A0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4.得分超出10分的，每递增5厘米增加1分，最高15分。</w:t>
            </w:r>
          </w:p>
          <w:p w14:paraId="601C0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5.以25岁</w:t>
            </w:r>
            <w:r>
              <w:rPr>
                <w:rFonts w:hint="eastAsia" w:ascii="Times New Roman" w:eastAsia="方正仿宋_GBK" w:cs="Times New Roman"/>
                <w:color w:val="auto"/>
                <w:sz w:val="24"/>
                <w:lang w:val="en-US" w:eastAsia="zh-CN"/>
              </w:rPr>
              <w:t>（含25岁）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为基准，年龄每增加</w:t>
            </w:r>
            <w:r>
              <w:rPr>
                <w:rFonts w:hint="eastAsia" w:ascii="Times New Roman" w:eastAsia="方正仿宋_GBK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岁，取得分数对应距离减少</w:t>
            </w:r>
            <w:r>
              <w:rPr>
                <w:rFonts w:hint="eastAsia" w:ascii="Times New Roman" w:eastAsia="方正仿宋_GBK" w:cs="Times New Roman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厘米。</w:t>
            </w:r>
          </w:p>
        </w:tc>
      </w:tr>
      <w:tr w14:paraId="13400D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6E2D4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100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米跑（秒）</w:t>
            </w:r>
          </w:p>
        </w:tc>
        <w:tc>
          <w:tcPr>
            <w:tcW w:w="73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FB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-160" w:leftChars="-50" w:right="-160" w:rightChars="-5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17″3</w:t>
            </w: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A3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9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F5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FC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3</w:t>
            </w:r>
          </w:p>
        </w:tc>
        <w:tc>
          <w:tcPr>
            <w:tcW w:w="7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D8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0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D9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F2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4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D1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1</w:t>
            </w:r>
          </w:p>
        </w:tc>
        <w:tc>
          <w:tcPr>
            <w:tcW w:w="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FF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8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9F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-246" w:leftChars="-77" w:right="-173" w:rightChars="-5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5</w:t>
            </w:r>
          </w:p>
        </w:tc>
      </w:tr>
      <w:tr w14:paraId="6F4976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6E99A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8124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45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1.分组考核。</w:t>
            </w:r>
          </w:p>
          <w:p w14:paraId="3F0D1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2.在100米长直线跑道上标出起点线和终点线，</w:t>
            </w:r>
            <w:r>
              <w:rPr>
                <w:rFonts w:hint="eastAsia" w:ascii="Times New Roman" w:cs="Times New Roman"/>
                <w:color w:val="auto"/>
                <w:sz w:val="24"/>
                <w:lang w:eastAsia="zh-CN"/>
              </w:rPr>
              <w:t>招聘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对象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从起点线处听到起跑口令后起跑，通过终点线记录时间。</w:t>
            </w:r>
          </w:p>
          <w:p w14:paraId="33D32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3.抢跑犯规，重新组织起跑；跑出本道或用其他方式干扰、阻碍他人者不记录成绩。</w:t>
            </w:r>
          </w:p>
          <w:p w14:paraId="3EF5E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4.得分超出10分的，每递减0.3秒增加1分，最高15分。</w:t>
            </w:r>
          </w:p>
          <w:p w14:paraId="61DBC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5.以25岁</w:t>
            </w:r>
            <w:r>
              <w:rPr>
                <w:rFonts w:hint="eastAsia" w:ascii="Times New Roman" w:eastAsia="方正仿宋_GBK" w:cs="Times New Roman"/>
                <w:color w:val="auto"/>
                <w:sz w:val="24"/>
                <w:lang w:val="en-US" w:eastAsia="zh-CN"/>
              </w:rPr>
              <w:t>（含25岁）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为基准，年龄每增加</w:t>
            </w:r>
            <w:r>
              <w:rPr>
                <w:rFonts w:hint="eastAsia" w:ascii="Times New Roman" w:eastAsia="方正仿宋_GBK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岁，取得分数对应时长加0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30秒。</w:t>
            </w:r>
          </w:p>
        </w:tc>
      </w:tr>
      <w:tr w14:paraId="78D34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703" w:type="dxa"/>
            <w:tcBorders>
              <w:bottom w:val="single" w:color="auto" w:sz="12" w:space="0"/>
            </w:tcBorders>
            <w:noWrap w:val="0"/>
            <w:vAlign w:val="center"/>
          </w:tcPr>
          <w:p w14:paraId="1B83F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备    注</w:t>
            </w:r>
          </w:p>
        </w:tc>
        <w:tc>
          <w:tcPr>
            <w:tcW w:w="8124" w:type="dxa"/>
            <w:gridSpan w:val="27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06DE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.测试项目及标准中“以上”“以下”均含本级、本数。</w:t>
            </w:r>
          </w:p>
        </w:tc>
      </w:tr>
    </w:tbl>
    <w:p w14:paraId="2AF53413">
      <w:pPr>
        <w:ind w:left="0" w:leftChars="0" w:firstLine="0" w:firstLineChars="0"/>
      </w:pPr>
    </w:p>
    <w:sectPr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A2F94F-F169-435F-A591-A6A4D2B41D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26A4EDF-ABB6-479C-B7F1-36DF134DA279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EC8CC5D-4ACE-496B-BFB3-9B708E62D202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758AEC19-6712-4827-A746-130F2D375CC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3602E877-BEFC-4BBA-896E-C04B0CA5922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F0BBB424-4A17-42DB-89A8-17AD62B3D36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282C1495-4FD6-469E-9C55-B511536F91B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E4AAD"/>
    <w:rsid w:val="13FE4AAD"/>
    <w:rsid w:val="52AD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abs>
        <w:tab w:val="left" w:pos="701"/>
      </w:tabs>
      <w:snapToGrid w:val="0"/>
      <w:spacing w:line="600" w:lineRule="exact"/>
      <w:ind w:firstLine="640" w:firstLineChars="20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2026-09-04T10:14:00Z</dcterms:created>
  <dc:creator>ʟᴏᴏᴍ</dc:creator>
  <cp:lastModifiedBy>ʟᴏᴏᴍ</cp:lastModifiedBy>
  <dcterms:modified xsi:type="dcterms:W3CDTF">2026-09-04T10:16:20Z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7CEEA03DF9114ABAB553F0097FF1D42A_11</vt:lpwstr>
  </property>
  <property fmtid="{D5CDD505-2E9C-101B-9397-08002B2CF9AE}" pid="4" name="KSOTemplateDocerSaveRecord">
    <vt:lpwstr>eyJoZGlkIjoiNGU4NzIxNmY1NTY4ODllZTM3MWFiZjAyNzUzNTM1MTIiLCJ1c2VySWQiOiI2MzMzNzU1MTkifQ==</vt:lpwstr>
  </property>
</Properties>
</file>