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265BB5">
      <w:pPr>
        <w:adjustRightInd w:val="0"/>
        <w:snapToGrid w:val="0"/>
        <w:spacing w:line="480" w:lineRule="exact"/>
        <w:rPr>
          <w:rFonts w:hint="eastAsia" w:ascii="Times New Roman" w:hAnsi="Times New Roman" w:eastAsia="方正黑体_GBK" w:cs="Times New Roman"/>
          <w:sz w:val="32"/>
          <w:szCs w:val="32"/>
          <w:lang w:val="en-US" w:eastAsia="zh-CN"/>
        </w:rPr>
      </w:pPr>
      <w:bookmarkStart w:id="1" w:name="_GoBack"/>
      <w:bookmarkEnd w:id="1"/>
      <w:r>
        <w:rPr>
          <w:rFonts w:hint="eastAsia" w:ascii="Times New Roman" w:hAnsi="Times New Roman" w:eastAsia="方正黑体_GBK" w:cs="Times New Roman"/>
          <w:sz w:val="32"/>
          <w:szCs w:val="32"/>
          <w:lang w:val="en-US" w:eastAsia="zh-CN"/>
        </w:rPr>
        <w:t>附件5：</w:t>
      </w:r>
    </w:p>
    <w:p w14:paraId="597837A0">
      <w:pPr>
        <w:pStyle w:val="2"/>
      </w:pPr>
    </w:p>
    <w:p w14:paraId="6AD6A5B1">
      <w:pPr>
        <w:adjustRightInd w:val="0"/>
        <w:snapToGrid w:val="0"/>
        <w:spacing w:line="480" w:lineRule="exact"/>
        <w:jc w:val="center"/>
        <w:rPr>
          <w:rFonts w:ascii="Times New Roman" w:hAnsi="Times New Roman" w:eastAsia="方正小标宋_GBK" w:cs="Times New Roman"/>
          <w:sz w:val="44"/>
          <w:szCs w:val="44"/>
        </w:rPr>
      </w:pPr>
      <w:r>
        <w:rPr>
          <w:rFonts w:ascii="Times New Roman" w:hAnsi="Times New Roman" w:eastAsia="方正小标宋_GBK" w:cs="Times New Roman"/>
          <w:sz w:val="44"/>
          <w:szCs w:val="44"/>
        </w:rPr>
        <w:t>政府专职消防员岗位适应性测试项目及标准</w:t>
      </w:r>
    </w:p>
    <w:p w14:paraId="747BB53D">
      <w:pPr>
        <w:keepNext w:val="0"/>
        <w:keepLines w:val="0"/>
        <w:widowControl w:val="0"/>
        <w:suppressLineNumbers w:val="0"/>
        <w:wordWrap w:val="0"/>
        <w:spacing w:before="0" w:beforeAutospacing="0" w:after="134" w:afterAutospacing="0" w:line="218" w:lineRule="auto"/>
        <w:ind w:left="0" w:right="0"/>
        <w:jc w:val="both"/>
        <w:rPr>
          <w:sz w:val="20"/>
          <w:szCs w:val="20"/>
          <w:lang w:val="en-US"/>
        </w:rPr>
      </w:pPr>
    </w:p>
    <w:tbl>
      <w:tblPr>
        <w:tblStyle w:val="9"/>
        <w:tblW w:w="9959" w:type="dxa"/>
        <w:tblInd w:w="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117"/>
        <w:gridCol w:w="883"/>
        <w:gridCol w:w="883"/>
        <w:gridCol w:w="883"/>
        <w:gridCol w:w="883"/>
        <w:gridCol w:w="883"/>
        <w:gridCol w:w="883"/>
        <w:gridCol w:w="883"/>
        <w:gridCol w:w="883"/>
        <w:gridCol w:w="875"/>
        <w:gridCol w:w="903"/>
      </w:tblGrid>
      <w:tr w14:paraId="59C422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498" w:hRule="atLeast"/>
        </w:trPr>
        <w:tc>
          <w:tcPr>
            <w:tcW w:w="1117" w:type="dxa"/>
            <w:vMerge w:val="restart"/>
            <w:tcBorders>
              <w:top w:val="single" w:color="000000" w:sz="12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tcMar>
              <w:left w:w="0" w:type="dxa"/>
              <w:right w:w="0" w:type="dxa"/>
            </w:tcMar>
            <w:vAlign w:val="top"/>
          </w:tcPr>
          <w:p w14:paraId="2349C81F">
            <w:pPr>
              <w:keepNext w:val="0"/>
              <w:keepLines w:val="0"/>
              <w:widowControl w:val="0"/>
              <w:suppressLineNumbers w:val="0"/>
              <w:wordWrap w:val="0"/>
              <w:spacing w:before="413" w:beforeAutospacing="0" w:after="412" w:afterAutospacing="0"/>
              <w:ind w:right="0"/>
              <w:jc w:val="center"/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/>
              </w:rPr>
            </w:pPr>
            <w:bookmarkStart w:id="0" w:name="OLE_LINK2"/>
            <w:r>
              <w:rPr>
                <w:rFonts w:hint="eastAsia" w:ascii="方正黑体_GBK" w:hAnsi="方正黑体_GBK" w:eastAsia="方正黑体_GBK" w:cs="方正黑体_GBK"/>
                <w:color w:val="000000"/>
                <w:kern w:val="2"/>
                <w:sz w:val="21"/>
                <w:szCs w:val="21"/>
                <w:lang w:val="en-US" w:eastAsia="zh-CN" w:bidi="ar"/>
              </w:rPr>
              <w:t>项目</w:t>
            </w:r>
          </w:p>
        </w:tc>
        <w:tc>
          <w:tcPr>
            <w:tcW w:w="8842" w:type="dxa"/>
            <w:gridSpan w:val="10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7D36BA1F">
            <w:pPr>
              <w:keepNext w:val="0"/>
              <w:keepLines w:val="0"/>
              <w:widowControl w:val="0"/>
              <w:suppressLineNumbers w:val="0"/>
              <w:wordWrap w:val="0"/>
              <w:spacing w:before="32" w:beforeAutospacing="0" w:after="76" w:afterAutospacing="0"/>
              <w:ind w:left="295" w:right="0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spacing w:val="2"/>
                <w:w w:val="99"/>
                <w:kern w:val="2"/>
                <w:sz w:val="21"/>
                <w:szCs w:val="21"/>
                <w:lang w:val="en-US" w:eastAsia="zh-CN" w:bidi="ar"/>
              </w:rPr>
              <w:t>岗位适应性测试成绩对应分值、测试办法</w:t>
            </w:r>
          </w:p>
        </w:tc>
      </w:tr>
      <w:tr w14:paraId="354796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776" w:hRule="atLeast"/>
        </w:trPr>
        <w:tc>
          <w:tcPr>
            <w:tcW w:w="1117" w:type="dxa"/>
            <w:vMerge w:val="continue"/>
            <w:tcBorders>
              <w:top w:val="single" w:color="000000" w:sz="12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tcMar>
              <w:left w:w="0" w:type="dxa"/>
              <w:right w:w="0" w:type="dxa"/>
            </w:tcMar>
            <w:vAlign w:val="top"/>
          </w:tcPr>
          <w:p w14:paraId="40A0EDEA">
            <w:pPr>
              <w:rPr>
                <w:rFonts w:hint="eastAsia" w:ascii="方正黑体_GBK" w:hAnsi="方正黑体_GBK" w:eastAsia="方正黑体_GBK" w:cs="方正黑体_GBK"/>
                <w:sz w:val="21"/>
                <w:szCs w:val="21"/>
              </w:rPr>
            </w:pPr>
          </w:p>
        </w:tc>
        <w:tc>
          <w:tcPr>
            <w:tcW w:w="8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7D1AB6A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62" w:beforeAutospacing="0" w:after="179" w:afterAutospacing="0" w:line="240" w:lineRule="exact"/>
              <w:ind w:right="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w w:val="87"/>
                <w:kern w:val="2"/>
                <w:sz w:val="21"/>
                <w:szCs w:val="21"/>
                <w:lang w:val="en-US" w:eastAsia="zh-CN" w:bidi="ar"/>
              </w:rPr>
              <w:t>2.5</w:t>
            </w:r>
            <w:r>
              <w:rPr>
                <w:rFonts w:hint="default" w:ascii="Times New Roman" w:hAnsi="Times New Roman" w:eastAsia="方正黑体_GBK" w:cs="Times New Roman"/>
                <w:color w:val="000000"/>
                <w:w w:val="88"/>
                <w:kern w:val="2"/>
                <w:sz w:val="21"/>
                <w:szCs w:val="21"/>
                <w:lang w:val="en-US" w:eastAsia="zh-CN" w:bidi="ar"/>
              </w:rPr>
              <w:t>分</w:t>
            </w:r>
          </w:p>
        </w:tc>
        <w:tc>
          <w:tcPr>
            <w:tcW w:w="8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24BAA08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62" w:beforeAutospacing="0" w:after="179" w:afterAutospacing="0" w:line="240" w:lineRule="exact"/>
              <w:ind w:right="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w w:val="89"/>
                <w:kern w:val="2"/>
                <w:sz w:val="21"/>
                <w:szCs w:val="21"/>
                <w:lang w:val="en-US" w:eastAsia="zh-CN" w:bidi="ar"/>
              </w:rPr>
              <w:t>3分</w:t>
            </w:r>
          </w:p>
        </w:tc>
        <w:tc>
          <w:tcPr>
            <w:tcW w:w="8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1D81D0C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62" w:beforeAutospacing="0" w:after="179" w:afterAutospacing="0" w:line="240" w:lineRule="exact"/>
              <w:ind w:right="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w w:val="89"/>
                <w:kern w:val="2"/>
                <w:sz w:val="21"/>
                <w:szCs w:val="21"/>
                <w:lang w:val="en-US" w:eastAsia="zh-CN" w:bidi="ar"/>
              </w:rPr>
              <w:t>4分</w:t>
            </w:r>
          </w:p>
        </w:tc>
        <w:tc>
          <w:tcPr>
            <w:tcW w:w="8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450DBFD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62" w:beforeAutospacing="0" w:after="179" w:afterAutospacing="0" w:line="240" w:lineRule="exact"/>
              <w:ind w:right="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w w:val="89"/>
                <w:kern w:val="2"/>
                <w:sz w:val="21"/>
                <w:szCs w:val="21"/>
                <w:lang w:val="en-US" w:eastAsia="zh-CN" w:bidi="ar"/>
              </w:rPr>
              <w:t>5分</w:t>
            </w:r>
          </w:p>
        </w:tc>
        <w:tc>
          <w:tcPr>
            <w:tcW w:w="8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36FB8FD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62" w:beforeAutospacing="0" w:after="179" w:afterAutospacing="0" w:line="240" w:lineRule="exact"/>
              <w:ind w:right="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w w:val="89"/>
                <w:kern w:val="2"/>
                <w:sz w:val="21"/>
                <w:szCs w:val="21"/>
                <w:lang w:val="en-US" w:eastAsia="zh-CN" w:bidi="ar"/>
              </w:rPr>
              <w:t>6分</w:t>
            </w:r>
          </w:p>
        </w:tc>
        <w:tc>
          <w:tcPr>
            <w:tcW w:w="8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65D0016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62" w:beforeAutospacing="0" w:after="179" w:afterAutospacing="0" w:line="240" w:lineRule="exact"/>
              <w:ind w:right="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w w:val="90"/>
                <w:kern w:val="2"/>
                <w:sz w:val="21"/>
                <w:szCs w:val="21"/>
                <w:lang w:val="en-US" w:eastAsia="zh-CN" w:bidi="ar"/>
              </w:rPr>
              <w:t>6.5分</w:t>
            </w:r>
          </w:p>
        </w:tc>
        <w:tc>
          <w:tcPr>
            <w:tcW w:w="8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08A2D07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62" w:beforeAutospacing="0" w:after="179" w:afterAutospacing="0" w:line="240" w:lineRule="exact"/>
              <w:ind w:right="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w w:val="90"/>
                <w:kern w:val="2"/>
                <w:sz w:val="21"/>
                <w:szCs w:val="21"/>
                <w:lang w:val="en-US" w:eastAsia="zh-CN" w:bidi="ar"/>
              </w:rPr>
              <w:t>7.5分</w:t>
            </w:r>
          </w:p>
        </w:tc>
        <w:tc>
          <w:tcPr>
            <w:tcW w:w="8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6580F59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62" w:beforeAutospacing="0" w:after="179" w:afterAutospacing="0" w:line="240" w:lineRule="exact"/>
              <w:ind w:right="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w w:val="89"/>
                <w:kern w:val="2"/>
                <w:sz w:val="21"/>
                <w:szCs w:val="21"/>
                <w:lang w:val="en-US" w:eastAsia="zh-CN" w:bidi="ar"/>
              </w:rPr>
              <w:t>8分</w:t>
            </w:r>
          </w:p>
        </w:tc>
        <w:tc>
          <w:tcPr>
            <w:tcW w:w="8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541817F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62" w:beforeAutospacing="0" w:after="179" w:afterAutospacing="0" w:line="240" w:lineRule="exact"/>
              <w:ind w:right="0"/>
              <w:jc w:val="center"/>
              <w:textAlignment w:val="auto"/>
              <w:rPr>
                <w:rFonts w:hint="default" w:ascii="Times New Roman" w:hAnsi="Times New Roman" w:eastAsia="方正黑体_GBK" w:cs="Times New Roman"/>
                <w:lang w:val="en-US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w w:val="89"/>
                <w:kern w:val="2"/>
                <w:sz w:val="21"/>
                <w:szCs w:val="21"/>
                <w:lang w:val="en-US" w:eastAsia="zh-CN" w:bidi="ar"/>
              </w:rPr>
              <w:t>9分</w:t>
            </w:r>
          </w:p>
        </w:tc>
        <w:tc>
          <w:tcPr>
            <w:tcW w:w="90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7437914A">
            <w:pPr>
              <w:jc w:val="center"/>
              <w:rPr>
                <w:rFonts w:hint="default" w:ascii="Times New Roman" w:hAnsi="Times New Roman" w:eastAsia="方正黑体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w w:val="89"/>
                <w:kern w:val="2"/>
                <w:sz w:val="21"/>
                <w:szCs w:val="21"/>
                <w:lang w:val="en-US" w:eastAsia="zh-CN" w:bidi="ar"/>
              </w:rPr>
              <w:t>10分</w:t>
            </w:r>
          </w:p>
        </w:tc>
      </w:tr>
      <w:tr w14:paraId="55A966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517" w:hRule="atLeast"/>
        </w:trPr>
        <w:tc>
          <w:tcPr>
            <w:tcW w:w="1117" w:type="dxa"/>
            <w:vMerge w:val="restart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431B153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/>
              <w:ind w:right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w w:val="99"/>
                <w:kern w:val="2"/>
                <w:sz w:val="21"/>
                <w:szCs w:val="21"/>
                <w:lang w:val="en-US" w:eastAsia="zh-CN" w:bidi="ar"/>
              </w:rPr>
              <w:t>负重登</w:t>
            </w:r>
            <w:r>
              <w:rPr>
                <w:rFonts w:hint="eastAsia" w:ascii="方正黑体_GBK" w:hAnsi="方正黑体_GBK" w:eastAsia="方正黑体_GBK" w:cs="方正黑体_GBK"/>
                <w:color w:val="000000"/>
                <w:spacing w:val="1"/>
                <w:w w:val="99"/>
                <w:kern w:val="2"/>
                <w:sz w:val="21"/>
                <w:szCs w:val="21"/>
                <w:lang w:val="en-US" w:eastAsia="zh-CN" w:bidi="ar"/>
              </w:rPr>
              <w:t>六楼</w:t>
            </w:r>
          </w:p>
        </w:tc>
        <w:tc>
          <w:tcPr>
            <w:tcW w:w="883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noWrap w:val="0"/>
            <w:tcMar>
              <w:left w:w="0" w:type="dxa"/>
              <w:right w:w="0" w:type="dxa"/>
            </w:tcMar>
            <w:vAlign w:val="top"/>
          </w:tcPr>
          <w:p w14:paraId="6FF70D0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13" w:beforeAutospacing="0" w:after="114" w:afterAutospacing="0" w:line="24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w w:val="99"/>
                <w:kern w:val="2"/>
                <w:sz w:val="21"/>
                <w:szCs w:val="21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′50″</w:t>
            </w:r>
          </w:p>
        </w:tc>
        <w:tc>
          <w:tcPr>
            <w:tcW w:w="883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noWrap w:val="0"/>
            <w:tcMar>
              <w:left w:w="0" w:type="dxa"/>
              <w:right w:w="0" w:type="dxa"/>
            </w:tcMar>
            <w:vAlign w:val="top"/>
          </w:tcPr>
          <w:p w14:paraId="7A7BCE3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13" w:beforeAutospacing="0" w:after="114" w:afterAutospacing="0" w:line="24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w w:val="99"/>
                <w:kern w:val="2"/>
                <w:sz w:val="21"/>
                <w:szCs w:val="21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position w:val="1"/>
                <w:sz w:val="21"/>
                <w:szCs w:val="21"/>
                <w:lang w:val="en-US" w:eastAsia="zh-CN" w:bidi="ar"/>
              </w:rPr>
              <w:t>′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48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position w:val="1"/>
                <w:sz w:val="21"/>
                <w:szCs w:val="21"/>
                <w:lang w:val="en-US" w:eastAsia="zh-CN" w:bidi="ar"/>
              </w:rPr>
              <w:t>″</w:t>
            </w:r>
          </w:p>
        </w:tc>
        <w:tc>
          <w:tcPr>
            <w:tcW w:w="883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noWrap w:val="0"/>
            <w:tcMar>
              <w:left w:w="0" w:type="dxa"/>
              <w:right w:w="0" w:type="dxa"/>
            </w:tcMar>
            <w:vAlign w:val="top"/>
          </w:tcPr>
          <w:p w14:paraId="48CA774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13" w:beforeAutospacing="0" w:after="114" w:afterAutospacing="0" w:line="24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w w:val="99"/>
                <w:kern w:val="2"/>
                <w:sz w:val="21"/>
                <w:szCs w:val="21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position w:val="1"/>
                <w:sz w:val="21"/>
                <w:szCs w:val="21"/>
                <w:lang w:val="en-US" w:eastAsia="zh-CN" w:bidi="ar"/>
              </w:rPr>
              <w:t>′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44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position w:val="1"/>
                <w:sz w:val="21"/>
                <w:szCs w:val="21"/>
                <w:lang w:val="en-US" w:eastAsia="zh-CN" w:bidi="ar"/>
              </w:rPr>
              <w:t>″</w:t>
            </w:r>
          </w:p>
        </w:tc>
        <w:tc>
          <w:tcPr>
            <w:tcW w:w="883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noWrap w:val="0"/>
            <w:tcMar>
              <w:left w:w="0" w:type="dxa"/>
              <w:right w:w="0" w:type="dxa"/>
            </w:tcMar>
            <w:vAlign w:val="top"/>
          </w:tcPr>
          <w:p w14:paraId="211C3EC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13" w:beforeAutospacing="0" w:after="114" w:afterAutospacing="0" w:line="24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w w:val="99"/>
                <w:kern w:val="2"/>
                <w:sz w:val="21"/>
                <w:szCs w:val="21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position w:val="1"/>
                <w:sz w:val="21"/>
                <w:szCs w:val="21"/>
                <w:lang w:val="en-US" w:eastAsia="zh-CN" w:bidi="ar"/>
              </w:rPr>
              <w:t>′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40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position w:val="1"/>
                <w:sz w:val="21"/>
                <w:szCs w:val="21"/>
                <w:lang w:val="en-US" w:eastAsia="zh-CN" w:bidi="ar"/>
              </w:rPr>
              <w:t>″</w:t>
            </w:r>
          </w:p>
        </w:tc>
        <w:tc>
          <w:tcPr>
            <w:tcW w:w="883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noWrap w:val="0"/>
            <w:tcMar>
              <w:left w:w="0" w:type="dxa"/>
              <w:right w:w="0" w:type="dxa"/>
            </w:tcMar>
            <w:vAlign w:val="top"/>
          </w:tcPr>
          <w:p w14:paraId="41F138B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13" w:beforeAutospacing="0" w:after="114" w:afterAutospacing="0" w:line="24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w w:val="99"/>
                <w:kern w:val="2"/>
                <w:sz w:val="21"/>
                <w:szCs w:val="21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position w:val="1"/>
                <w:sz w:val="21"/>
                <w:szCs w:val="21"/>
                <w:lang w:val="en-US" w:eastAsia="zh-CN" w:bidi="ar"/>
              </w:rPr>
              <w:t>′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36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position w:val="1"/>
                <w:sz w:val="21"/>
                <w:szCs w:val="21"/>
                <w:lang w:val="en-US" w:eastAsia="zh-CN" w:bidi="ar"/>
              </w:rPr>
              <w:t>″</w:t>
            </w:r>
          </w:p>
        </w:tc>
        <w:tc>
          <w:tcPr>
            <w:tcW w:w="883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noWrap w:val="0"/>
            <w:tcMar>
              <w:left w:w="0" w:type="dxa"/>
              <w:right w:w="0" w:type="dxa"/>
            </w:tcMar>
            <w:vAlign w:val="top"/>
          </w:tcPr>
          <w:p w14:paraId="2CD2515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13" w:beforeAutospacing="0" w:after="114" w:afterAutospacing="0" w:line="24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w w:val="99"/>
                <w:kern w:val="2"/>
                <w:sz w:val="21"/>
                <w:szCs w:val="21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position w:val="1"/>
                <w:sz w:val="21"/>
                <w:szCs w:val="21"/>
                <w:lang w:val="en-US" w:eastAsia="zh-CN" w:bidi="ar"/>
              </w:rPr>
              <w:t>′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34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position w:val="1"/>
                <w:sz w:val="21"/>
                <w:szCs w:val="21"/>
                <w:lang w:val="en-US" w:eastAsia="zh-CN" w:bidi="ar"/>
              </w:rPr>
              <w:t>″</w:t>
            </w:r>
          </w:p>
        </w:tc>
        <w:tc>
          <w:tcPr>
            <w:tcW w:w="883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noWrap w:val="0"/>
            <w:tcMar>
              <w:left w:w="0" w:type="dxa"/>
              <w:right w:w="0" w:type="dxa"/>
            </w:tcMar>
            <w:vAlign w:val="top"/>
          </w:tcPr>
          <w:p w14:paraId="026B4A0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13" w:beforeAutospacing="0" w:after="114" w:afterAutospacing="0" w:line="24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w w:val="99"/>
                <w:kern w:val="2"/>
                <w:sz w:val="21"/>
                <w:szCs w:val="21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position w:val="1"/>
                <w:sz w:val="21"/>
                <w:szCs w:val="21"/>
                <w:lang w:val="en-US" w:eastAsia="zh-CN" w:bidi="ar"/>
              </w:rPr>
              <w:t>′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30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position w:val="1"/>
                <w:sz w:val="21"/>
                <w:szCs w:val="21"/>
                <w:lang w:val="en-US" w:eastAsia="zh-CN" w:bidi="ar"/>
              </w:rPr>
              <w:t>″</w:t>
            </w:r>
          </w:p>
        </w:tc>
        <w:tc>
          <w:tcPr>
            <w:tcW w:w="883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noWrap w:val="0"/>
            <w:tcMar>
              <w:left w:w="0" w:type="dxa"/>
              <w:right w:w="0" w:type="dxa"/>
            </w:tcMar>
            <w:vAlign w:val="top"/>
          </w:tcPr>
          <w:p w14:paraId="01D786B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13" w:beforeAutospacing="0" w:after="114" w:afterAutospacing="0" w:line="24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w w:val="99"/>
                <w:kern w:val="2"/>
                <w:sz w:val="21"/>
                <w:szCs w:val="21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position w:val="1"/>
                <w:sz w:val="21"/>
                <w:szCs w:val="21"/>
                <w:lang w:val="en-US" w:eastAsia="zh-CN" w:bidi="ar"/>
              </w:rPr>
              <w:t>′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27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position w:val="1"/>
                <w:sz w:val="21"/>
                <w:szCs w:val="21"/>
                <w:lang w:val="en-US" w:eastAsia="zh-CN" w:bidi="ar"/>
              </w:rPr>
              <w:t>″</w:t>
            </w:r>
          </w:p>
        </w:tc>
        <w:tc>
          <w:tcPr>
            <w:tcW w:w="875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noWrap w:val="0"/>
            <w:tcMar>
              <w:left w:w="0" w:type="dxa"/>
              <w:right w:w="0" w:type="dxa"/>
            </w:tcMar>
            <w:vAlign w:val="top"/>
          </w:tcPr>
          <w:p w14:paraId="104A212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13" w:beforeAutospacing="0" w:after="114" w:afterAutospacing="0" w:line="24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w w:val="99"/>
                <w:kern w:val="2"/>
                <w:sz w:val="21"/>
                <w:szCs w:val="21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position w:val="1"/>
                <w:sz w:val="21"/>
                <w:szCs w:val="21"/>
                <w:lang w:val="en-US" w:eastAsia="zh-CN" w:bidi="ar"/>
              </w:rPr>
              <w:t>′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21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position w:val="1"/>
                <w:sz w:val="21"/>
                <w:szCs w:val="21"/>
                <w:lang w:val="en-US" w:eastAsia="zh-CN" w:bidi="ar"/>
              </w:rPr>
              <w:t>″</w:t>
            </w:r>
          </w:p>
        </w:tc>
        <w:tc>
          <w:tcPr>
            <w:tcW w:w="903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noWrap w:val="0"/>
            <w:tcMar>
              <w:left w:w="0" w:type="dxa"/>
              <w:right w:w="0" w:type="dxa"/>
            </w:tcMar>
            <w:vAlign w:val="top"/>
          </w:tcPr>
          <w:p w14:paraId="633CC78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13" w:beforeAutospacing="0" w:after="114" w:afterAutospacing="0" w:line="24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w w:val="99"/>
                <w:kern w:val="2"/>
                <w:sz w:val="21"/>
                <w:szCs w:val="21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position w:val="1"/>
                <w:sz w:val="21"/>
                <w:szCs w:val="21"/>
                <w:lang w:val="en-US" w:eastAsia="zh-CN" w:bidi="ar"/>
              </w:rPr>
              <w:t>′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15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position w:val="1"/>
                <w:sz w:val="21"/>
                <w:szCs w:val="21"/>
                <w:lang w:val="en-US" w:eastAsia="zh-CN" w:bidi="ar"/>
              </w:rPr>
              <w:t>″</w:t>
            </w:r>
          </w:p>
        </w:tc>
      </w:tr>
      <w:tr w14:paraId="673EF6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2435" w:hRule="atLeast"/>
        </w:trPr>
        <w:tc>
          <w:tcPr>
            <w:tcW w:w="1117" w:type="dxa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73F4426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1"/>
                <w:szCs w:val="21"/>
              </w:rPr>
            </w:pPr>
          </w:p>
        </w:tc>
        <w:tc>
          <w:tcPr>
            <w:tcW w:w="8842" w:type="dxa"/>
            <w:gridSpan w:val="10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tcMar>
              <w:left w:w="0" w:type="dxa"/>
              <w:right w:w="0" w:type="dxa"/>
            </w:tcMar>
            <w:vAlign w:val="top"/>
          </w:tcPr>
          <w:p w14:paraId="4F98049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exact"/>
              <w:ind w:right="0" w:firstLine="414" w:firstLineChars="200"/>
              <w:jc w:val="both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w w:val="99"/>
                <w:kern w:val="2"/>
                <w:sz w:val="21"/>
                <w:szCs w:val="21"/>
                <w:lang w:val="en-US" w:eastAsia="zh-CN" w:bidi="ar"/>
              </w:rPr>
            </w:pPr>
          </w:p>
          <w:p w14:paraId="7B9EC67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exact"/>
              <w:ind w:right="0" w:firstLine="414" w:firstLineChars="200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w w:val="99"/>
                <w:kern w:val="2"/>
                <w:sz w:val="21"/>
                <w:szCs w:val="21"/>
                <w:lang w:val="en-US" w:eastAsia="zh-CN" w:bidi="ar"/>
              </w:rPr>
              <w:t>1.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单个或分组考核。</w:t>
            </w:r>
          </w:p>
          <w:p w14:paraId="474A9AE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exact"/>
              <w:ind w:right="0" w:firstLine="406" w:firstLineChars="200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pacing w:val="-2"/>
                <w:w w:val="99"/>
                <w:kern w:val="2"/>
                <w:sz w:val="21"/>
                <w:szCs w:val="21"/>
                <w:lang w:val="en-US" w:eastAsia="zh-CN" w:bidi="ar"/>
              </w:rPr>
              <w:t>2.</w:t>
            </w:r>
            <w:r>
              <w:rPr>
                <w:rFonts w:hint="default" w:ascii="Times New Roman" w:hAnsi="Times New Roman" w:eastAsia="方正仿宋_GBK" w:cs="Times New Roman"/>
                <w:color w:val="000000"/>
                <w:spacing w:val="-4"/>
                <w:w w:val="99"/>
                <w:kern w:val="2"/>
                <w:sz w:val="21"/>
                <w:szCs w:val="21"/>
                <w:lang w:val="en-US" w:eastAsia="zh-CN" w:bidi="ar"/>
              </w:rPr>
              <w:t>考生佩戴消防头盔及消防安全腰带，手提两盘</w:t>
            </w:r>
            <w:r>
              <w:rPr>
                <w:rFonts w:hint="default" w:ascii="Times New Roman" w:hAnsi="Times New Roman" w:eastAsia="方正仿宋_GBK" w:cs="Times New Roman"/>
                <w:color w:val="000000"/>
                <w:spacing w:val="-2"/>
                <w:kern w:val="2"/>
                <w:sz w:val="21"/>
                <w:szCs w:val="21"/>
                <w:lang w:val="en-US" w:eastAsia="zh-CN" w:bidi="ar"/>
              </w:rPr>
              <w:t>65</w:t>
            </w:r>
            <w:r>
              <w:rPr>
                <w:rFonts w:hint="default" w:ascii="Times New Roman" w:hAnsi="Times New Roman" w:eastAsia="方正仿宋_GBK" w:cs="Times New Roman"/>
                <w:color w:val="000000"/>
                <w:spacing w:val="-4"/>
                <w:kern w:val="2"/>
                <w:sz w:val="21"/>
                <w:szCs w:val="21"/>
                <w:lang w:val="en-US" w:eastAsia="zh-CN" w:bidi="ar"/>
              </w:rPr>
              <w:t>毫米口径水带，听到口</w:t>
            </w:r>
            <w:r>
              <w:rPr>
                <w:rFonts w:hint="default" w:ascii="Times New Roman" w:hAnsi="Times New Roman" w:eastAsia="方正仿宋_GBK" w:cs="Times New Roman"/>
                <w:color w:val="000000"/>
                <w:spacing w:val="-2"/>
                <w:w w:val="99"/>
                <w:kern w:val="2"/>
                <w:sz w:val="21"/>
                <w:szCs w:val="21"/>
                <w:lang w:val="en-US" w:eastAsia="zh-CN" w:bidi="ar"/>
              </w:rPr>
              <w:t>令后，从起点线处起跑，身体及全部器材通过终点记录时间。</w:t>
            </w:r>
          </w:p>
          <w:p w14:paraId="4B71C34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exact"/>
              <w:ind w:right="0" w:firstLine="406" w:firstLineChars="200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pacing w:val="-2"/>
                <w:w w:val="99"/>
                <w:kern w:val="2"/>
                <w:sz w:val="21"/>
                <w:szCs w:val="21"/>
                <w:lang w:val="en-US" w:eastAsia="zh-CN" w:bidi="ar"/>
              </w:rPr>
              <w:t>3.</w:t>
            </w:r>
            <w:r>
              <w:rPr>
                <w:rFonts w:hint="default" w:ascii="Times New Roman" w:hAnsi="Times New Roman" w:eastAsia="方正仿宋_GBK" w:cs="Times New Roman"/>
                <w:color w:val="000000"/>
                <w:spacing w:val="-4"/>
                <w:w w:val="99"/>
                <w:kern w:val="2"/>
                <w:sz w:val="21"/>
                <w:szCs w:val="21"/>
                <w:lang w:val="en-US" w:eastAsia="zh-CN" w:bidi="ar"/>
              </w:rPr>
              <w:t>在一楼楼梯口设置起点线，负重六楼的楼层垂直高度不得低于</w:t>
            </w:r>
            <w:r>
              <w:rPr>
                <w:rFonts w:hint="default" w:ascii="Times New Roman" w:hAnsi="Times New Roman" w:eastAsia="方正仿宋_GBK" w:cs="Times New Roman"/>
                <w:color w:val="000000"/>
                <w:spacing w:val="-2"/>
                <w:kern w:val="2"/>
                <w:sz w:val="21"/>
                <w:szCs w:val="21"/>
                <w:lang w:val="en-US" w:eastAsia="zh-CN" w:bidi="ar"/>
              </w:rPr>
              <w:t>18</w:t>
            </w:r>
            <w:r>
              <w:rPr>
                <w:rFonts w:hint="default" w:ascii="Times New Roman" w:hAnsi="Times New Roman" w:eastAsia="方正仿宋_GBK" w:cs="Times New Roman"/>
                <w:color w:val="000000"/>
                <w:spacing w:val="-4"/>
                <w:kern w:val="2"/>
                <w:sz w:val="21"/>
                <w:szCs w:val="21"/>
                <w:lang w:val="en-US" w:eastAsia="zh-CN" w:bidi="ar"/>
              </w:rPr>
              <w:t>米，六</w:t>
            </w:r>
            <w:r>
              <w:rPr>
                <w:rFonts w:hint="default" w:ascii="Times New Roman" w:hAnsi="Times New Roman" w:eastAsia="方正仿宋_GBK" w:cs="Times New Roman"/>
                <w:color w:val="000000"/>
                <w:spacing w:val="-2"/>
                <w:w w:val="99"/>
                <w:kern w:val="2"/>
                <w:sz w:val="21"/>
                <w:szCs w:val="21"/>
                <w:lang w:val="en-US" w:eastAsia="zh-CN" w:bidi="ar"/>
              </w:rPr>
              <w:t>层不够</w:t>
            </w:r>
            <w:r>
              <w:rPr>
                <w:rFonts w:hint="default" w:ascii="Times New Roman" w:hAnsi="Times New Roman" w:eastAsia="方正仿宋_GBK" w:cs="Times New Roman"/>
                <w:color w:val="000000"/>
                <w:spacing w:val="-1"/>
                <w:w w:val="99"/>
                <w:kern w:val="2"/>
                <w:sz w:val="21"/>
                <w:szCs w:val="21"/>
                <w:lang w:val="en-US" w:eastAsia="zh-CN" w:bidi="ar"/>
              </w:rPr>
              <w:t>18</w:t>
            </w:r>
            <w:r>
              <w:rPr>
                <w:rFonts w:hint="default" w:ascii="Times New Roman" w:hAnsi="Times New Roman" w:eastAsia="方正仿宋_GBK" w:cs="Times New Roman"/>
                <w:color w:val="000000"/>
                <w:spacing w:val="-2"/>
                <w:w w:val="99"/>
                <w:kern w:val="2"/>
                <w:sz w:val="21"/>
                <w:szCs w:val="21"/>
                <w:lang w:val="en-US" w:eastAsia="zh-CN" w:bidi="ar"/>
              </w:rPr>
              <w:t>米的，继续向上延伸设置终点线，直至垂直高度达到</w:t>
            </w:r>
            <w:r>
              <w:rPr>
                <w:rFonts w:hint="default" w:ascii="Times New Roman" w:hAnsi="Times New Roman" w:eastAsia="方正仿宋_GBK" w:cs="Times New Roman"/>
                <w:color w:val="000000"/>
                <w:spacing w:val="-1"/>
                <w:kern w:val="2"/>
                <w:sz w:val="21"/>
                <w:szCs w:val="21"/>
                <w:lang w:val="en-US" w:eastAsia="zh-CN" w:bidi="ar"/>
              </w:rPr>
              <w:t>18</w:t>
            </w:r>
            <w:r>
              <w:rPr>
                <w:rFonts w:hint="default" w:ascii="Times New Roman" w:hAnsi="Times New Roman" w:eastAsia="方正仿宋_GBK" w:cs="Times New Roman"/>
                <w:color w:val="000000"/>
                <w:spacing w:val="-2"/>
                <w:kern w:val="2"/>
                <w:sz w:val="21"/>
                <w:szCs w:val="21"/>
                <w:lang w:val="en-US" w:eastAsia="zh-CN" w:bidi="ar"/>
              </w:rPr>
              <w:t>米。</w:t>
            </w:r>
          </w:p>
          <w:p w14:paraId="7FE8665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exact"/>
              <w:ind w:right="0" w:firstLine="406" w:firstLineChars="200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pacing w:val="-2"/>
                <w:w w:val="99"/>
                <w:kern w:val="2"/>
                <w:sz w:val="21"/>
                <w:szCs w:val="21"/>
                <w:lang w:val="en-US" w:eastAsia="zh-CN" w:bidi="ar"/>
              </w:rPr>
              <w:t>4.65</w:t>
            </w:r>
            <w:r>
              <w:rPr>
                <w:rFonts w:hint="default" w:ascii="Times New Roman" w:hAnsi="Times New Roman" w:eastAsia="方正仿宋_GBK" w:cs="Times New Roman"/>
                <w:color w:val="000000"/>
                <w:spacing w:val="-4"/>
                <w:w w:val="99"/>
                <w:kern w:val="2"/>
                <w:sz w:val="21"/>
                <w:szCs w:val="21"/>
                <w:lang w:val="en-US" w:eastAsia="zh-CN" w:bidi="ar"/>
              </w:rPr>
              <w:t>毫米口径水带单盘重量不少于</w:t>
            </w:r>
            <w:r>
              <w:rPr>
                <w:rFonts w:hint="default" w:ascii="Times New Roman" w:hAnsi="Times New Roman" w:eastAsia="方正仿宋_GBK" w:cs="Times New Roman"/>
                <w:color w:val="000000"/>
                <w:spacing w:val="-2"/>
                <w:w w:val="99"/>
                <w:kern w:val="2"/>
                <w:sz w:val="21"/>
                <w:szCs w:val="21"/>
                <w:lang w:val="en-US" w:eastAsia="zh-CN" w:bidi="ar"/>
              </w:rPr>
              <w:t>6</w:t>
            </w:r>
            <w:r>
              <w:rPr>
                <w:rFonts w:hint="default" w:ascii="Times New Roman" w:hAnsi="Times New Roman" w:eastAsia="方正仿宋_GBK" w:cs="Times New Roman"/>
                <w:color w:val="000000"/>
                <w:spacing w:val="-4"/>
                <w:w w:val="99"/>
                <w:kern w:val="2"/>
                <w:sz w:val="21"/>
                <w:szCs w:val="21"/>
                <w:lang w:val="en-US" w:eastAsia="zh-CN" w:bidi="ar"/>
              </w:rPr>
              <w:t>公斤，每盘水带长度</w:t>
            </w:r>
            <w:r>
              <w:rPr>
                <w:rFonts w:hint="default" w:ascii="Times New Roman" w:hAnsi="Times New Roman" w:eastAsia="方正仿宋_GBK" w:cs="Times New Roman"/>
                <w:color w:val="000000"/>
                <w:spacing w:val="-3"/>
                <w:w w:val="99"/>
                <w:kern w:val="2"/>
                <w:sz w:val="21"/>
                <w:szCs w:val="21"/>
                <w:lang w:val="en-US" w:eastAsia="zh-CN" w:bidi="ar"/>
              </w:rPr>
              <w:t>20±</w:t>
            </w:r>
            <w:r>
              <w:rPr>
                <w:rFonts w:hint="default" w:ascii="Times New Roman" w:hAnsi="Times New Roman" w:eastAsia="方正仿宋_GBK" w:cs="Times New Roman"/>
                <w:color w:val="000000"/>
                <w:spacing w:val="-2"/>
                <w:kern w:val="2"/>
                <w:sz w:val="21"/>
                <w:szCs w:val="21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方正仿宋_GBK" w:cs="Times New Roman"/>
                <w:color w:val="000000"/>
                <w:spacing w:val="-4"/>
                <w:kern w:val="2"/>
                <w:sz w:val="21"/>
                <w:szCs w:val="21"/>
                <w:lang w:val="en-US" w:eastAsia="zh-CN" w:bidi="ar"/>
              </w:rPr>
              <w:t>米，开始</w:t>
            </w:r>
            <w:r>
              <w:rPr>
                <w:rFonts w:hint="default" w:ascii="Times New Roman" w:hAnsi="Times New Roman" w:eastAsia="方正仿宋_GBK" w:cs="Times New Roman"/>
                <w:color w:val="000000"/>
                <w:spacing w:val="-4"/>
                <w:w w:val="99"/>
                <w:kern w:val="2"/>
                <w:sz w:val="21"/>
                <w:szCs w:val="21"/>
                <w:lang w:val="en-US" w:eastAsia="zh-CN" w:bidi="ar"/>
              </w:rPr>
              <w:t>前双卷立放，不得提前接口和任何形式进行捆扎、附着。</w:t>
            </w:r>
          </w:p>
          <w:p w14:paraId="7A05A82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right="0" w:firstLine="410" w:firstLineChars="200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pacing w:val="-1"/>
                <w:w w:val="99"/>
                <w:kern w:val="2"/>
                <w:sz w:val="21"/>
                <w:szCs w:val="21"/>
                <w:lang w:val="en-US" w:eastAsia="zh-CN" w:bidi="ar"/>
              </w:rPr>
              <w:t>5.</w:t>
            </w:r>
            <w:r>
              <w:rPr>
                <w:rFonts w:hint="default" w:ascii="Times New Roman" w:hAnsi="Times New Roman" w:eastAsia="方正仿宋_GBK" w:cs="Times New Roman"/>
                <w:color w:val="000000"/>
                <w:spacing w:val="-2"/>
                <w:w w:val="99"/>
                <w:kern w:val="2"/>
                <w:sz w:val="21"/>
                <w:szCs w:val="21"/>
                <w:lang w:val="en-US" w:eastAsia="zh-CN" w:bidi="ar"/>
              </w:rPr>
              <w:t>考核以完成时间计算成绩，未达到</w:t>
            </w:r>
            <w:r>
              <w:rPr>
                <w:rFonts w:hint="default" w:ascii="Times New Roman" w:hAnsi="Times New Roman" w:eastAsia="方正仿宋_GBK" w:cs="Times New Roman"/>
                <w:color w:val="000000"/>
                <w:spacing w:val="-1"/>
                <w:w w:val="99"/>
                <w:kern w:val="2"/>
                <w:sz w:val="21"/>
                <w:szCs w:val="21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方正仿宋_GBK" w:cs="Times New Roman"/>
                <w:color w:val="000000"/>
                <w:spacing w:val="-2"/>
                <w:w w:val="99"/>
                <w:kern w:val="2"/>
                <w:sz w:val="21"/>
                <w:szCs w:val="21"/>
                <w:lang w:val="en-US" w:eastAsia="zh-CN" w:bidi="ar"/>
              </w:rPr>
              <w:t>分</w:t>
            </w:r>
            <w:r>
              <w:rPr>
                <w:rFonts w:hint="default" w:ascii="Times New Roman" w:hAnsi="Times New Roman" w:eastAsia="方正仿宋_GBK" w:cs="Times New Roman"/>
                <w:color w:val="000000"/>
                <w:spacing w:val="-1"/>
                <w:w w:val="99"/>
                <w:kern w:val="2"/>
                <w:sz w:val="21"/>
                <w:szCs w:val="21"/>
                <w:lang w:val="en-US" w:eastAsia="zh-CN" w:bidi="ar"/>
              </w:rPr>
              <w:t>50</w:t>
            </w:r>
            <w:r>
              <w:rPr>
                <w:rFonts w:hint="default" w:ascii="Times New Roman" w:hAnsi="Times New Roman" w:eastAsia="方正仿宋_GBK" w:cs="Times New Roman"/>
                <w:color w:val="000000"/>
                <w:spacing w:val="-2"/>
                <w:w w:val="99"/>
                <w:kern w:val="2"/>
                <w:sz w:val="21"/>
                <w:szCs w:val="21"/>
                <w:lang w:val="en-US" w:eastAsia="zh-CN" w:bidi="ar"/>
              </w:rPr>
              <w:t>秒的不计分</w:t>
            </w:r>
            <w:r>
              <w:rPr>
                <w:rFonts w:hint="default" w:ascii="Times New Roman" w:hAnsi="Times New Roman" w:eastAsia="方正仿宋_GBK" w:cs="Times New Roman"/>
                <w:color w:val="000000"/>
                <w:spacing w:val="-2"/>
                <w:kern w:val="2"/>
                <w:sz w:val="21"/>
                <w:szCs w:val="21"/>
                <w:lang w:val="en-US" w:eastAsia="zh-CN" w:bidi="ar"/>
              </w:rPr>
              <w:t>。</w:t>
            </w:r>
          </w:p>
        </w:tc>
      </w:tr>
      <w:tr w14:paraId="0E7B7D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517" w:hRule="atLeast"/>
        </w:trPr>
        <w:tc>
          <w:tcPr>
            <w:tcW w:w="1117" w:type="dxa"/>
            <w:vMerge w:val="restart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68ACA06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/>
              <w:ind w:right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w w:val="99"/>
                <w:kern w:val="2"/>
                <w:sz w:val="21"/>
                <w:szCs w:val="21"/>
                <w:lang w:val="en-US" w:eastAsia="zh-CN" w:bidi="ar"/>
              </w:rPr>
              <w:t>原地攀登六米</w:t>
            </w:r>
            <w:r>
              <w:rPr>
                <w:rFonts w:hint="eastAsia" w:ascii="方正黑体_GBK" w:hAnsi="方正黑体_GBK" w:eastAsia="方正黑体_GBK" w:cs="方正黑体_GBK"/>
                <w:color w:val="000000"/>
                <w:spacing w:val="2"/>
                <w:w w:val="99"/>
                <w:kern w:val="2"/>
                <w:sz w:val="21"/>
                <w:szCs w:val="21"/>
                <w:lang w:val="en-US" w:eastAsia="zh-CN" w:bidi="ar"/>
              </w:rPr>
              <w:t>拉梯</w:t>
            </w:r>
          </w:p>
        </w:tc>
        <w:tc>
          <w:tcPr>
            <w:tcW w:w="8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left w:w="0" w:type="dxa"/>
              <w:right w:w="0" w:type="dxa"/>
            </w:tcMar>
            <w:vAlign w:val="top"/>
          </w:tcPr>
          <w:p w14:paraId="664BCBF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13" w:beforeAutospacing="0" w:after="114" w:afterAutospacing="0" w:line="24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w w:val="99"/>
                <w:kern w:val="2"/>
                <w:sz w:val="21"/>
                <w:szCs w:val="21"/>
                <w:lang w:val="en-US" w:eastAsia="zh-CN" w:bidi="ar"/>
              </w:rPr>
              <w:t>25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″</w:t>
            </w:r>
          </w:p>
        </w:tc>
        <w:tc>
          <w:tcPr>
            <w:tcW w:w="8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left w:w="0" w:type="dxa"/>
              <w:right w:w="0" w:type="dxa"/>
            </w:tcMar>
            <w:vAlign w:val="top"/>
          </w:tcPr>
          <w:p w14:paraId="143F525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13" w:beforeAutospacing="0" w:after="114" w:afterAutospacing="0" w:line="24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w w:val="99"/>
                <w:kern w:val="2"/>
                <w:sz w:val="21"/>
                <w:szCs w:val="21"/>
                <w:lang w:val="en-US" w:eastAsia="zh-CN" w:bidi="ar"/>
              </w:rPr>
              <w:t>24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position w:val="1"/>
                <w:sz w:val="21"/>
                <w:szCs w:val="21"/>
                <w:lang w:val="en-US" w:eastAsia="zh-CN" w:bidi="ar"/>
              </w:rPr>
              <w:t>″</w:t>
            </w:r>
          </w:p>
        </w:tc>
        <w:tc>
          <w:tcPr>
            <w:tcW w:w="8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left w:w="0" w:type="dxa"/>
              <w:right w:w="0" w:type="dxa"/>
            </w:tcMar>
            <w:vAlign w:val="top"/>
          </w:tcPr>
          <w:p w14:paraId="4AA2902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13" w:beforeAutospacing="0" w:after="114" w:afterAutospacing="0" w:line="24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w w:val="99"/>
                <w:kern w:val="2"/>
                <w:sz w:val="21"/>
                <w:szCs w:val="21"/>
                <w:lang w:val="en-US" w:eastAsia="zh-CN" w:bidi="ar"/>
              </w:rPr>
              <w:t>22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position w:val="1"/>
                <w:sz w:val="21"/>
                <w:szCs w:val="21"/>
                <w:lang w:val="en-US" w:eastAsia="zh-CN" w:bidi="ar"/>
              </w:rPr>
              <w:t>″</w:t>
            </w:r>
          </w:p>
        </w:tc>
        <w:tc>
          <w:tcPr>
            <w:tcW w:w="8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left w:w="0" w:type="dxa"/>
              <w:right w:w="0" w:type="dxa"/>
            </w:tcMar>
            <w:vAlign w:val="top"/>
          </w:tcPr>
          <w:p w14:paraId="0F74CC7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13" w:beforeAutospacing="0" w:after="114" w:afterAutospacing="0" w:line="24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w w:val="99"/>
                <w:kern w:val="2"/>
                <w:sz w:val="21"/>
                <w:szCs w:val="21"/>
                <w:lang w:val="en-US" w:eastAsia="zh-CN" w:bidi="ar"/>
              </w:rPr>
              <w:t>20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position w:val="1"/>
                <w:sz w:val="21"/>
                <w:szCs w:val="21"/>
                <w:lang w:val="en-US" w:eastAsia="zh-CN" w:bidi="ar"/>
              </w:rPr>
              <w:t>″</w:t>
            </w:r>
          </w:p>
        </w:tc>
        <w:tc>
          <w:tcPr>
            <w:tcW w:w="8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left w:w="0" w:type="dxa"/>
              <w:right w:w="0" w:type="dxa"/>
            </w:tcMar>
            <w:vAlign w:val="top"/>
          </w:tcPr>
          <w:p w14:paraId="28BEF99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13" w:beforeAutospacing="0" w:after="114" w:afterAutospacing="0" w:line="24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w w:val="99"/>
                <w:kern w:val="2"/>
                <w:sz w:val="21"/>
                <w:szCs w:val="21"/>
                <w:lang w:val="en-US" w:eastAsia="zh-CN" w:bidi="ar"/>
              </w:rPr>
              <w:t>18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position w:val="1"/>
                <w:sz w:val="21"/>
                <w:szCs w:val="21"/>
                <w:lang w:val="en-US" w:eastAsia="zh-CN" w:bidi="ar"/>
              </w:rPr>
              <w:t>″</w:t>
            </w:r>
          </w:p>
        </w:tc>
        <w:tc>
          <w:tcPr>
            <w:tcW w:w="8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left w:w="0" w:type="dxa"/>
              <w:right w:w="0" w:type="dxa"/>
            </w:tcMar>
            <w:vAlign w:val="top"/>
          </w:tcPr>
          <w:p w14:paraId="56F03CE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13" w:beforeAutospacing="0" w:after="114" w:afterAutospacing="0" w:line="24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w w:val="99"/>
                <w:kern w:val="2"/>
                <w:sz w:val="21"/>
                <w:szCs w:val="21"/>
                <w:lang w:val="en-US" w:eastAsia="zh-CN" w:bidi="ar"/>
              </w:rPr>
              <w:t>17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position w:val="1"/>
                <w:sz w:val="21"/>
                <w:szCs w:val="21"/>
                <w:lang w:val="en-US" w:eastAsia="zh-CN" w:bidi="ar"/>
              </w:rPr>
              <w:t>″</w:t>
            </w:r>
          </w:p>
        </w:tc>
        <w:tc>
          <w:tcPr>
            <w:tcW w:w="8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left w:w="0" w:type="dxa"/>
              <w:right w:w="0" w:type="dxa"/>
            </w:tcMar>
            <w:vAlign w:val="top"/>
          </w:tcPr>
          <w:p w14:paraId="209DDF9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13" w:beforeAutospacing="0" w:after="114" w:afterAutospacing="0" w:line="24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w w:val="99"/>
                <w:kern w:val="2"/>
                <w:sz w:val="21"/>
                <w:szCs w:val="21"/>
                <w:lang w:val="en-US" w:eastAsia="zh-CN" w:bidi="ar"/>
              </w:rPr>
              <w:t>15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position w:val="1"/>
                <w:sz w:val="21"/>
                <w:szCs w:val="21"/>
                <w:lang w:val="en-US" w:eastAsia="zh-CN" w:bidi="ar"/>
              </w:rPr>
              <w:t>″</w:t>
            </w:r>
          </w:p>
        </w:tc>
        <w:tc>
          <w:tcPr>
            <w:tcW w:w="8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left w:w="0" w:type="dxa"/>
              <w:right w:w="0" w:type="dxa"/>
            </w:tcMar>
            <w:vAlign w:val="top"/>
          </w:tcPr>
          <w:p w14:paraId="10242AB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13" w:beforeAutospacing="0" w:after="114" w:afterAutospacing="0" w:line="24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w w:val="99"/>
                <w:kern w:val="2"/>
                <w:sz w:val="21"/>
                <w:szCs w:val="21"/>
                <w:lang w:val="en-US" w:eastAsia="zh-CN" w:bidi="ar"/>
              </w:rPr>
              <w:t>14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position w:val="1"/>
                <w:sz w:val="21"/>
                <w:szCs w:val="21"/>
                <w:lang w:val="en-US" w:eastAsia="zh-CN" w:bidi="ar"/>
              </w:rPr>
              <w:t>″</w:t>
            </w:r>
          </w:p>
        </w:tc>
        <w:tc>
          <w:tcPr>
            <w:tcW w:w="8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left w:w="0" w:type="dxa"/>
              <w:right w:w="0" w:type="dxa"/>
            </w:tcMar>
            <w:vAlign w:val="top"/>
          </w:tcPr>
          <w:p w14:paraId="0CD2003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13" w:beforeAutospacing="0" w:after="114" w:afterAutospacing="0" w:line="24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w w:val="99"/>
                <w:kern w:val="2"/>
                <w:sz w:val="21"/>
                <w:szCs w:val="21"/>
                <w:lang w:val="en-US" w:eastAsia="zh-CN" w:bidi="ar"/>
              </w:rPr>
              <w:t>12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position w:val="1"/>
                <w:sz w:val="21"/>
                <w:szCs w:val="21"/>
                <w:lang w:val="en-US" w:eastAsia="zh-CN" w:bidi="ar"/>
              </w:rPr>
              <w:t>″</w:t>
            </w:r>
          </w:p>
        </w:tc>
        <w:tc>
          <w:tcPr>
            <w:tcW w:w="90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tcMar>
              <w:left w:w="0" w:type="dxa"/>
              <w:right w:w="0" w:type="dxa"/>
            </w:tcMar>
            <w:vAlign w:val="top"/>
          </w:tcPr>
          <w:p w14:paraId="5A6B449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13" w:beforeAutospacing="0" w:after="114" w:afterAutospacing="0" w:line="24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w w:val="99"/>
                <w:kern w:val="2"/>
                <w:sz w:val="21"/>
                <w:szCs w:val="21"/>
                <w:lang w:val="en-US" w:eastAsia="zh-CN" w:bidi="ar"/>
              </w:rPr>
              <w:t>10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position w:val="1"/>
                <w:sz w:val="21"/>
                <w:szCs w:val="21"/>
                <w:lang w:val="en-US" w:eastAsia="zh-CN" w:bidi="ar"/>
              </w:rPr>
              <w:t>″</w:t>
            </w:r>
          </w:p>
        </w:tc>
      </w:tr>
      <w:tr w14:paraId="762027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1963" w:hRule="atLeast"/>
        </w:trPr>
        <w:tc>
          <w:tcPr>
            <w:tcW w:w="1117" w:type="dxa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3B766D3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1"/>
                <w:szCs w:val="21"/>
              </w:rPr>
            </w:pPr>
          </w:p>
        </w:tc>
        <w:tc>
          <w:tcPr>
            <w:tcW w:w="8842" w:type="dxa"/>
            <w:gridSpan w:val="1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tcMar>
              <w:left w:w="0" w:type="dxa"/>
              <w:right w:w="0" w:type="dxa"/>
            </w:tcMar>
            <w:vAlign w:val="top"/>
          </w:tcPr>
          <w:p w14:paraId="52C4F1A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ind w:left="0" w:leftChars="0" w:right="0" w:firstLine="414" w:firstLineChars="200"/>
              <w:jc w:val="both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w w:val="99"/>
                <w:kern w:val="2"/>
                <w:sz w:val="21"/>
                <w:szCs w:val="21"/>
                <w:lang w:val="en-US" w:eastAsia="zh-CN" w:bidi="ar"/>
              </w:rPr>
            </w:pPr>
          </w:p>
          <w:p w14:paraId="4D396E0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ind w:left="420" w:leftChars="200" w:right="0" w:firstLine="0" w:firstLine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pacing w:val="-2"/>
                <w:w w:val="99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w w:val="99"/>
                <w:kern w:val="2"/>
                <w:sz w:val="21"/>
                <w:szCs w:val="21"/>
                <w:lang w:val="en-US" w:eastAsia="zh-CN" w:bidi="ar"/>
              </w:rPr>
              <w:t>1.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单个或分组考核。</w:t>
            </w:r>
            <w:r>
              <w:rPr>
                <w:rFonts w:hint="default" w:ascii="Times New Roman" w:hAnsi="Times New Roman" w:eastAsia="方正仿宋_GBK" w:cs="Times New Roman"/>
                <w:kern w:val="2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color w:val="000000"/>
                <w:spacing w:val="3"/>
                <w:w w:val="99"/>
                <w:kern w:val="2"/>
                <w:sz w:val="21"/>
                <w:szCs w:val="21"/>
                <w:lang w:val="en-US" w:eastAsia="zh-CN" w:bidi="ar"/>
              </w:rPr>
              <w:t>2.</w:t>
            </w:r>
            <w:r>
              <w:rPr>
                <w:rFonts w:hint="default" w:ascii="Times New Roman" w:hAnsi="Times New Roman" w:eastAsia="方正仿宋_GBK" w:cs="Times New Roman"/>
                <w:color w:val="000000"/>
                <w:w w:val="99"/>
                <w:kern w:val="2"/>
                <w:sz w:val="21"/>
                <w:szCs w:val="21"/>
                <w:lang w:val="en-US" w:eastAsia="zh-CN" w:bidi="ar"/>
              </w:rPr>
              <w:t>考生穿着全套消防员防护装具，</w:t>
            </w:r>
            <w:r>
              <w:rPr>
                <w:rFonts w:hint="default" w:ascii="Times New Roman" w:hAnsi="Times New Roman" w:eastAsia="方正仿宋_GBK" w:cs="Times New Roman"/>
                <w:color w:val="000000"/>
                <w:spacing w:val="1"/>
                <w:kern w:val="2"/>
                <w:sz w:val="21"/>
                <w:szCs w:val="21"/>
                <w:lang w:val="en-US" w:eastAsia="zh-CN" w:bidi="ar"/>
              </w:rPr>
              <w:t>扣好安全绳，听到口令后，从原地逐级</w:t>
            </w:r>
            <w:r>
              <w:rPr>
                <w:rFonts w:hint="default" w:ascii="Times New Roman" w:hAnsi="Times New Roman" w:eastAsia="方正仿宋_GBK" w:cs="Times New Roman"/>
                <w:color w:val="000000"/>
                <w:spacing w:val="-2"/>
                <w:w w:val="99"/>
                <w:kern w:val="2"/>
                <w:sz w:val="21"/>
                <w:szCs w:val="21"/>
                <w:lang w:val="en-US" w:eastAsia="zh-CN" w:bidi="ar"/>
              </w:rPr>
              <w:t>攀登架设在训练塔</w:t>
            </w:r>
          </w:p>
          <w:p w14:paraId="4392216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ind w:right="0"/>
              <w:jc w:val="both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pacing w:val="-2"/>
                <w:w w:val="99"/>
                <w:kern w:val="2"/>
                <w:sz w:val="21"/>
                <w:szCs w:val="21"/>
                <w:lang w:val="en-US" w:eastAsia="zh-CN" w:bidi="ar"/>
              </w:rPr>
              <w:t>窗口的六米拉梯，并进入二楼平台，以双脚落地时记录时间。</w:t>
            </w:r>
          </w:p>
          <w:p w14:paraId="28EF022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exact"/>
              <w:ind w:left="0" w:leftChars="0" w:right="0" w:firstLine="434" w:firstLineChars="200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pacing w:val="5"/>
                <w:w w:val="99"/>
                <w:kern w:val="2"/>
                <w:sz w:val="21"/>
                <w:szCs w:val="21"/>
                <w:lang w:val="en-US" w:eastAsia="zh-CN" w:bidi="ar"/>
              </w:rPr>
              <w:t>3.</w:t>
            </w:r>
            <w:r>
              <w:rPr>
                <w:rFonts w:hint="default" w:ascii="Times New Roman" w:hAnsi="Times New Roman" w:eastAsia="方正仿宋_GBK" w:cs="Times New Roman"/>
                <w:color w:val="000000"/>
                <w:w w:val="99"/>
                <w:kern w:val="2"/>
                <w:sz w:val="21"/>
                <w:szCs w:val="21"/>
                <w:lang w:val="en-US" w:eastAsia="zh-CN" w:bidi="ar"/>
              </w:rPr>
              <w:t>全套消防员防护装具包括防护服上衣、下裤、头盔、胶靴、安全腰带、防护手套，可提前佩戴好，不得卷裤挽袖，不得利用其他形式卷缠和固定。</w:t>
            </w:r>
            <w:r>
              <w:rPr>
                <w:rFonts w:hint="default" w:ascii="Times New Roman" w:hAnsi="Times New Roman" w:eastAsia="方正仿宋_GBK" w:cs="Times New Roman"/>
                <w:kern w:val="2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方正仿宋_GBK" w:cs="Times New Roman"/>
                <w:kern w:val="2"/>
                <w:sz w:val="21"/>
                <w:szCs w:val="21"/>
                <w:lang w:val="en-US" w:eastAsia="zh-CN" w:bidi="ar"/>
              </w:rPr>
              <w:t xml:space="preserve">    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4.考核以完成时间计算成绩，未达到25秒的不计分。</w:t>
            </w:r>
          </w:p>
        </w:tc>
      </w:tr>
      <w:tr w14:paraId="186FC4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518" w:hRule="atLeast"/>
        </w:trPr>
        <w:tc>
          <w:tcPr>
            <w:tcW w:w="1117" w:type="dxa"/>
            <w:vMerge w:val="restart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43CE87F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/>
              <w:ind w:right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000000"/>
                <w:spacing w:val="2"/>
                <w:w w:val="99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w w:val="99"/>
                <w:kern w:val="2"/>
                <w:sz w:val="21"/>
                <w:szCs w:val="21"/>
                <w:lang w:val="en-US" w:eastAsia="zh-CN" w:bidi="ar"/>
              </w:rPr>
              <w:t>黑暗环</w:t>
            </w:r>
            <w:r>
              <w:rPr>
                <w:rFonts w:hint="eastAsia" w:ascii="方正黑体_GBK" w:hAnsi="方正黑体_GBK" w:eastAsia="方正黑体_GBK" w:cs="方正黑体_GBK"/>
                <w:color w:val="000000"/>
                <w:spacing w:val="2"/>
                <w:w w:val="99"/>
                <w:kern w:val="2"/>
                <w:sz w:val="21"/>
                <w:szCs w:val="21"/>
                <w:lang w:val="en-US" w:eastAsia="zh-CN" w:bidi="ar"/>
              </w:rPr>
              <w:t>境</w:t>
            </w:r>
          </w:p>
          <w:p w14:paraId="2198BCA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/>
              <w:ind w:right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spacing w:val="2"/>
                <w:w w:val="99"/>
                <w:kern w:val="2"/>
                <w:sz w:val="21"/>
                <w:szCs w:val="21"/>
                <w:lang w:val="en-US" w:eastAsia="zh-CN" w:bidi="ar"/>
              </w:rPr>
              <w:t>搜寻</w:t>
            </w:r>
          </w:p>
        </w:tc>
        <w:tc>
          <w:tcPr>
            <w:tcW w:w="8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left w:w="0" w:type="dxa"/>
              <w:right w:w="0" w:type="dxa"/>
            </w:tcMar>
            <w:vAlign w:val="top"/>
          </w:tcPr>
          <w:p w14:paraId="435832C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14" w:beforeAutospacing="0" w:after="114" w:afterAutospacing="0" w:line="24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w w:val="99"/>
                <w:kern w:val="2"/>
                <w:sz w:val="21"/>
                <w:szCs w:val="21"/>
                <w:lang w:val="en-US" w:eastAsia="zh-CN" w:bidi="ar"/>
              </w:rPr>
              <w:t>45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″00</w:t>
            </w:r>
          </w:p>
        </w:tc>
        <w:tc>
          <w:tcPr>
            <w:tcW w:w="8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left w:w="0" w:type="dxa"/>
              <w:right w:w="0" w:type="dxa"/>
            </w:tcMar>
            <w:vAlign w:val="top"/>
          </w:tcPr>
          <w:p w14:paraId="6FC66D9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14" w:beforeAutospacing="0" w:after="114" w:afterAutospacing="0" w:line="24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w w:val="99"/>
                <w:kern w:val="2"/>
                <w:sz w:val="21"/>
                <w:szCs w:val="21"/>
                <w:lang w:val="en-US" w:eastAsia="zh-CN" w:bidi="ar"/>
              </w:rPr>
              <w:t>44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position w:val="1"/>
                <w:sz w:val="21"/>
                <w:szCs w:val="21"/>
                <w:lang w:val="en-US" w:eastAsia="zh-CN" w:bidi="ar"/>
              </w:rPr>
              <w:t>″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40</w:t>
            </w:r>
          </w:p>
        </w:tc>
        <w:tc>
          <w:tcPr>
            <w:tcW w:w="8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left w:w="0" w:type="dxa"/>
              <w:right w:w="0" w:type="dxa"/>
            </w:tcMar>
            <w:vAlign w:val="top"/>
          </w:tcPr>
          <w:p w14:paraId="09B81FA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14" w:beforeAutospacing="0" w:after="114" w:afterAutospacing="0" w:line="24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w w:val="99"/>
                <w:kern w:val="2"/>
                <w:sz w:val="21"/>
                <w:szCs w:val="21"/>
                <w:lang w:val="en-US" w:eastAsia="zh-CN" w:bidi="ar"/>
              </w:rPr>
              <w:t>43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position w:val="1"/>
                <w:sz w:val="21"/>
                <w:szCs w:val="21"/>
                <w:lang w:val="en-US" w:eastAsia="zh-CN" w:bidi="ar"/>
              </w:rPr>
              <w:t>″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20</w:t>
            </w:r>
          </w:p>
        </w:tc>
        <w:tc>
          <w:tcPr>
            <w:tcW w:w="8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left w:w="0" w:type="dxa"/>
              <w:right w:w="0" w:type="dxa"/>
            </w:tcMar>
            <w:vAlign w:val="top"/>
          </w:tcPr>
          <w:p w14:paraId="23FF070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14" w:beforeAutospacing="0" w:after="114" w:afterAutospacing="0" w:line="24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w w:val="99"/>
                <w:kern w:val="2"/>
                <w:sz w:val="21"/>
                <w:szCs w:val="21"/>
                <w:lang w:val="en-US" w:eastAsia="zh-CN" w:bidi="ar"/>
              </w:rPr>
              <w:t>42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position w:val="1"/>
                <w:sz w:val="21"/>
                <w:szCs w:val="21"/>
                <w:lang w:val="en-US" w:eastAsia="zh-CN" w:bidi="ar"/>
              </w:rPr>
              <w:t>″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00</w:t>
            </w:r>
          </w:p>
        </w:tc>
        <w:tc>
          <w:tcPr>
            <w:tcW w:w="8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left w:w="0" w:type="dxa"/>
              <w:right w:w="0" w:type="dxa"/>
            </w:tcMar>
            <w:vAlign w:val="top"/>
          </w:tcPr>
          <w:p w14:paraId="2262F84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14" w:beforeAutospacing="0" w:after="114" w:afterAutospacing="0" w:line="24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w w:val="99"/>
                <w:kern w:val="2"/>
                <w:sz w:val="21"/>
                <w:szCs w:val="21"/>
                <w:lang w:val="en-US" w:eastAsia="zh-CN" w:bidi="ar"/>
              </w:rPr>
              <w:t>41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position w:val="1"/>
                <w:sz w:val="21"/>
                <w:szCs w:val="21"/>
                <w:lang w:val="en-US" w:eastAsia="zh-CN" w:bidi="ar"/>
              </w:rPr>
              <w:t>″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20</w:t>
            </w:r>
          </w:p>
        </w:tc>
        <w:tc>
          <w:tcPr>
            <w:tcW w:w="8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left w:w="0" w:type="dxa"/>
              <w:right w:w="0" w:type="dxa"/>
            </w:tcMar>
            <w:vAlign w:val="top"/>
          </w:tcPr>
          <w:p w14:paraId="56A378E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14" w:beforeAutospacing="0" w:after="114" w:afterAutospacing="0" w:line="24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w w:val="99"/>
                <w:kern w:val="2"/>
                <w:sz w:val="21"/>
                <w:szCs w:val="21"/>
                <w:lang w:val="en-US" w:eastAsia="zh-CN" w:bidi="ar"/>
              </w:rPr>
              <w:t>40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position w:val="1"/>
                <w:sz w:val="21"/>
                <w:szCs w:val="21"/>
                <w:lang w:val="en-US" w:eastAsia="zh-CN" w:bidi="ar"/>
              </w:rPr>
              <w:t>″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80</w:t>
            </w:r>
          </w:p>
        </w:tc>
        <w:tc>
          <w:tcPr>
            <w:tcW w:w="8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left w:w="0" w:type="dxa"/>
              <w:right w:w="0" w:type="dxa"/>
            </w:tcMar>
            <w:vAlign w:val="top"/>
          </w:tcPr>
          <w:p w14:paraId="42E457B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14" w:beforeAutospacing="0" w:after="114" w:afterAutospacing="0" w:line="24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w w:val="99"/>
                <w:kern w:val="2"/>
                <w:sz w:val="21"/>
                <w:szCs w:val="21"/>
                <w:lang w:val="en-US" w:eastAsia="zh-CN" w:bidi="ar"/>
              </w:rPr>
              <w:t>40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position w:val="1"/>
                <w:sz w:val="21"/>
                <w:szCs w:val="21"/>
                <w:lang w:val="en-US" w:eastAsia="zh-CN" w:bidi="ar"/>
              </w:rPr>
              <w:t>″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00</w:t>
            </w:r>
          </w:p>
        </w:tc>
        <w:tc>
          <w:tcPr>
            <w:tcW w:w="8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left w:w="0" w:type="dxa"/>
              <w:right w:w="0" w:type="dxa"/>
            </w:tcMar>
            <w:vAlign w:val="top"/>
          </w:tcPr>
          <w:p w14:paraId="31FDCA2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14" w:beforeAutospacing="0" w:after="114" w:afterAutospacing="0" w:line="24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w w:val="99"/>
                <w:kern w:val="2"/>
                <w:sz w:val="21"/>
                <w:szCs w:val="21"/>
                <w:lang w:val="en-US" w:eastAsia="zh-CN" w:bidi="ar"/>
              </w:rPr>
              <w:t>39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position w:val="1"/>
                <w:sz w:val="21"/>
                <w:szCs w:val="21"/>
                <w:lang w:val="en-US" w:eastAsia="zh-CN" w:bidi="ar"/>
              </w:rPr>
              <w:t>″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60</w:t>
            </w:r>
          </w:p>
        </w:tc>
        <w:tc>
          <w:tcPr>
            <w:tcW w:w="8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left w:w="0" w:type="dxa"/>
              <w:right w:w="0" w:type="dxa"/>
            </w:tcMar>
            <w:vAlign w:val="top"/>
          </w:tcPr>
          <w:p w14:paraId="7E6FE47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14" w:beforeAutospacing="0" w:after="114" w:afterAutospacing="0" w:line="24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w w:val="99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w w:val="99"/>
                <w:kern w:val="2"/>
                <w:sz w:val="21"/>
                <w:szCs w:val="21"/>
                <w:lang w:val="en-US" w:eastAsia="zh-CN" w:bidi="ar"/>
              </w:rPr>
              <w:t>38″80</w:t>
            </w:r>
          </w:p>
        </w:tc>
        <w:tc>
          <w:tcPr>
            <w:tcW w:w="90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tcMar>
              <w:left w:w="0" w:type="dxa"/>
              <w:right w:w="0" w:type="dxa"/>
            </w:tcMar>
            <w:vAlign w:val="top"/>
          </w:tcPr>
          <w:p w14:paraId="66596BA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14" w:beforeAutospacing="0" w:after="114" w:afterAutospacing="0" w:line="24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w w:val="99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w w:val="99"/>
                <w:kern w:val="2"/>
                <w:sz w:val="21"/>
                <w:szCs w:val="21"/>
                <w:lang w:val="en-US" w:eastAsia="zh-CN" w:bidi="ar"/>
              </w:rPr>
              <w:t>38″00</w:t>
            </w:r>
          </w:p>
        </w:tc>
      </w:tr>
      <w:tr w14:paraId="1F7C3C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1427" w:hRule="atLeast"/>
        </w:trPr>
        <w:tc>
          <w:tcPr>
            <w:tcW w:w="1117" w:type="dxa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514ED96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1"/>
                <w:szCs w:val="21"/>
              </w:rPr>
            </w:pPr>
          </w:p>
        </w:tc>
        <w:tc>
          <w:tcPr>
            <w:tcW w:w="8842" w:type="dxa"/>
            <w:gridSpan w:val="1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tcMar>
              <w:left w:w="0" w:type="dxa"/>
              <w:right w:w="0" w:type="dxa"/>
            </w:tcMar>
            <w:vAlign w:val="top"/>
          </w:tcPr>
          <w:p w14:paraId="4F5F201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exact"/>
              <w:ind w:left="0" w:right="0" w:firstLine="414" w:firstLineChars="200"/>
              <w:jc w:val="both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w w:val="99"/>
                <w:kern w:val="2"/>
                <w:sz w:val="21"/>
                <w:szCs w:val="21"/>
                <w:lang w:val="en-US" w:eastAsia="zh-CN" w:bidi="ar"/>
              </w:rPr>
            </w:pPr>
          </w:p>
          <w:p w14:paraId="2BAC148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exact"/>
              <w:ind w:left="0" w:right="0" w:firstLine="414" w:firstLineChars="200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w w:val="99"/>
                <w:kern w:val="2"/>
                <w:sz w:val="21"/>
                <w:szCs w:val="21"/>
                <w:lang w:val="en-US" w:eastAsia="zh-CN" w:bidi="ar"/>
              </w:rPr>
              <w:t>1.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单个或分组考核。</w:t>
            </w:r>
          </w:p>
          <w:p w14:paraId="2E0215C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exact"/>
              <w:ind w:right="0" w:firstLine="410" w:firstLineChars="200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pacing w:val="-1"/>
                <w:w w:val="99"/>
                <w:kern w:val="2"/>
                <w:sz w:val="21"/>
                <w:szCs w:val="21"/>
                <w:lang w:val="en-US" w:eastAsia="zh-CN" w:bidi="ar"/>
              </w:rPr>
              <w:t>2.</w:t>
            </w:r>
            <w:r>
              <w:rPr>
                <w:rFonts w:hint="default" w:ascii="Times New Roman" w:hAnsi="Times New Roman" w:eastAsia="方正仿宋_GBK" w:cs="Times New Roman"/>
                <w:color w:val="000000"/>
                <w:spacing w:val="-2"/>
                <w:w w:val="99"/>
                <w:kern w:val="2"/>
                <w:sz w:val="21"/>
                <w:szCs w:val="21"/>
                <w:lang w:val="en-US" w:eastAsia="zh-CN" w:bidi="ar"/>
              </w:rPr>
              <w:t>考生穿着全套消防员防护装具，听到口令后，从长度为</w:t>
            </w:r>
            <w:r>
              <w:rPr>
                <w:rFonts w:hint="default" w:ascii="Times New Roman" w:hAnsi="Times New Roman" w:eastAsia="方正仿宋_GBK" w:cs="Times New Roman"/>
                <w:color w:val="000000"/>
                <w:spacing w:val="-1"/>
                <w:w w:val="99"/>
                <w:kern w:val="2"/>
                <w:sz w:val="21"/>
                <w:szCs w:val="21"/>
                <w:lang w:val="en-US" w:eastAsia="zh-CN" w:bidi="ar"/>
              </w:rPr>
              <w:t>20</w:t>
            </w:r>
            <w:r>
              <w:rPr>
                <w:rFonts w:hint="default" w:ascii="Times New Roman" w:hAnsi="Times New Roman" w:eastAsia="方正仿宋_GBK" w:cs="Times New Roman"/>
                <w:color w:val="000000"/>
                <w:spacing w:val="-2"/>
                <w:w w:val="99"/>
                <w:kern w:val="2"/>
                <w:sz w:val="21"/>
                <w:szCs w:val="21"/>
                <w:lang w:val="en-US" w:eastAsia="zh-CN" w:bidi="ar"/>
              </w:rPr>
              <w:t>米的封闭式</w:t>
            </w:r>
            <w:r>
              <w:rPr>
                <w:rFonts w:hint="default" w:ascii="Times New Roman" w:hAnsi="Times New Roman" w:eastAsia="方正仿宋_GBK" w:cs="Times New Roman"/>
                <w:color w:val="000000"/>
                <w:spacing w:val="-1"/>
                <w:w w:val="99"/>
                <w:kern w:val="2"/>
                <w:sz w:val="21"/>
                <w:szCs w:val="21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方正仿宋_GBK" w:cs="Times New Roman"/>
                <w:color w:val="000000"/>
                <w:w w:val="99"/>
                <w:kern w:val="2"/>
                <w:sz w:val="21"/>
                <w:szCs w:val="21"/>
                <w:lang w:val="en-US" w:eastAsia="zh-CN" w:bidi="ar"/>
              </w:rPr>
              <w:t>型通道一侧进入，以双手双膝匍匐前进的姿势从L型通道另一侧穿出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，待人员</w:t>
            </w:r>
            <w:r>
              <w:rPr>
                <w:rFonts w:hint="default" w:ascii="Times New Roman" w:hAnsi="Times New Roman" w:eastAsia="方正仿宋_GBK" w:cs="Times New Roman"/>
                <w:color w:val="000000"/>
                <w:spacing w:val="-2"/>
                <w:w w:val="99"/>
                <w:kern w:val="2"/>
                <w:sz w:val="21"/>
                <w:szCs w:val="21"/>
                <w:lang w:val="en-US" w:eastAsia="zh-CN" w:bidi="ar"/>
              </w:rPr>
              <w:t>身体全部出通道后记录时间。</w:t>
            </w:r>
          </w:p>
          <w:p w14:paraId="666A30D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414" w:firstLineChars="200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w w:val="99"/>
                <w:kern w:val="2"/>
                <w:sz w:val="21"/>
                <w:szCs w:val="21"/>
                <w:lang w:val="en-US" w:eastAsia="zh-CN" w:bidi="ar"/>
              </w:rPr>
              <w:t>3.考核以完成时间计算成绩，未达到45秒的不计分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。</w:t>
            </w:r>
          </w:p>
        </w:tc>
      </w:tr>
      <w:tr w14:paraId="7053E5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590" w:hRule="atLeast"/>
        </w:trPr>
        <w:tc>
          <w:tcPr>
            <w:tcW w:w="1117" w:type="dxa"/>
            <w:vMerge w:val="restart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49C0A7C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/>
              <w:ind w:right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spacing w:val="1"/>
                <w:w w:val="99"/>
                <w:kern w:val="2"/>
                <w:sz w:val="21"/>
                <w:szCs w:val="21"/>
                <w:lang w:val="en-US" w:eastAsia="zh-CN" w:bidi="ar"/>
              </w:rPr>
              <w:t>拖拽</w:t>
            </w:r>
          </w:p>
        </w:tc>
        <w:tc>
          <w:tcPr>
            <w:tcW w:w="8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7B61757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50" w:beforeAutospacing="0" w:after="147" w:afterAutospacing="0" w:line="24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w w:val="99"/>
                <w:kern w:val="2"/>
                <w:sz w:val="21"/>
                <w:szCs w:val="21"/>
                <w:lang w:val="en-US" w:eastAsia="zh-CN" w:bidi="ar"/>
              </w:rPr>
              <w:t>15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″00</w:t>
            </w:r>
          </w:p>
        </w:tc>
        <w:tc>
          <w:tcPr>
            <w:tcW w:w="8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35D31BF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50" w:beforeAutospacing="0" w:after="147" w:afterAutospacing="0" w:line="24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w w:val="99"/>
                <w:kern w:val="2"/>
                <w:sz w:val="21"/>
                <w:szCs w:val="21"/>
                <w:lang w:val="en-US" w:eastAsia="zh-CN" w:bidi="ar"/>
              </w:rPr>
              <w:t>14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position w:val="1"/>
                <w:sz w:val="21"/>
                <w:szCs w:val="21"/>
                <w:lang w:val="en-US" w:eastAsia="zh-CN" w:bidi="ar"/>
              </w:rPr>
              <w:t>″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80</w:t>
            </w:r>
          </w:p>
        </w:tc>
        <w:tc>
          <w:tcPr>
            <w:tcW w:w="8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5A064FD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50" w:beforeAutospacing="0" w:after="147" w:afterAutospacing="0" w:line="24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w w:val="99"/>
                <w:kern w:val="2"/>
                <w:sz w:val="21"/>
                <w:szCs w:val="21"/>
                <w:lang w:val="en-US" w:eastAsia="zh-CN" w:bidi="ar"/>
              </w:rPr>
              <w:t>14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position w:val="1"/>
                <w:sz w:val="21"/>
                <w:szCs w:val="21"/>
                <w:lang w:val="en-US" w:eastAsia="zh-CN" w:bidi="ar"/>
              </w:rPr>
              <w:t>″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40</w:t>
            </w:r>
          </w:p>
        </w:tc>
        <w:tc>
          <w:tcPr>
            <w:tcW w:w="8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344D4DF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50" w:beforeAutospacing="0" w:after="147" w:afterAutospacing="0" w:line="24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w w:val="99"/>
                <w:kern w:val="2"/>
                <w:sz w:val="21"/>
                <w:szCs w:val="21"/>
                <w:lang w:val="en-US" w:eastAsia="zh-CN" w:bidi="ar"/>
              </w:rPr>
              <w:t>14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position w:val="1"/>
                <w:sz w:val="21"/>
                <w:szCs w:val="21"/>
                <w:lang w:val="en-US" w:eastAsia="zh-CN" w:bidi="ar"/>
              </w:rPr>
              <w:t>″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00</w:t>
            </w:r>
          </w:p>
        </w:tc>
        <w:tc>
          <w:tcPr>
            <w:tcW w:w="8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1EAB3BE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50" w:beforeAutospacing="0" w:after="147" w:afterAutospacing="0" w:line="24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w w:val="99"/>
                <w:kern w:val="2"/>
                <w:sz w:val="21"/>
                <w:szCs w:val="21"/>
                <w:lang w:val="en-US" w:eastAsia="zh-CN" w:bidi="ar"/>
              </w:rPr>
              <w:t>13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position w:val="1"/>
                <w:sz w:val="21"/>
                <w:szCs w:val="21"/>
                <w:lang w:val="en-US" w:eastAsia="zh-CN" w:bidi="ar"/>
              </w:rPr>
              <w:t>″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60</w:t>
            </w:r>
          </w:p>
        </w:tc>
        <w:tc>
          <w:tcPr>
            <w:tcW w:w="8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0DFA12E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50" w:beforeAutospacing="0" w:after="147" w:afterAutospacing="0" w:line="24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w w:val="99"/>
                <w:kern w:val="2"/>
                <w:sz w:val="21"/>
                <w:szCs w:val="21"/>
                <w:lang w:val="en-US" w:eastAsia="zh-CN" w:bidi="ar"/>
              </w:rPr>
              <w:t>13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position w:val="1"/>
                <w:sz w:val="21"/>
                <w:szCs w:val="21"/>
                <w:lang w:val="en-US" w:eastAsia="zh-CN" w:bidi="ar"/>
              </w:rPr>
              <w:t>″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40</w:t>
            </w:r>
          </w:p>
        </w:tc>
        <w:tc>
          <w:tcPr>
            <w:tcW w:w="8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22FFB95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50" w:beforeAutospacing="0" w:after="147" w:afterAutospacing="0" w:line="24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w w:val="99"/>
                <w:kern w:val="2"/>
                <w:sz w:val="21"/>
                <w:szCs w:val="21"/>
                <w:lang w:val="en-US" w:eastAsia="zh-CN" w:bidi="ar"/>
              </w:rPr>
              <w:t>13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position w:val="1"/>
                <w:sz w:val="21"/>
                <w:szCs w:val="21"/>
                <w:lang w:val="en-US" w:eastAsia="zh-CN" w:bidi="ar"/>
              </w:rPr>
              <w:t>″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00</w:t>
            </w:r>
          </w:p>
        </w:tc>
        <w:tc>
          <w:tcPr>
            <w:tcW w:w="8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032EB49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50" w:beforeAutospacing="0" w:after="147" w:afterAutospacing="0" w:line="24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w w:val="99"/>
                <w:kern w:val="2"/>
                <w:sz w:val="21"/>
                <w:szCs w:val="21"/>
                <w:lang w:val="en-US" w:eastAsia="zh-CN" w:bidi="ar"/>
              </w:rPr>
              <w:t>12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position w:val="1"/>
                <w:sz w:val="21"/>
                <w:szCs w:val="21"/>
                <w:lang w:val="en-US" w:eastAsia="zh-CN" w:bidi="ar"/>
              </w:rPr>
              <w:t>″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80</w:t>
            </w:r>
          </w:p>
        </w:tc>
        <w:tc>
          <w:tcPr>
            <w:tcW w:w="8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69BA0C2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50" w:beforeAutospacing="0" w:after="147" w:afterAutospacing="0" w:line="24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w w:val="99"/>
                <w:kern w:val="2"/>
                <w:sz w:val="21"/>
                <w:szCs w:val="21"/>
                <w:lang w:val="en-US" w:eastAsia="zh-CN" w:bidi="ar"/>
              </w:rPr>
              <w:t>12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position w:val="1"/>
                <w:sz w:val="21"/>
                <w:szCs w:val="21"/>
                <w:lang w:val="en-US" w:eastAsia="zh-CN" w:bidi="ar"/>
              </w:rPr>
              <w:t>″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40</w:t>
            </w:r>
          </w:p>
        </w:tc>
        <w:tc>
          <w:tcPr>
            <w:tcW w:w="903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7EF1E30D">
            <w:pPr>
              <w:keepNext w:val="0"/>
              <w:keepLines w:val="0"/>
              <w:widowControl w:val="0"/>
              <w:suppressLineNumbers w:val="0"/>
              <w:wordWrap w:val="0"/>
              <w:spacing w:before="32" w:beforeAutospacing="0" w:after="76" w:afterAutospacing="0"/>
              <w:ind w:right="0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w w:val="99"/>
                <w:kern w:val="2"/>
                <w:sz w:val="21"/>
                <w:szCs w:val="21"/>
                <w:lang w:val="en-US" w:eastAsia="zh-CN" w:bidi="ar"/>
              </w:rPr>
              <w:t>12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position w:val="1"/>
                <w:sz w:val="21"/>
                <w:szCs w:val="21"/>
                <w:lang w:val="en-US" w:eastAsia="zh-CN" w:bidi="ar"/>
              </w:rPr>
              <w:t>″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00</w:t>
            </w:r>
          </w:p>
        </w:tc>
      </w:tr>
      <w:tr w14:paraId="149443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1453" w:hRule="atLeast"/>
        </w:trPr>
        <w:tc>
          <w:tcPr>
            <w:tcW w:w="1117" w:type="dxa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261AC58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1"/>
                <w:szCs w:val="21"/>
              </w:rPr>
            </w:pPr>
          </w:p>
        </w:tc>
        <w:tc>
          <w:tcPr>
            <w:tcW w:w="8842" w:type="dxa"/>
            <w:gridSpan w:val="1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tcMar>
              <w:left w:w="0" w:type="dxa"/>
              <w:right w:w="0" w:type="dxa"/>
            </w:tcMar>
            <w:vAlign w:val="top"/>
          </w:tcPr>
          <w:p w14:paraId="0586787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exact"/>
              <w:ind w:right="0" w:firstLine="414" w:firstLineChars="200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w w:val="99"/>
                <w:kern w:val="2"/>
                <w:sz w:val="21"/>
                <w:szCs w:val="21"/>
                <w:lang w:val="en-US" w:eastAsia="zh-CN" w:bidi="ar"/>
              </w:rPr>
              <w:t>1.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单个或分组考核。</w:t>
            </w:r>
          </w:p>
          <w:p w14:paraId="401B5B1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exact"/>
              <w:ind w:right="0" w:firstLine="414" w:firstLineChars="200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w w:val="99"/>
                <w:kern w:val="2"/>
                <w:sz w:val="21"/>
                <w:szCs w:val="21"/>
                <w:lang w:val="en-US" w:eastAsia="zh-CN" w:bidi="ar"/>
              </w:rPr>
              <w:t>2.考生佩戴消防头盔及消防安全腰带，将60公斤重的假人从起点线拖拽至距离起点线10米处的终点线（假人整体越过终点线）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，记录时间。</w:t>
            </w:r>
          </w:p>
          <w:p w14:paraId="0A9587F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exact"/>
              <w:ind w:right="0" w:firstLine="414" w:firstLineChars="200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w w:val="99"/>
                <w:kern w:val="2"/>
                <w:sz w:val="21"/>
                <w:szCs w:val="21"/>
                <w:lang w:val="en-US" w:eastAsia="zh-CN" w:bidi="ar"/>
              </w:rPr>
              <w:t>3.不得在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假人底部安装轮式装具和其他辅助装置，拖拽形式均为平移，不</w:t>
            </w:r>
            <w:r>
              <w:rPr>
                <w:rFonts w:hint="default" w:ascii="Times New Roman" w:hAnsi="Times New Roman" w:eastAsia="方正仿宋_GBK" w:cs="Times New Roman"/>
                <w:color w:val="000000"/>
                <w:spacing w:val="2"/>
                <w:w w:val="99"/>
                <w:kern w:val="2"/>
                <w:sz w:val="21"/>
                <w:szCs w:val="21"/>
                <w:lang w:val="en-US" w:eastAsia="zh-CN" w:bidi="ar"/>
              </w:rPr>
              <w:t>得翻滚。</w:t>
            </w:r>
          </w:p>
          <w:p w14:paraId="3E05487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right="0" w:firstLine="414" w:firstLineChars="200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w w:val="99"/>
                <w:kern w:val="2"/>
                <w:sz w:val="21"/>
                <w:szCs w:val="21"/>
                <w:lang w:val="en-US" w:eastAsia="zh-CN" w:bidi="ar"/>
              </w:rPr>
              <w:t>4.考核以完成时间计算成绩，未达到15秒的不计分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。</w:t>
            </w:r>
          </w:p>
        </w:tc>
      </w:tr>
      <w:tr w14:paraId="6AFDE5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1379" w:hRule="atLeast"/>
        </w:trPr>
        <w:tc>
          <w:tcPr>
            <w:tcW w:w="1117" w:type="dxa"/>
            <w:tcBorders>
              <w:top w:val="single" w:color="000000" w:sz="6" w:space="0"/>
              <w:left w:val="single" w:color="000000" w:sz="12" w:space="0"/>
              <w:bottom w:val="single" w:color="000000" w:sz="12" w:space="0"/>
              <w:right w:val="single" w:color="000000" w:sz="6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3ECCAA2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01" w:lineRule="auto"/>
              <w:ind w:right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spacing w:val="1"/>
                <w:w w:val="99"/>
                <w:kern w:val="2"/>
                <w:sz w:val="21"/>
                <w:szCs w:val="21"/>
                <w:lang w:val="en-US" w:eastAsia="zh-CN" w:bidi="ar"/>
              </w:rPr>
              <w:t>备注</w:t>
            </w:r>
          </w:p>
        </w:tc>
        <w:tc>
          <w:tcPr>
            <w:tcW w:w="8842" w:type="dxa"/>
            <w:gridSpan w:val="10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noWrap w:val="0"/>
            <w:tcMar>
              <w:left w:w="0" w:type="dxa"/>
              <w:right w:w="0" w:type="dxa"/>
            </w:tcMar>
            <w:vAlign w:val="top"/>
          </w:tcPr>
          <w:p w14:paraId="44B8832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ind w:right="0" w:firstLine="414" w:firstLineChars="200"/>
              <w:jc w:val="both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w w:val="99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w w:val="99"/>
                <w:kern w:val="2"/>
                <w:sz w:val="21"/>
                <w:szCs w:val="21"/>
                <w:lang w:val="en-US" w:eastAsia="zh-CN" w:bidi="ar"/>
              </w:rPr>
              <w:t>1.总成绩最高40分，单项未取得有效成绩的不予招录。</w:t>
            </w:r>
          </w:p>
          <w:p w14:paraId="5300012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ind w:right="0" w:firstLine="410" w:firstLineChars="200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pacing w:val="-1"/>
                <w:w w:val="99"/>
                <w:kern w:val="2"/>
                <w:sz w:val="21"/>
                <w:szCs w:val="21"/>
                <w:lang w:val="en-US" w:eastAsia="zh-CN" w:bidi="ar"/>
              </w:rPr>
              <w:t>2.</w:t>
            </w:r>
            <w:r>
              <w:rPr>
                <w:rFonts w:hint="default" w:ascii="Times New Roman" w:hAnsi="Times New Roman" w:eastAsia="方正仿宋_GBK" w:cs="Times New Roman"/>
                <w:color w:val="000000"/>
                <w:spacing w:val="-2"/>
                <w:w w:val="99"/>
                <w:kern w:val="2"/>
                <w:sz w:val="21"/>
                <w:szCs w:val="21"/>
                <w:lang w:val="en-US" w:eastAsia="zh-CN" w:bidi="ar"/>
              </w:rPr>
              <w:t>高原地区应在海拔</w:t>
            </w:r>
            <w:r>
              <w:rPr>
                <w:rFonts w:hint="default" w:ascii="Times New Roman" w:hAnsi="Times New Roman" w:eastAsia="方正仿宋_GBK" w:cs="Times New Roman"/>
                <w:color w:val="000000"/>
                <w:spacing w:val="-1"/>
                <w:w w:val="99"/>
                <w:kern w:val="2"/>
                <w:sz w:val="21"/>
                <w:szCs w:val="21"/>
                <w:lang w:val="en-US" w:eastAsia="zh-CN" w:bidi="ar"/>
              </w:rPr>
              <w:t>4000</w:t>
            </w:r>
            <w:r>
              <w:rPr>
                <w:rFonts w:hint="default" w:ascii="Times New Roman" w:hAnsi="Times New Roman" w:eastAsia="方正仿宋_GBK" w:cs="Times New Roman"/>
                <w:color w:val="000000"/>
                <w:spacing w:val="-2"/>
                <w:w w:val="99"/>
                <w:kern w:val="2"/>
                <w:sz w:val="21"/>
                <w:szCs w:val="21"/>
                <w:lang w:val="en-US" w:eastAsia="zh-CN" w:bidi="ar"/>
              </w:rPr>
              <w:t>米以下集中组织适应性测试，海拔</w:t>
            </w:r>
            <w:r>
              <w:rPr>
                <w:rFonts w:hint="default" w:ascii="Times New Roman" w:hAnsi="Times New Roman" w:eastAsia="方正仿宋_GBK" w:cs="Times New Roman"/>
                <w:color w:val="000000"/>
                <w:spacing w:val="-1"/>
                <w:kern w:val="2"/>
                <w:sz w:val="21"/>
                <w:szCs w:val="21"/>
                <w:lang w:val="en-US" w:eastAsia="zh-CN" w:bidi="ar"/>
              </w:rPr>
              <w:t>2000-3000</w:t>
            </w:r>
            <w:r>
              <w:rPr>
                <w:rFonts w:hint="default" w:ascii="Times New Roman" w:hAnsi="Times New Roman" w:eastAsia="方正仿宋_GBK" w:cs="Times New Roman"/>
                <w:color w:val="000000"/>
                <w:spacing w:val="-2"/>
                <w:kern w:val="2"/>
                <w:sz w:val="21"/>
                <w:szCs w:val="21"/>
                <w:lang w:val="en-US" w:eastAsia="zh-CN" w:bidi="ar"/>
              </w:rPr>
              <w:t>米，</w:t>
            </w:r>
            <w:r>
              <w:rPr>
                <w:rFonts w:hint="default" w:ascii="Times New Roman" w:hAnsi="Times New Roman" w:eastAsia="方正仿宋_GBK" w:cs="Times New Roman"/>
                <w:color w:val="000000"/>
                <w:spacing w:val="-9"/>
                <w:w w:val="99"/>
                <w:kern w:val="2"/>
                <w:sz w:val="21"/>
                <w:szCs w:val="21"/>
                <w:lang w:val="en-US" w:eastAsia="zh-CN" w:bidi="ar"/>
              </w:rPr>
              <w:t>每增加</w:t>
            </w:r>
            <w:r>
              <w:rPr>
                <w:rFonts w:hint="default" w:ascii="Times New Roman" w:hAnsi="Times New Roman" w:eastAsia="方正仿宋_GBK" w:cs="Times New Roman"/>
                <w:color w:val="000000"/>
                <w:spacing w:val="-4"/>
                <w:w w:val="99"/>
                <w:kern w:val="2"/>
                <w:sz w:val="21"/>
                <w:szCs w:val="21"/>
                <w:lang w:val="en-US" w:eastAsia="zh-CN" w:bidi="ar"/>
              </w:rPr>
              <w:t>100</w:t>
            </w:r>
            <w:r>
              <w:rPr>
                <w:rFonts w:hint="default" w:ascii="Times New Roman" w:hAnsi="Times New Roman" w:eastAsia="方正仿宋_GBK" w:cs="Times New Roman"/>
                <w:color w:val="000000"/>
                <w:spacing w:val="-9"/>
                <w:w w:val="99"/>
                <w:kern w:val="2"/>
                <w:sz w:val="21"/>
                <w:szCs w:val="21"/>
                <w:lang w:val="en-US" w:eastAsia="zh-CN" w:bidi="ar"/>
              </w:rPr>
              <w:t>米高度标准递增</w:t>
            </w:r>
            <w:r>
              <w:rPr>
                <w:rFonts w:hint="default" w:ascii="Times New Roman" w:hAnsi="Times New Roman" w:eastAsia="方正仿宋_GBK" w:cs="Times New Roman"/>
                <w:color w:val="000000"/>
                <w:spacing w:val="-4"/>
                <w:w w:val="99"/>
                <w:kern w:val="2"/>
                <w:sz w:val="21"/>
                <w:szCs w:val="21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方正仿宋_GBK" w:cs="Times New Roman"/>
                <w:color w:val="000000"/>
                <w:spacing w:val="-9"/>
                <w:w w:val="99"/>
                <w:kern w:val="2"/>
                <w:sz w:val="21"/>
                <w:szCs w:val="21"/>
                <w:lang w:val="en-US" w:eastAsia="zh-CN" w:bidi="ar"/>
              </w:rPr>
              <w:t>秒，</w:t>
            </w:r>
            <w:r>
              <w:rPr>
                <w:rFonts w:hint="default" w:ascii="Times New Roman" w:hAnsi="Times New Roman" w:eastAsia="方正仿宋_GBK" w:cs="Times New Roman"/>
                <w:color w:val="000000"/>
                <w:spacing w:val="-4"/>
                <w:kern w:val="2"/>
                <w:sz w:val="21"/>
                <w:szCs w:val="21"/>
                <w:lang w:val="en-US" w:eastAsia="zh-CN" w:bidi="ar"/>
              </w:rPr>
              <w:t>3100-4000</w:t>
            </w:r>
            <w:r>
              <w:rPr>
                <w:rFonts w:hint="default" w:ascii="Times New Roman" w:hAnsi="Times New Roman" w:eastAsia="方正仿宋_GBK" w:cs="Times New Roman"/>
                <w:color w:val="000000"/>
                <w:spacing w:val="-9"/>
                <w:kern w:val="2"/>
                <w:sz w:val="21"/>
                <w:szCs w:val="21"/>
                <w:lang w:val="en-US" w:eastAsia="zh-CN" w:bidi="ar"/>
              </w:rPr>
              <w:t>米，每增加</w:t>
            </w:r>
            <w:r>
              <w:rPr>
                <w:rFonts w:hint="default" w:ascii="Times New Roman" w:hAnsi="Times New Roman" w:eastAsia="方正仿宋_GBK" w:cs="Times New Roman"/>
                <w:color w:val="000000"/>
                <w:spacing w:val="-4"/>
                <w:kern w:val="2"/>
                <w:sz w:val="21"/>
                <w:szCs w:val="21"/>
                <w:lang w:val="en-US" w:eastAsia="zh-CN" w:bidi="ar"/>
              </w:rPr>
              <w:t>100</w:t>
            </w:r>
            <w:r>
              <w:rPr>
                <w:rFonts w:hint="default" w:ascii="Times New Roman" w:hAnsi="Times New Roman" w:eastAsia="方正仿宋_GBK" w:cs="Times New Roman"/>
                <w:color w:val="000000"/>
                <w:spacing w:val="-9"/>
                <w:kern w:val="2"/>
                <w:sz w:val="21"/>
                <w:szCs w:val="21"/>
                <w:lang w:val="en-US" w:eastAsia="zh-CN" w:bidi="ar"/>
              </w:rPr>
              <w:t>米高度标准递增</w:t>
            </w:r>
            <w:r>
              <w:rPr>
                <w:rFonts w:hint="default" w:ascii="Times New Roman" w:hAnsi="Times New Roman" w:eastAsia="方正仿宋_GBK" w:cs="Times New Roman"/>
                <w:color w:val="000000"/>
                <w:spacing w:val="-4"/>
                <w:kern w:val="2"/>
                <w:sz w:val="21"/>
                <w:szCs w:val="21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方正仿宋_GBK" w:cs="Times New Roman"/>
                <w:color w:val="000000"/>
                <w:spacing w:val="-9"/>
                <w:kern w:val="2"/>
                <w:sz w:val="21"/>
                <w:szCs w:val="21"/>
                <w:lang w:val="en-US" w:eastAsia="zh-CN" w:bidi="ar"/>
              </w:rPr>
              <w:t>秒。</w:t>
            </w:r>
          </w:p>
        </w:tc>
      </w:tr>
      <w:bookmarkEnd w:id="0"/>
    </w:tbl>
    <w:p w14:paraId="4EE407DF"/>
    <w:sectPr>
      <w:pgSz w:w="11906" w:h="16838"/>
      <w:pgMar w:top="1417" w:right="1134" w:bottom="850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黑体_GBK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1" w:fontKey="{C190E8A1-5922-40B9-B6BD-6510B79A20B1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BDAD9F15-E900-4C0D-930F-0EC4F7FD68A9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148BEC98-5C2A-4683-A57F-20511871A21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Q1Zjc4NDk1YTNiOGJlNzNlNTg0NzYwNDUyNTRhMmEifQ=="/>
  </w:docVars>
  <w:rsids>
    <w:rsidRoot w:val="00F07B9E"/>
    <w:rsid w:val="00B226D2"/>
    <w:rsid w:val="00F07B9E"/>
    <w:rsid w:val="01B87511"/>
    <w:rsid w:val="05B178CA"/>
    <w:rsid w:val="079B25E0"/>
    <w:rsid w:val="0C010EF6"/>
    <w:rsid w:val="12464AC2"/>
    <w:rsid w:val="14D26E56"/>
    <w:rsid w:val="15453B8B"/>
    <w:rsid w:val="16926E35"/>
    <w:rsid w:val="1A620D3B"/>
    <w:rsid w:val="269E759F"/>
    <w:rsid w:val="27161E4A"/>
    <w:rsid w:val="29B65CF7"/>
    <w:rsid w:val="3AA615D9"/>
    <w:rsid w:val="441D78FE"/>
    <w:rsid w:val="4A3C7AEA"/>
    <w:rsid w:val="579E184B"/>
    <w:rsid w:val="602E620C"/>
    <w:rsid w:val="63F43D7F"/>
    <w:rsid w:val="68975621"/>
    <w:rsid w:val="6B421104"/>
    <w:rsid w:val="72223C86"/>
    <w:rsid w:val="750556C0"/>
    <w:rsid w:val="7F7973D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iPriority w:val="0"/>
  </w:style>
  <w:style w:type="table" w:default="1" w:styleId="9">
    <w:name w:val="Normal Table"/>
    <w:semiHidden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Style w:val="9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1I2"/>
    <w:basedOn w:val="3"/>
    <w:qFormat/>
    <w:uiPriority w:val="0"/>
    <w:pPr>
      <w:ind w:firstLine="420" w:firstLineChars="200"/>
    </w:pPr>
  </w:style>
  <w:style w:type="paragraph" w:customStyle="1" w:styleId="3">
    <w:name w:val="BodyTextIndent"/>
    <w:basedOn w:val="1"/>
    <w:next w:val="4"/>
    <w:qFormat/>
    <w:uiPriority w:val="0"/>
    <w:pPr>
      <w:spacing w:after="120"/>
      <w:ind w:left="420" w:leftChars="200"/>
      <w:textAlignment w:val="baseline"/>
    </w:pPr>
  </w:style>
  <w:style w:type="paragraph" w:customStyle="1" w:styleId="4">
    <w:name w:val="NormalIndent"/>
    <w:basedOn w:val="1"/>
    <w:qFormat/>
    <w:uiPriority w:val="0"/>
    <w:pPr>
      <w:ind w:firstLine="420" w:firstLineChars="200"/>
      <w:textAlignment w:val="baseline"/>
    </w:pPr>
    <w:rPr>
      <w:rFonts w:eastAsia="仿宋"/>
      <w:sz w:val="32"/>
    </w:rPr>
  </w:style>
  <w:style w:type="paragraph" w:styleId="5">
    <w:name w:val="footer"/>
    <w:basedOn w:val="1"/>
    <w:link w:val="12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3"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8">
    <w:name w:val="Title"/>
    <w:basedOn w:val="1"/>
    <w:next w:val="1"/>
    <w:link w:val="14"/>
    <w:qFormat/>
    <w:uiPriority w:val="0"/>
    <w:pPr>
      <w:spacing w:before="240" w:after="60"/>
      <w:jc w:val="center"/>
      <w:outlineLvl w:val="0"/>
    </w:pPr>
    <w:rPr>
      <w:rFonts w:ascii="等线 Light" w:hAnsi="等线 Light" w:cs="Times New Roman"/>
      <w:b/>
      <w:bCs/>
      <w:sz w:val="32"/>
      <w:szCs w:val="32"/>
    </w:rPr>
  </w:style>
  <w:style w:type="character" w:styleId="11">
    <w:name w:val="Strong"/>
    <w:qFormat/>
    <w:uiPriority w:val="0"/>
    <w:rPr>
      <w:b/>
    </w:rPr>
  </w:style>
  <w:style w:type="character" w:customStyle="1" w:styleId="12">
    <w:name w:val="页脚 字符"/>
    <w:link w:val="5"/>
    <w:uiPriority w:val="0"/>
    <w:rPr>
      <w:rFonts w:ascii="Calibri" w:hAnsi="Calibri"/>
      <w:kern w:val="2"/>
      <w:sz w:val="18"/>
      <w:szCs w:val="18"/>
    </w:rPr>
  </w:style>
  <w:style w:type="character" w:customStyle="1" w:styleId="13">
    <w:name w:val="页眉 字符"/>
    <w:link w:val="6"/>
    <w:uiPriority w:val="0"/>
    <w:rPr>
      <w:rFonts w:ascii="Calibri" w:hAnsi="Calibri"/>
      <w:kern w:val="2"/>
      <w:sz w:val="18"/>
      <w:szCs w:val="18"/>
    </w:rPr>
  </w:style>
  <w:style w:type="character" w:customStyle="1" w:styleId="14">
    <w:name w:val="标题 字符"/>
    <w:link w:val="8"/>
    <w:uiPriority w:val="0"/>
    <w:rPr>
      <w:rFonts w:ascii="等线 Light" w:hAnsi="等线 Light" w:cs="Times New Roman"/>
      <w:b/>
      <w:bCs/>
      <w:kern w:val="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822</Words>
  <Characters>1027</Characters>
  <Lines>166</Lines>
  <Paragraphs>87</Paragraphs>
  <TotalTime>33</TotalTime>
  <ScaleCrop>false</ScaleCrop>
  <LinksUpToDate>false</LinksUpToDate>
  <CharactersWithSpaces>1031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2026-08-30T00:25:00Z</dcterms:created>
  <dc:creator>80752</dc:creator>
  <cp:lastModifiedBy>半度微凉</cp:lastModifiedBy>
  <dcterms:modified xsi:type="dcterms:W3CDTF">2026-09-24T03:53:12Z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eyJoZGlkIjoiYmJjYTNhN2ViM2I1MDJkNzE2OTQwZGRkZjRhYzI3MzIiLCJ1c2VySWQiOiIxMTgzNTE3MDMxIn0=</vt:lpwstr>
  </property>
  <property fmtid="{D5CDD505-2E9C-101B-9397-08002B2CF9AE}" pid="4" name="ICV">
    <vt:lpwstr>9A11161D5EBA4A0E99AB0F48807D96A5_13</vt:lpwstr>
  </property>
</Properties>
</file>