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3320" w:type="dxa"/>
        <w:tblInd w:w="0" w:type="dxa"/>
        <w:tblLayout w:type="fixed"/>
        <w:tblCellMar>
          <w:top w:w="0" w:type="dxa"/>
          <w:left w:w="0" w:type="dxa"/>
          <w:bottom w:w="0" w:type="dxa"/>
          <w:right w:w="0" w:type="dxa"/>
        </w:tblCellMar>
      </w:tblPr>
      <w:tblGrid>
        <w:gridCol w:w="1304"/>
        <w:gridCol w:w="3840"/>
        <w:gridCol w:w="975"/>
        <w:gridCol w:w="994"/>
        <w:gridCol w:w="1275"/>
        <w:gridCol w:w="3720"/>
        <w:gridCol w:w="1212"/>
      </w:tblGrid>
      <w:tr w14:paraId="697F32D3">
        <w:tblPrEx>
          <w:tblCellMar>
            <w:top w:w="0" w:type="dxa"/>
            <w:left w:w="0" w:type="dxa"/>
            <w:bottom w:w="0" w:type="dxa"/>
            <w:right w:w="0" w:type="dxa"/>
          </w:tblCellMar>
        </w:tblPrEx>
        <w:trPr>
          <w:trHeight w:val="363" w:hRule="atLeast"/>
        </w:trPr>
        <w:tc>
          <w:tcPr>
            <w:tcW w:w="13320" w:type="dxa"/>
            <w:gridSpan w:val="7"/>
            <w:tcBorders>
              <w:top w:val="nil"/>
              <w:left w:val="nil"/>
              <w:bottom w:val="nil"/>
              <w:right w:val="nil"/>
            </w:tcBorders>
            <w:tcMar>
              <w:top w:w="12" w:type="dxa"/>
              <w:left w:w="12" w:type="dxa"/>
              <w:right w:w="12" w:type="dxa"/>
            </w:tcMar>
            <w:vAlign w:val="center"/>
          </w:tcPr>
          <w:p w14:paraId="4520D8AE">
            <w:pPr>
              <w:widowControl/>
              <w:jc w:val="left"/>
              <w:textAlignment w:val="center"/>
              <w:rPr>
                <w:rFonts w:hint="eastAsia" w:ascii="Times New Roman" w:hAnsi="Times New Roman" w:eastAsia="方正黑体_GBK"/>
                <w:bCs/>
                <w:color w:val="000000"/>
                <w:kern w:val="0"/>
                <w:sz w:val="36"/>
                <w:szCs w:val="36"/>
                <w:lang w:eastAsia="zh-CN" w:bidi="ar"/>
              </w:rPr>
            </w:pPr>
            <w:r>
              <w:rPr>
                <w:rFonts w:ascii="Times New Roman" w:hAnsi="Times New Roman" w:eastAsia="方正黑体_GBK"/>
                <w:bCs/>
                <w:color w:val="000000"/>
                <w:kern w:val="0"/>
                <w:sz w:val="32"/>
                <w:szCs w:val="32"/>
                <w:lang w:bidi="ar"/>
              </w:rPr>
              <w:t>附件1</w:t>
            </w:r>
            <w:r>
              <w:rPr>
                <w:rFonts w:hint="eastAsia" w:ascii="Times New Roman" w:hAnsi="Times New Roman" w:eastAsia="方正黑体_GBK"/>
                <w:bCs/>
                <w:color w:val="000000"/>
                <w:kern w:val="0"/>
                <w:sz w:val="32"/>
                <w:szCs w:val="32"/>
                <w:lang w:bidi="ar"/>
              </w:rPr>
              <w:t>：</w:t>
            </w:r>
          </w:p>
          <w:p w14:paraId="1C8B59D0">
            <w:pPr>
              <w:widowControl/>
              <w:jc w:val="center"/>
              <w:textAlignment w:val="center"/>
              <w:rPr>
                <w:rFonts w:ascii="Times New Roman" w:hAnsi="Times New Roman" w:eastAsia="宋体"/>
                <w:b/>
                <w:color w:val="000000"/>
                <w:sz w:val="36"/>
                <w:szCs w:val="36"/>
              </w:rPr>
            </w:pPr>
            <w:r>
              <w:rPr>
                <w:rFonts w:hint="eastAsia" w:ascii="Times New Roman" w:hAnsi="Times New Roman" w:eastAsia="方正小标宋_GBK"/>
                <w:bCs/>
                <w:color w:val="000000"/>
                <w:kern w:val="0"/>
                <w:sz w:val="36"/>
                <w:szCs w:val="36"/>
                <w:lang w:bidi="ar"/>
              </w:rPr>
              <w:t>天津市</w:t>
            </w:r>
            <w:r>
              <w:rPr>
                <w:rFonts w:hint="eastAsia" w:ascii="Times New Roman" w:hAnsi="Times New Roman" w:eastAsia="方正小标宋_GBK"/>
                <w:bCs/>
                <w:color w:val="000000"/>
                <w:kern w:val="0"/>
                <w:sz w:val="36"/>
                <w:szCs w:val="36"/>
                <w:lang w:val="en-US" w:eastAsia="zh-CN" w:bidi="ar"/>
              </w:rPr>
              <w:t>消防救援总队水上支队</w:t>
            </w:r>
            <w:r>
              <w:rPr>
                <w:rFonts w:ascii="Times New Roman" w:hAnsi="Times New Roman" w:eastAsia="方正小标宋_GBK"/>
                <w:bCs/>
                <w:color w:val="000000"/>
                <w:kern w:val="0"/>
                <w:sz w:val="36"/>
                <w:szCs w:val="36"/>
                <w:lang w:bidi="ar"/>
              </w:rPr>
              <w:t>政府专职消防员招录计划表</w:t>
            </w:r>
          </w:p>
        </w:tc>
      </w:tr>
      <w:tr w14:paraId="50426EEB">
        <w:tblPrEx>
          <w:tblCellMar>
            <w:top w:w="0" w:type="dxa"/>
            <w:left w:w="0" w:type="dxa"/>
            <w:bottom w:w="0" w:type="dxa"/>
            <w:right w:w="0" w:type="dxa"/>
          </w:tblCellMar>
        </w:tblPrEx>
        <w:trPr>
          <w:trHeight w:val="349" w:hRule="atLeast"/>
        </w:trPr>
        <w:tc>
          <w:tcPr>
            <w:tcW w:w="6119" w:type="dxa"/>
            <w:gridSpan w:val="3"/>
            <w:tcBorders>
              <w:top w:val="nil"/>
              <w:left w:val="nil"/>
              <w:bottom w:val="single" w:color="000000" w:sz="4" w:space="0"/>
              <w:right w:val="nil"/>
            </w:tcBorders>
            <w:tcMar>
              <w:top w:w="12" w:type="dxa"/>
              <w:left w:w="12" w:type="dxa"/>
              <w:right w:w="12" w:type="dxa"/>
            </w:tcMar>
            <w:vAlign w:val="center"/>
          </w:tcPr>
          <w:p w14:paraId="1913AA45">
            <w:pPr>
              <w:widowControl/>
              <w:jc w:val="left"/>
              <w:textAlignment w:val="center"/>
              <w:rPr>
                <w:rFonts w:ascii="Times New Roman" w:hAnsi="Times New Roman" w:eastAsia="宋体"/>
                <w:color w:val="000000"/>
                <w:szCs w:val="21"/>
              </w:rPr>
            </w:pPr>
            <w:r>
              <w:rPr>
                <w:rFonts w:ascii="Times New Roman" w:hAnsi="Times New Roman" w:eastAsia="方正楷体_GBK"/>
                <w:color w:val="000000"/>
                <w:kern w:val="0"/>
                <w:szCs w:val="21"/>
                <w:lang w:bidi="ar"/>
              </w:rPr>
              <w:t>单位：</w:t>
            </w:r>
            <w:r>
              <w:rPr>
                <w:rFonts w:hint="eastAsia" w:ascii="Times New Roman" w:hAnsi="Times New Roman" w:eastAsia="方正楷体_GBK"/>
                <w:color w:val="000000"/>
                <w:kern w:val="0"/>
                <w:szCs w:val="21"/>
                <w:lang w:bidi="ar"/>
              </w:rPr>
              <w:t>天津市</w:t>
            </w:r>
            <w:r>
              <w:rPr>
                <w:rFonts w:hint="eastAsia" w:ascii="Times New Roman" w:hAnsi="Times New Roman" w:eastAsia="方正楷体_GBK"/>
                <w:color w:val="000000"/>
                <w:kern w:val="0"/>
                <w:szCs w:val="21"/>
                <w:lang w:val="en-US" w:eastAsia="zh-CN" w:bidi="ar"/>
              </w:rPr>
              <w:t>消防救援总队水上支队</w:t>
            </w:r>
          </w:p>
        </w:tc>
        <w:tc>
          <w:tcPr>
            <w:tcW w:w="994" w:type="dxa"/>
            <w:tcBorders>
              <w:top w:val="nil"/>
              <w:left w:val="nil"/>
              <w:bottom w:val="single" w:color="000000" w:sz="4" w:space="0"/>
              <w:right w:val="nil"/>
            </w:tcBorders>
            <w:tcMar>
              <w:top w:w="12" w:type="dxa"/>
              <w:left w:w="12" w:type="dxa"/>
              <w:right w:w="12" w:type="dxa"/>
            </w:tcMar>
            <w:vAlign w:val="center"/>
          </w:tcPr>
          <w:p w14:paraId="75FCF452">
            <w:pPr>
              <w:jc w:val="center"/>
              <w:rPr>
                <w:rFonts w:ascii="Times New Roman" w:hAnsi="Times New Roman" w:eastAsia="宋体"/>
                <w:b/>
                <w:color w:val="000000"/>
                <w:szCs w:val="21"/>
              </w:rPr>
            </w:pPr>
          </w:p>
        </w:tc>
        <w:tc>
          <w:tcPr>
            <w:tcW w:w="1275" w:type="dxa"/>
            <w:tcBorders>
              <w:top w:val="nil"/>
              <w:left w:val="nil"/>
              <w:bottom w:val="single" w:color="000000" w:sz="4" w:space="0"/>
              <w:right w:val="nil"/>
            </w:tcBorders>
            <w:tcMar>
              <w:top w:w="12" w:type="dxa"/>
              <w:left w:w="12" w:type="dxa"/>
              <w:right w:w="12" w:type="dxa"/>
            </w:tcMar>
            <w:vAlign w:val="center"/>
          </w:tcPr>
          <w:p w14:paraId="076D8387">
            <w:pPr>
              <w:jc w:val="center"/>
              <w:rPr>
                <w:rFonts w:ascii="Times New Roman" w:hAnsi="Times New Roman" w:eastAsia="宋体"/>
                <w:b/>
                <w:color w:val="000000"/>
                <w:szCs w:val="21"/>
              </w:rPr>
            </w:pPr>
          </w:p>
        </w:tc>
        <w:tc>
          <w:tcPr>
            <w:tcW w:w="3720" w:type="dxa"/>
            <w:tcBorders>
              <w:top w:val="nil"/>
              <w:left w:val="nil"/>
              <w:bottom w:val="single" w:color="000000" w:sz="4" w:space="0"/>
              <w:right w:val="nil"/>
            </w:tcBorders>
            <w:tcMar>
              <w:top w:w="12" w:type="dxa"/>
              <w:left w:w="12" w:type="dxa"/>
              <w:right w:w="12" w:type="dxa"/>
            </w:tcMar>
            <w:vAlign w:val="center"/>
          </w:tcPr>
          <w:p w14:paraId="659135E8">
            <w:pPr>
              <w:jc w:val="center"/>
              <w:rPr>
                <w:rFonts w:ascii="Times New Roman" w:hAnsi="Times New Roman" w:eastAsia="宋体"/>
                <w:b/>
                <w:color w:val="000000"/>
                <w:szCs w:val="21"/>
              </w:rPr>
            </w:pPr>
          </w:p>
        </w:tc>
        <w:tc>
          <w:tcPr>
            <w:tcW w:w="1212" w:type="dxa"/>
            <w:tcBorders>
              <w:top w:val="nil"/>
              <w:left w:val="nil"/>
              <w:bottom w:val="single" w:color="000000" w:sz="4" w:space="0"/>
              <w:right w:val="nil"/>
            </w:tcBorders>
            <w:tcMar>
              <w:top w:w="12" w:type="dxa"/>
              <w:left w:w="12" w:type="dxa"/>
              <w:right w:w="12" w:type="dxa"/>
            </w:tcMar>
            <w:vAlign w:val="center"/>
          </w:tcPr>
          <w:p w14:paraId="1CC6BC40">
            <w:pPr>
              <w:jc w:val="center"/>
              <w:rPr>
                <w:rFonts w:ascii="Times New Roman" w:hAnsi="Times New Roman" w:eastAsia="宋体"/>
                <w:b/>
                <w:color w:val="000000"/>
                <w:szCs w:val="21"/>
              </w:rPr>
            </w:pPr>
          </w:p>
        </w:tc>
      </w:tr>
      <w:tr w14:paraId="24EFECEE">
        <w:tblPrEx>
          <w:tblCellMar>
            <w:top w:w="0" w:type="dxa"/>
            <w:left w:w="0" w:type="dxa"/>
            <w:bottom w:w="0" w:type="dxa"/>
            <w:right w:w="0" w:type="dxa"/>
          </w:tblCellMar>
        </w:tblPrEx>
        <w:trPr>
          <w:trHeight w:val="90" w:hRule="atLeast"/>
        </w:trPr>
        <w:tc>
          <w:tcPr>
            <w:tcW w:w="514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3D69E4A">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招录岗位</w:t>
            </w:r>
          </w:p>
        </w:tc>
        <w:tc>
          <w:tcPr>
            <w:tcW w:w="97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991BCE5">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招录人数</w:t>
            </w:r>
          </w:p>
        </w:tc>
        <w:tc>
          <w:tcPr>
            <w:tcW w:w="5989"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95DC4D">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招录条件</w:t>
            </w:r>
          </w:p>
        </w:tc>
        <w:tc>
          <w:tcPr>
            <w:tcW w:w="121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9FDE9E8">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咨询电话</w:t>
            </w:r>
          </w:p>
        </w:tc>
      </w:tr>
      <w:tr w14:paraId="2B06FC41">
        <w:tblPrEx>
          <w:tblCellMar>
            <w:top w:w="0" w:type="dxa"/>
            <w:left w:w="0" w:type="dxa"/>
            <w:bottom w:w="0" w:type="dxa"/>
            <w:right w:w="0" w:type="dxa"/>
          </w:tblCellMar>
        </w:tblPrEx>
        <w:trPr>
          <w:trHeight w:val="316"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A07601">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岗位</w:t>
            </w:r>
          </w:p>
        </w:tc>
        <w:tc>
          <w:tcPr>
            <w:tcW w:w="384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9EB0F1">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简介</w:t>
            </w:r>
          </w:p>
        </w:tc>
        <w:tc>
          <w:tcPr>
            <w:tcW w:w="97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777601">
            <w:pPr>
              <w:jc w:val="center"/>
              <w:rPr>
                <w:rFonts w:ascii="Times New Roman" w:hAnsi="Times New Roman" w:eastAsia="宋体"/>
                <w:b/>
                <w:color w:val="000000"/>
                <w:szCs w:val="21"/>
              </w:rPr>
            </w:pPr>
          </w:p>
        </w:tc>
        <w:tc>
          <w:tcPr>
            <w:tcW w:w="99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643C60">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专业</w:t>
            </w:r>
          </w:p>
        </w:tc>
        <w:tc>
          <w:tcPr>
            <w:tcW w:w="12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A27333">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学历</w:t>
            </w:r>
          </w:p>
        </w:tc>
        <w:tc>
          <w:tcPr>
            <w:tcW w:w="372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318018">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其他</w:t>
            </w:r>
          </w:p>
        </w:tc>
        <w:tc>
          <w:tcPr>
            <w:tcW w:w="121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2721A3A">
            <w:pPr>
              <w:jc w:val="center"/>
              <w:rPr>
                <w:rFonts w:ascii="Times New Roman" w:hAnsi="Times New Roman" w:eastAsia="宋体"/>
                <w:b/>
                <w:color w:val="000000"/>
                <w:szCs w:val="21"/>
              </w:rPr>
            </w:pPr>
          </w:p>
        </w:tc>
      </w:tr>
      <w:tr w14:paraId="76B705D3">
        <w:tblPrEx>
          <w:tblCellMar>
            <w:top w:w="0" w:type="dxa"/>
            <w:left w:w="0" w:type="dxa"/>
            <w:bottom w:w="0" w:type="dxa"/>
            <w:right w:w="0" w:type="dxa"/>
          </w:tblCellMar>
        </w:tblPrEx>
        <w:trPr>
          <w:trHeight w:val="5119"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3BB115">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灭火救援员</w:t>
            </w:r>
          </w:p>
        </w:tc>
        <w:tc>
          <w:tcPr>
            <w:tcW w:w="384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8DE3FD1">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（一）了解辖区交通道路、消防水源、重点单位等基本情况；</w:t>
            </w:r>
          </w:p>
          <w:p w14:paraId="722C02B7">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（二）保持个人防护装备和分管装备完整好用，熟悉装备性能，熟练操作使用；</w:t>
            </w:r>
          </w:p>
          <w:p w14:paraId="1E2C09E6">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（三）掌握辖区主要灾害事故处置的行动要求、安全注意事项，熟悉灭火救援预案中本岗位的主要任务；</w:t>
            </w:r>
          </w:p>
          <w:p w14:paraId="27FEEC41">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（四）掌握相关建筑消防设施的实战应用方法；</w:t>
            </w:r>
          </w:p>
          <w:p w14:paraId="1AF2BDC1">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（五）积极参加教育、学习、训练活动，具备应有的火灾扑救和应急救援业务技能，入职培训后取得相应等级的消防员职业技能鉴定资格证书；</w:t>
            </w:r>
          </w:p>
          <w:p w14:paraId="0BBBE6D4">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（六）严格执行值班备勤制度和执勤战斗条令，在做好安全防护的前提下，完成上级赋予的作战任务。</w:t>
            </w:r>
          </w:p>
        </w:tc>
        <w:tc>
          <w:tcPr>
            <w:tcW w:w="97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DDEB204">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58</w:t>
            </w:r>
          </w:p>
        </w:tc>
        <w:tc>
          <w:tcPr>
            <w:tcW w:w="99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C51C6D6">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不限</w:t>
            </w:r>
          </w:p>
        </w:tc>
        <w:tc>
          <w:tcPr>
            <w:tcW w:w="1275"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50389FB">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7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D7B352">
            <w:pPr>
              <w:widowControl/>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男性，年龄为18至30周岁</w:t>
            </w:r>
            <w:r>
              <w:rPr>
                <w:rFonts w:hint="eastAsia" w:ascii="Times New Roman" w:hAnsi="Times New Roman" w:eastAsia="方正仿宋_GBK"/>
                <w:color w:val="000000"/>
                <w:szCs w:val="21"/>
              </w:rPr>
              <w:t>（出生日期：1996年10月14日至2008年10月14日），具有B2及以上驾驶证、无人机驾驶证的年龄放宽至3</w:t>
            </w:r>
            <w:r>
              <w:rPr>
                <w:rFonts w:hint="eastAsia" w:ascii="Times New Roman" w:hAnsi="Times New Roman" w:eastAsia="方正仿宋_GBK"/>
                <w:color w:val="000000"/>
                <w:szCs w:val="21"/>
                <w:lang w:val="en-US" w:eastAsia="zh-CN"/>
              </w:rPr>
              <w:t>5</w:t>
            </w:r>
            <w:r>
              <w:rPr>
                <w:rFonts w:hint="eastAsia" w:ascii="Times New Roman" w:hAnsi="Times New Roman" w:eastAsia="方正仿宋_GBK"/>
                <w:color w:val="000000"/>
                <w:szCs w:val="21"/>
              </w:rPr>
              <w:t>周岁（出生日期：1991年10月14日至2008年10月14日）</w:t>
            </w:r>
            <w:r>
              <w:rPr>
                <w:rFonts w:hint="eastAsia" w:ascii="Times New Roman" w:hAnsi="Times New Roman" w:eastAsia="方正仿宋_GBK"/>
                <w:szCs w:val="21"/>
                <w:lang w:eastAsia="zh-CN"/>
              </w:rPr>
              <w:t>。</w:t>
            </w:r>
            <w:r>
              <w:rPr>
                <w:rFonts w:hint="eastAsia" w:ascii="Times New Roman" w:hAnsi="Times New Roman" w:eastAsia="方正仿宋_GBK"/>
                <w:color w:val="000000"/>
                <w:szCs w:val="21"/>
              </w:rPr>
              <w:t>工作期满退出国家综合性消防救援队伍的消防员和有政府专职消防队伍工作经历的政府专职消防员（不含辞退、开除）、中国共产党党员、解放军和武警部队退役军人</w:t>
            </w:r>
            <w:r>
              <w:rPr>
                <w:rFonts w:hint="eastAsia" w:ascii="Times New Roman" w:hAnsi="Times New Roman" w:eastAsia="方正仿宋_GBK"/>
                <w:color w:val="000000"/>
                <w:szCs w:val="21"/>
                <w:lang w:eastAsia="zh-CN"/>
              </w:rPr>
              <w:t>，具有B2及以上驾驶证、无人机驾驶证的，</w:t>
            </w:r>
            <w:r>
              <w:rPr>
                <w:rFonts w:hint="eastAsia" w:ascii="Times New Roman" w:hAnsi="Times New Roman" w:eastAsia="方正仿宋_GBK"/>
                <w:color w:val="000000"/>
                <w:szCs w:val="21"/>
              </w:rPr>
              <w:t>同等条件下优先招录。</w:t>
            </w:r>
          </w:p>
        </w:tc>
        <w:tc>
          <w:tcPr>
            <w:tcW w:w="121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49A6B6D">
            <w:pPr>
              <w:jc w:val="center"/>
              <w:rPr>
                <w:rFonts w:ascii="Times New Roman" w:hAnsi="Times New Roman" w:eastAsia="方正仿宋_GBK"/>
                <w:color w:val="000000"/>
                <w:szCs w:val="21"/>
              </w:rPr>
            </w:pPr>
            <w:r>
              <w:rPr>
                <w:rFonts w:ascii="Times New Roman" w:hAnsi="Times New Roman" w:eastAsia="方正仿宋_GBK"/>
                <w:color w:val="auto"/>
                <w:sz w:val="18"/>
                <w:szCs w:val="18"/>
              </w:rPr>
              <w:t>022-8</w:t>
            </w:r>
            <w:r>
              <w:rPr>
                <w:rFonts w:hint="eastAsia" w:ascii="Times New Roman" w:hAnsi="Times New Roman" w:eastAsia="方正仿宋_GBK"/>
                <w:color w:val="auto"/>
                <w:sz w:val="18"/>
                <w:szCs w:val="18"/>
                <w:lang w:val="en-US" w:eastAsia="zh-CN"/>
              </w:rPr>
              <w:t>8</w:t>
            </w:r>
            <w:bookmarkStart w:id="0" w:name="_GoBack"/>
            <w:bookmarkEnd w:id="0"/>
            <w:r>
              <w:rPr>
                <w:rFonts w:hint="eastAsia" w:ascii="Times New Roman" w:hAnsi="Times New Roman" w:eastAsia="方正仿宋_GBK"/>
                <w:color w:val="auto"/>
                <w:sz w:val="18"/>
                <w:szCs w:val="18"/>
                <w:lang w:val="en-US" w:eastAsia="zh-CN"/>
              </w:rPr>
              <w:t>956623</w:t>
            </w:r>
          </w:p>
        </w:tc>
      </w:tr>
    </w:tbl>
    <w:p w14:paraId="6F8ECF9E">
      <w:pPr>
        <w:rPr>
          <w:rFonts w:hint="eastAsia"/>
        </w:rPr>
      </w:pPr>
    </w:p>
    <w:sectPr>
      <w:footerReference r:id="rId3" w:type="default"/>
      <w:pgSz w:w="16838" w:h="11906" w:orient="landscape"/>
      <w:pgMar w:top="1587" w:right="2098" w:bottom="1474" w:left="1984" w:header="851" w:footer="992"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40DCD0E-31D8-40FB-BB9F-075DC9BC188A}"/>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黑体_GBK">
    <w:panose1 w:val="02010600010101010101"/>
    <w:charset w:val="86"/>
    <w:family w:val="script"/>
    <w:pitch w:val="default"/>
    <w:sig w:usb0="00000001" w:usb1="080E0000" w:usb2="00000000" w:usb3="00000000" w:csb0="00040000" w:csb1="00000000"/>
    <w:embedRegular r:id="rId2" w:fontKey="{D523AF28-7727-4C11-82ED-9F3280575BFE}"/>
  </w:font>
  <w:font w:name="方正小标宋_GBK">
    <w:panose1 w:val="02000000000000000000"/>
    <w:charset w:val="86"/>
    <w:family w:val="script"/>
    <w:pitch w:val="default"/>
    <w:sig w:usb0="A00002BF" w:usb1="38CF7CFA" w:usb2="00082016" w:usb3="00000000" w:csb0="00040001" w:csb1="00000000"/>
    <w:embedRegular r:id="rId3" w:fontKey="{324CCF4E-594B-47EF-A421-BE74303A5010}"/>
  </w:font>
  <w:font w:name="方正楷体_GBK">
    <w:panose1 w:val="02000000000000000000"/>
    <w:charset w:val="86"/>
    <w:family w:val="script"/>
    <w:pitch w:val="default"/>
    <w:sig w:usb0="800002BF" w:usb1="38CF7CFA" w:usb2="00000016" w:usb3="00000000" w:csb0="00040000" w:csb1="00000000"/>
    <w:embedRegular r:id="rId4" w:fontKey="{F447F416-2E8E-4BB7-B67A-D56A75AAD6A1}"/>
  </w:font>
  <w:font w:name="方正仿宋_GBK">
    <w:panose1 w:val="02000000000000000000"/>
    <w:charset w:val="86"/>
    <w:family w:val="script"/>
    <w:pitch w:val="default"/>
    <w:sig w:usb0="A00002BF" w:usb1="38CF7CFA" w:usb2="00082016" w:usb3="00000000" w:csb0="00040001" w:csb1="00000000"/>
    <w:embedRegular r:id="rId5" w:fontKey="{F0379706-14C8-4369-9717-23E9F1AEA6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86EDA">
    <w:pPr>
      <w:pStyle w:val="3"/>
      <w:jc w:val="center"/>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837E1">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9837E1">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7E5E13B8">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31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5NTNjZDBmYzNmNTU4OTViZTE2MGU3OWIzMDY1NjEifQ=="/>
  </w:docVars>
  <w:rsids>
    <w:rsidRoot w:val="6226203A"/>
    <w:rsid w:val="001F02CD"/>
    <w:rsid w:val="00397799"/>
    <w:rsid w:val="003F343D"/>
    <w:rsid w:val="004C3986"/>
    <w:rsid w:val="00784379"/>
    <w:rsid w:val="00B833AD"/>
    <w:rsid w:val="00CD2A59"/>
    <w:rsid w:val="00CE1BA5"/>
    <w:rsid w:val="00EC30A3"/>
    <w:rsid w:val="1C6E6C61"/>
    <w:rsid w:val="1FFF98E5"/>
    <w:rsid w:val="23E72DA1"/>
    <w:rsid w:val="2C7EE526"/>
    <w:rsid w:val="3BFDEE78"/>
    <w:rsid w:val="3D644E02"/>
    <w:rsid w:val="3D7B4E3C"/>
    <w:rsid w:val="3FEAAD96"/>
    <w:rsid w:val="3FFEDD90"/>
    <w:rsid w:val="447F3BC6"/>
    <w:rsid w:val="44CFB57D"/>
    <w:rsid w:val="4B817D62"/>
    <w:rsid w:val="4C011B51"/>
    <w:rsid w:val="5AF712E4"/>
    <w:rsid w:val="5C7F1AB4"/>
    <w:rsid w:val="5FFE0187"/>
    <w:rsid w:val="6226203A"/>
    <w:rsid w:val="657E389F"/>
    <w:rsid w:val="6E7B2E75"/>
    <w:rsid w:val="73BC3887"/>
    <w:rsid w:val="75294494"/>
    <w:rsid w:val="75EB68E6"/>
    <w:rsid w:val="785F553A"/>
    <w:rsid w:val="79934A03"/>
    <w:rsid w:val="79EB37B0"/>
    <w:rsid w:val="7ABF1887"/>
    <w:rsid w:val="7AFF204C"/>
    <w:rsid w:val="7D980506"/>
    <w:rsid w:val="7DBBA904"/>
    <w:rsid w:val="7DF77BE5"/>
    <w:rsid w:val="7E7E26B9"/>
    <w:rsid w:val="7FBBC3C8"/>
    <w:rsid w:val="7FE5169F"/>
    <w:rsid w:val="7FEFB837"/>
    <w:rsid w:val="8ACFEE72"/>
    <w:rsid w:val="93DFE409"/>
    <w:rsid w:val="97553938"/>
    <w:rsid w:val="9DDE7E39"/>
    <w:rsid w:val="9EAE51E5"/>
    <w:rsid w:val="B7FF44CB"/>
    <w:rsid w:val="BDFD97DB"/>
    <w:rsid w:val="BFBF6962"/>
    <w:rsid w:val="BFF5A7E8"/>
    <w:rsid w:val="DEFF8E43"/>
    <w:rsid w:val="E6F7FF40"/>
    <w:rsid w:val="EDFDC79B"/>
    <w:rsid w:val="FCDE1177"/>
    <w:rsid w:val="FDFEE3B6"/>
    <w:rsid w:val="FF6716B7"/>
    <w:rsid w:val="FF764700"/>
    <w:rsid w:val="FFFD9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line="360" w:lineRule="auto"/>
    </w:pPr>
    <w:rPr>
      <w:rFonts w:ascii="Calibri" w:hAnsi="Calibri" w:eastAsia="黑体"/>
      <w:szCs w:val="2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basedOn w:val="7"/>
    <w:qFormat/>
    <w:uiPriority w:val="0"/>
    <w:rPr>
      <w:b/>
    </w:rPr>
  </w:style>
  <w:style w:type="paragraph" w:customStyle="1" w:styleId="9">
    <w:name w:val="BodyText1I2"/>
    <w:basedOn w:val="10"/>
    <w:qFormat/>
    <w:uiPriority w:val="0"/>
    <w:pPr>
      <w:ind w:firstLine="420" w:firstLineChars="200"/>
    </w:pPr>
  </w:style>
  <w:style w:type="paragraph" w:customStyle="1" w:styleId="10">
    <w:name w:val="BodyTextIndent"/>
    <w:basedOn w:val="1"/>
    <w:next w:val="11"/>
    <w:qFormat/>
    <w:uiPriority w:val="0"/>
    <w:pPr>
      <w:spacing w:after="120"/>
      <w:ind w:left="420" w:leftChars="200"/>
      <w:textAlignment w:val="baseline"/>
    </w:pPr>
    <w:rPr>
      <w:rFonts w:ascii="Calibri" w:hAnsi="Calibri" w:eastAsia="宋体"/>
    </w:rPr>
  </w:style>
  <w:style w:type="paragraph" w:customStyle="1" w:styleId="11">
    <w:name w:val="NormalIndent"/>
    <w:basedOn w:val="1"/>
    <w:qFormat/>
    <w:uiPriority w:val="0"/>
    <w:pPr>
      <w:ind w:firstLine="420" w:firstLineChars="200"/>
      <w:textAlignment w:val="baseline"/>
    </w:pPr>
    <w:rPr>
      <w:rFonts w:ascii="Calibri" w:hAnsi="Calibri" w:eastAsia="仿宋"/>
      <w:sz w:val="32"/>
      <w:szCs w:val="24"/>
    </w:rPr>
  </w:style>
  <w:style w:type="paragraph" w:customStyle="1" w:styleId="12">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505</Words>
  <Characters>542</Characters>
  <Lines>6</Lines>
  <Paragraphs>1</Paragraphs>
  <TotalTime>0</TotalTime>
  <ScaleCrop>false</ScaleCrop>
  <LinksUpToDate>false</LinksUpToDate>
  <CharactersWithSpaces>542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2025-07-18T22:08:00Z</dcterms:created>
  <dc:creator>糖酥酥</dc:creator>
  <cp:lastModifiedBy>半度微凉</cp:lastModifiedBy>
  <cp:lastPrinted>2026-04-01T15:04:00Z</cp:lastPrinted>
  <dcterms:modified xsi:type="dcterms:W3CDTF">2026-09-24T04:40:38Z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5F179A9E011646E1833F1AF40A0F569D_13</vt:lpwstr>
  </property>
  <property fmtid="{D5CDD505-2E9C-101B-9397-08002B2CF9AE}" pid="4" name="KSOTemplateDocerSaveRecord">
    <vt:lpwstr>eyJoZGlkIjoiZDYxZWYyZThjNTU4OThjMWU1ZTEzMWM1YWJlMWQ2NDAiLCJ1c2VySWQiOiIyMTcyOTM2MDcifQ==</vt:lpwstr>
  </property>
</Properties>
</file>