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58D7EA">
      <w:pPr>
        <w:wordWrap/>
        <w:jc w:val="left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附件1</w:t>
      </w:r>
    </w:p>
    <w:p w14:paraId="174C708E">
      <w:pPr>
        <w:wordWrap/>
        <w:jc w:val="center"/>
        <w:rPr>
          <w:rFonts w:hint="eastAsia" w:ascii="方正小标宋简体" w:hAnsi="方正小标宋简体" w:eastAsia="方正小标宋简体" w:cs="方正小标宋简体"/>
          <w:color w:val="auto"/>
          <w:sz w:val="32"/>
          <w:szCs w:val="32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  <w:t>2026年京溪街道办事处第二次公开招聘合同制聘员职位需求表</w:t>
      </w:r>
      <w:bookmarkEnd w:id="0"/>
    </w:p>
    <w:tbl>
      <w:tblPr>
        <w:tblStyle w:val="4"/>
        <w:tblW w:w="15885" w:type="dxa"/>
        <w:tblInd w:w="-56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5"/>
        <w:gridCol w:w="720"/>
        <w:gridCol w:w="915"/>
        <w:gridCol w:w="960"/>
        <w:gridCol w:w="3240"/>
        <w:gridCol w:w="2940"/>
        <w:gridCol w:w="915"/>
        <w:gridCol w:w="615"/>
        <w:gridCol w:w="720"/>
        <w:gridCol w:w="4185"/>
      </w:tblGrid>
      <w:tr w14:paraId="6CB2A9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3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D799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岗位编码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B45A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招聘人数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711D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岗位</w:t>
            </w:r>
          </w:p>
          <w:p w14:paraId="025E84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类型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F710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招聘人员类型</w:t>
            </w:r>
          </w:p>
        </w:tc>
        <w:tc>
          <w:tcPr>
            <w:tcW w:w="3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A68D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专业及代码（本科）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CB95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专业及代码（大专）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A04F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学历</w:t>
            </w: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要求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1E31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学位</w:t>
            </w: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要求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A711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年龄</w:t>
            </w: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要求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E203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其他</w:t>
            </w: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要求</w:t>
            </w:r>
          </w:p>
        </w:tc>
      </w:tr>
      <w:tr w14:paraId="2DABD2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37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F930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J01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5FC0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9714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合同制聘员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07D9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应届毕业生</w:t>
            </w:r>
          </w:p>
        </w:tc>
        <w:tc>
          <w:tcPr>
            <w:tcW w:w="3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9BEA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汉语言文学（B050101）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汉语言（B050102）</w:t>
            </w:r>
          </w:p>
          <w:p w14:paraId="123430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英语（B050201）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新闻学（B050301）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传播学（B050304）</w:t>
            </w:r>
          </w:p>
          <w:p w14:paraId="6BD379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社会学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（B030301）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557B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汉语（C050101）</w:t>
            </w:r>
          </w:p>
          <w:p w14:paraId="1D7D53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网络新闻与传播（C050402）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C717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全日制大专及以上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6015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3532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38周岁以下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3FD1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1.有较强的沟通表达、组织协调、文字书写和计算机应用操作能力；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2.同等条件下有驾照者优先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                    </w:t>
            </w:r>
          </w:p>
        </w:tc>
      </w:tr>
      <w:tr w14:paraId="2BF9A9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6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7C47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J0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BE9D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BD91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合同制聘员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D087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应届毕业生</w:t>
            </w:r>
          </w:p>
        </w:tc>
        <w:tc>
          <w:tcPr>
            <w:tcW w:w="3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262E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人文地理与城乡规划（B070503）</w:t>
            </w:r>
          </w:p>
          <w:p w14:paraId="1B7DA7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电子信息类（B0807）</w:t>
            </w:r>
          </w:p>
          <w:p w14:paraId="52646B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计算机科学与技术（B080901）</w:t>
            </w:r>
          </w:p>
          <w:p w14:paraId="4897A8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城乡规划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B081002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）</w:t>
            </w:r>
          </w:p>
          <w:p w14:paraId="0E978A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安全科学与工程类（B0830）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099E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电子信息类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C0811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）</w:t>
            </w:r>
          </w:p>
          <w:p w14:paraId="77DB3E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计算机应用技术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C081401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）</w:t>
            </w:r>
          </w:p>
          <w:p w14:paraId="630419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城乡规划（C081601）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9992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全日制大专及以上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A821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D39A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38周岁以下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3CE8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1.有较强的沟通表达、组织协调、文字书写和计算机应用操作能力；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2.同等条件下有驾照者优先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                    </w:t>
            </w:r>
          </w:p>
        </w:tc>
      </w:tr>
    </w:tbl>
    <w:p w14:paraId="48806567">
      <w:pPr>
        <w:ind w:left="0" w:leftChars="0" w:firstLine="0" w:firstLineChars="0"/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CDD0E6C"/>
    <w:rsid w:val="38C22469"/>
    <w:rsid w:val="571962C4"/>
    <w:rsid w:val="604265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6">
    <w:name w:val="题目"/>
    <w:basedOn w:val="1"/>
    <w:uiPriority w:val="0"/>
    <w:rPr>
      <w:rFonts w:hint="default" w:eastAsia="方正小标宋简体"/>
      <w:sz w:val="4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2026-01-22T01:22:00Z</dcterms:created>
  <dc:creator>JXJDJBDM</dc:creator>
  <cp:lastModifiedBy>明仔</cp:lastModifiedBy>
  <dcterms:modified xsi:type="dcterms:W3CDTF">2026-09-21T07:46:21Z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3BCB168A232541019273982DCB1B3406_13</vt:lpwstr>
  </property>
  <property fmtid="{D5CDD505-2E9C-101B-9397-08002B2CF9AE}" pid="4" name="KSOTemplateDocerSaveRecord">
    <vt:lpwstr>eyJoZGlkIjoiMGQ0NGY2YmVjNGRlMTdkZWJmZTFjMDgwY2E1YjhjZTgiLCJ1c2VySWQiOiIyMzU5NjYifQ==</vt:lpwstr>
  </property>
</Properties>
</file>