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600" w:lineRule="exact"/>
        <w:jc w:val="left"/>
        <w:rPr>
          <w:rFonts w:ascii="Times New Roman" w:eastAsia="方正黑体_GBK"/>
          <w:szCs w:val="32"/>
        </w:rPr>
      </w:pPr>
      <w:bookmarkStart w:id="0" w:name="_GoBack"/>
      <w:bookmarkEnd w:id="0"/>
      <w:r>
        <w:rPr>
          <w:rFonts w:ascii="Times New Roman" w:eastAsia="方正黑体_GBK"/>
          <w:szCs w:val="32"/>
        </w:rPr>
        <w:t>附件</w:t>
      </w:r>
      <w:r>
        <w:rPr>
          <w:rFonts w:hint="eastAsia" w:ascii="Times New Roman" w:eastAsia="方正黑体_GBK"/>
          <w:szCs w:val="32"/>
        </w:rPr>
        <w:t>1</w:t>
      </w:r>
    </w:p>
    <w:p>
      <w:pPr>
        <w:spacing w:line="600" w:lineRule="exact"/>
        <w:jc w:val="left"/>
        <w:rPr>
          <w:rFonts w:ascii="Times New Roman" w:eastAsia="方正黑体_GBK"/>
          <w:szCs w:val="32"/>
        </w:rPr>
      </w:pPr>
    </w:p>
    <w:p>
      <w:pPr>
        <w:spacing w:line="600" w:lineRule="exact"/>
        <w:jc w:val="center"/>
        <w:rPr>
          <w:rFonts w:ascii="Times New Roman" w:eastAsia="方正小标宋_GBK"/>
          <w:sz w:val="44"/>
          <w:szCs w:val="44"/>
        </w:rPr>
      </w:pPr>
      <w:r>
        <w:rPr>
          <w:rFonts w:ascii="Times New Roman" w:eastAsia="方正小标宋_GBK"/>
          <w:sz w:val="44"/>
          <w:szCs w:val="44"/>
        </w:rPr>
        <w:t>政府专职消防员</w:t>
      </w:r>
      <w:r>
        <w:rPr>
          <w:rFonts w:hint="eastAsia" w:ascii="Times New Roman" w:eastAsia="方正小标宋_GBK"/>
          <w:sz w:val="44"/>
          <w:szCs w:val="44"/>
        </w:rPr>
        <w:t>招录报名审查表</w:t>
      </w:r>
    </w:p>
    <w:p>
      <w:pPr>
        <w:spacing w:line="600" w:lineRule="exact"/>
        <w:jc w:val="center"/>
        <w:rPr>
          <w:rFonts w:ascii="Times New Roman" w:eastAsia="方正小标宋_GBK"/>
          <w:sz w:val="44"/>
          <w:szCs w:val="44"/>
        </w:rPr>
      </w:pPr>
    </w:p>
    <w:p>
      <w:pPr>
        <w:widowControl/>
        <w:spacing w:line="400" w:lineRule="exact"/>
        <w:jc w:val="left"/>
        <w:rPr>
          <w:rFonts w:ascii="方正仿宋_GBK" w:hAnsi="方正仿宋_GBK" w:eastAsia="方正仿宋_GBK" w:cs="方正仿宋_GBK"/>
          <w:kern w:val="0"/>
          <w:sz w:val="22"/>
          <w:szCs w:val="22"/>
        </w:rPr>
      </w:pPr>
      <w:r>
        <w:rPr>
          <w:rFonts w:ascii="方正仿宋_GBK" w:hAnsi="方正仿宋_GBK" w:eastAsia="方正仿宋_GBK" w:cs="方正仿宋_GBK"/>
          <w:kern w:val="0"/>
          <w:sz w:val="22"/>
          <w:szCs w:val="22"/>
        </w:rPr>
        <w:t>报考岗位：</w:t>
      </w:r>
      <w:r>
        <w:rPr>
          <w:rFonts w:hint="eastAsia" w:ascii="方正仿宋_GBK" w:hAnsi="方正仿宋_GBK" w:eastAsia="方正仿宋_GBK" w:cs="方正仿宋_GBK"/>
          <w:kern w:val="0"/>
          <w:sz w:val="22"/>
          <w:szCs w:val="22"/>
        </w:rPr>
        <w:t xml:space="preserve">                                                           是否服从调剂：是/否</w:t>
      </w:r>
    </w:p>
    <w:tbl>
      <w:tblPr>
        <w:tblStyle w:val="8"/>
        <w:tblW w:w="9734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90"/>
        <w:gridCol w:w="1366"/>
        <w:gridCol w:w="1135"/>
        <w:gridCol w:w="1661"/>
        <w:gridCol w:w="1142"/>
        <w:gridCol w:w="285"/>
        <w:gridCol w:w="1142"/>
        <w:gridCol w:w="1713"/>
      </w:tblGrid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9" w:hRule="atLeast"/>
          <w:jc w:val="center"/>
        </w:trPr>
        <w:tc>
          <w:tcPr>
            <w:tcW w:w="1290" w:type="dxa"/>
            <w:tcBorders>
              <w:top w:val="single" w:color="auto" w:sz="8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方正仿宋_GBK" w:hAnsi="方正仿宋_GBK" w:eastAsia="方正仿宋_GBK" w:cs="方正仿宋_GBK"/>
                <w:kern w:val="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2"/>
                <w:szCs w:val="22"/>
              </w:rPr>
              <w:t>姓    名</w:t>
            </w:r>
          </w:p>
        </w:tc>
        <w:tc>
          <w:tcPr>
            <w:tcW w:w="1366" w:type="dxa"/>
            <w:tcBorders>
              <w:top w:val="single" w:color="auto" w:sz="8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400" w:lineRule="exact"/>
              <w:jc w:val="left"/>
              <w:rPr>
                <w:rFonts w:ascii="方正仿宋_GBK" w:hAnsi="方正仿宋_GBK" w:eastAsia="方正仿宋_GBK" w:cs="方正仿宋_GBK"/>
                <w:kern w:val="0"/>
                <w:sz w:val="22"/>
                <w:szCs w:val="22"/>
              </w:rPr>
            </w:pPr>
          </w:p>
        </w:tc>
        <w:tc>
          <w:tcPr>
            <w:tcW w:w="1135" w:type="dxa"/>
            <w:tcBorders>
              <w:top w:val="single" w:color="auto" w:sz="8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方正仿宋_GBK" w:hAnsi="方正仿宋_GBK" w:eastAsia="方正仿宋_GBK" w:cs="方正仿宋_GBK"/>
                <w:kern w:val="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2"/>
                <w:szCs w:val="22"/>
              </w:rPr>
              <w:t>曾 用 名</w:t>
            </w:r>
          </w:p>
        </w:tc>
        <w:tc>
          <w:tcPr>
            <w:tcW w:w="1661" w:type="dxa"/>
            <w:tcBorders>
              <w:top w:val="single" w:color="auto" w:sz="8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400" w:lineRule="exact"/>
              <w:jc w:val="left"/>
              <w:rPr>
                <w:rFonts w:ascii="方正仿宋_GBK" w:hAnsi="方正仿宋_GBK" w:eastAsia="方正仿宋_GBK" w:cs="方正仿宋_GBK"/>
                <w:kern w:val="0"/>
                <w:sz w:val="22"/>
                <w:szCs w:val="22"/>
              </w:rPr>
            </w:pPr>
          </w:p>
        </w:tc>
        <w:tc>
          <w:tcPr>
            <w:tcW w:w="1142" w:type="dxa"/>
            <w:tcBorders>
              <w:top w:val="single" w:color="auto" w:sz="8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方正仿宋_GBK" w:hAnsi="方正仿宋_GBK" w:eastAsia="方正仿宋_GBK" w:cs="方正仿宋_GBK"/>
                <w:kern w:val="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2"/>
                <w:szCs w:val="22"/>
              </w:rPr>
              <w:t>性    别</w:t>
            </w:r>
          </w:p>
        </w:tc>
        <w:tc>
          <w:tcPr>
            <w:tcW w:w="1427" w:type="dxa"/>
            <w:gridSpan w:val="2"/>
            <w:tcBorders>
              <w:top w:val="single" w:color="auto" w:sz="8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400" w:lineRule="exact"/>
              <w:jc w:val="left"/>
              <w:rPr>
                <w:rFonts w:ascii="方正仿宋_GBK" w:hAnsi="方正仿宋_GBK" w:eastAsia="方正仿宋_GBK" w:cs="方正仿宋_GBK"/>
                <w:kern w:val="0"/>
                <w:sz w:val="22"/>
                <w:szCs w:val="22"/>
              </w:rPr>
            </w:pPr>
          </w:p>
        </w:tc>
        <w:tc>
          <w:tcPr>
            <w:tcW w:w="1713" w:type="dxa"/>
            <w:vMerge w:val="restart"/>
            <w:tcBorders>
              <w:top w:val="single" w:color="auto" w:sz="8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vAlign w:val="center"/>
          </w:tcPr>
          <w:p>
            <w:pPr>
              <w:spacing w:line="400" w:lineRule="exact"/>
              <w:rPr>
                <w:rFonts w:ascii="方正仿宋_GBK" w:hAnsi="方正仿宋_GBK" w:eastAsia="方正仿宋_GBK" w:cs="方正仿宋_GBK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9" w:hRule="atLeast"/>
          <w:jc w:val="center"/>
        </w:trPr>
        <w:tc>
          <w:tcPr>
            <w:tcW w:w="1290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方正仿宋_GBK" w:hAnsi="方正仿宋_GBK" w:eastAsia="方正仿宋_GBK" w:cs="方正仿宋_GBK"/>
                <w:kern w:val="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2"/>
                <w:szCs w:val="22"/>
              </w:rPr>
              <w:t>出生日期</w:t>
            </w:r>
          </w:p>
        </w:tc>
        <w:tc>
          <w:tcPr>
            <w:tcW w:w="136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400" w:lineRule="exact"/>
              <w:jc w:val="left"/>
              <w:rPr>
                <w:rFonts w:ascii="方正仿宋_GBK" w:hAnsi="方正仿宋_GBK" w:eastAsia="方正仿宋_GBK" w:cs="方正仿宋_GBK"/>
                <w:kern w:val="0"/>
                <w:sz w:val="22"/>
                <w:szCs w:val="22"/>
              </w:rPr>
            </w:pPr>
          </w:p>
        </w:tc>
        <w:tc>
          <w:tcPr>
            <w:tcW w:w="11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方正仿宋_GBK" w:hAnsi="方正仿宋_GBK" w:eastAsia="方正仿宋_GBK" w:cs="方正仿宋_GBK"/>
                <w:kern w:val="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2"/>
                <w:szCs w:val="22"/>
              </w:rPr>
              <w:t>政治面貌</w:t>
            </w:r>
          </w:p>
        </w:tc>
        <w:tc>
          <w:tcPr>
            <w:tcW w:w="16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400" w:lineRule="exact"/>
              <w:jc w:val="left"/>
              <w:rPr>
                <w:rFonts w:ascii="方正仿宋_GBK" w:hAnsi="方正仿宋_GBK" w:eastAsia="方正仿宋_GBK" w:cs="方正仿宋_GBK"/>
                <w:bCs/>
                <w:kern w:val="0"/>
                <w:sz w:val="22"/>
                <w:szCs w:val="22"/>
              </w:rPr>
            </w:pPr>
          </w:p>
        </w:tc>
        <w:tc>
          <w:tcPr>
            <w:tcW w:w="114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方正仿宋_GBK" w:hAnsi="方正仿宋_GBK" w:eastAsia="方正仿宋_GBK" w:cs="方正仿宋_GBK"/>
                <w:kern w:val="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2"/>
                <w:szCs w:val="22"/>
              </w:rPr>
              <w:t>民    族</w:t>
            </w:r>
          </w:p>
        </w:tc>
        <w:tc>
          <w:tcPr>
            <w:tcW w:w="142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400" w:lineRule="exact"/>
              <w:jc w:val="left"/>
              <w:rPr>
                <w:rFonts w:ascii="方正仿宋_GBK" w:hAnsi="方正仿宋_GBK" w:eastAsia="方正仿宋_GBK" w:cs="方正仿宋_GBK"/>
                <w:kern w:val="0"/>
                <w:sz w:val="22"/>
                <w:szCs w:val="22"/>
              </w:rPr>
            </w:pPr>
          </w:p>
        </w:tc>
        <w:tc>
          <w:tcPr>
            <w:tcW w:w="1713" w:type="dxa"/>
            <w:vMerge w:val="continue"/>
            <w:tcBorders>
              <w:top w:val="single" w:color="auto" w:sz="8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vAlign w:val="center"/>
          </w:tcPr>
          <w:p>
            <w:pPr>
              <w:widowControl/>
              <w:spacing w:line="400" w:lineRule="exact"/>
              <w:jc w:val="left"/>
              <w:rPr>
                <w:rFonts w:ascii="方正仿宋_GBK" w:hAnsi="方正仿宋_GBK" w:eastAsia="方正仿宋_GBK" w:cs="方正仿宋_GBK"/>
                <w:kern w:val="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9" w:hRule="atLeast"/>
          <w:jc w:val="center"/>
        </w:trPr>
        <w:tc>
          <w:tcPr>
            <w:tcW w:w="1290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方正仿宋_GBK" w:hAnsi="方正仿宋_GBK" w:eastAsia="方正仿宋_GBK" w:cs="方正仿宋_GBK"/>
                <w:kern w:val="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2"/>
                <w:szCs w:val="22"/>
              </w:rPr>
              <w:t>宗教信仰</w:t>
            </w:r>
          </w:p>
        </w:tc>
        <w:tc>
          <w:tcPr>
            <w:tcW w:w="136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400" w:lineRule="exact"/>
              <w:jc w:val="left"/>
              <w:rPr>
                <w:rFonts w:ascii="方正仿宋_GBK" w:hAnsi="方正仿宋_GBK" w:eastAsia="方正仿宋_GBK" w:cs="方正仿宋_GBK"/>
                <w:kern w:val="0"/>
                <w:sz w:val="22"/>
                <w:szCs w:val="22"/>
              </w:rPr>
            </w:pPr>
          </w:p>
        </w:tc>
        <w:tc>
          <w:tcPr>
            <w:tcW w:w="11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方正仿宋_GBK" w:hAnsi="方正仿宋_GBK" w:eastAsia="方正仿宋_GBK" w:cs="方正仿宋_GBK"/>
                <w:kern w:val="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2"/>
                <w:szCs w:val="22"/>
              </w:rPr>
              <w:t>户籍类别</w:t>
            </w:r>
          </w:p>
        </w:tc>
        <w:tc>
          <w:tcPr>
            <w:tcW w:w="16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400" w:lineRule="exact"/>
              <w:jc w:val="left"/>
              <w:rPr>
                <w:rFonts w:ascii="方正仿宋_GBK" w:hAnsi="方正仿宋_GBK" w:eastAsia="方正仿宋_GBK" w:cs="方正仿宋_GBK"/>
                <w:kern w:val="0"/>
                <w:sz w:val="22"/>
                <w:szCs w:val="22"/>
              </w:rPr>
            </w:pPr>
          </w:p>
        </w:tc>
        <w:tc>
          <w:tcPr>
            <w:tcW w:w="114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方正仿宋_GBK" w:hAnsi="方正仿宋_GBK" w:eastAsia="方正仿宋_GBK" w:cs="方正仿宋_GBK"/>
                <w:kern w:val="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2"/>
                <w:szCs w:val="22"/>
              </w:rPr>
              <w:t>婚姻状况</w:t>
            </w:r>
          </w:p>
        </w:tc>
        <w:tc>
          <w:tcPr>
            <w:tcW w:w="142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400" w:lineRule="exact"/>
              <w:rPr>
                <w:rFonts w:ascii="方正仿宋_GBK" w:hAnsi="方正仿宋_GBK" w:eastAsia="方正仿宋_GBK" w:cs="方正仿宋_GBK"/>
                <w:kern w:val="0"/>
                <w:sz w:val="22"/>
                <w:szCs w:val="22"/>
              </w:rPr>
            </w:pPr>
          </w:p>
        </w:tc>
        <w:tc>
          <w:tcPr>
            <w:tcW w:w="1713" w:type="dxa"/>
            <w:vMerge w:val="continue"/>
            <w:tcBorders>
              <w:top w:val="single" w:color="auto" w:sz="8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vAlign w:val="center"/>
          </w:tcPr>
          <w:p>
            <w:pPr>
              <w:widowControl/>
              <w:spacing w:line="400" w:lineRule="exact"/>
              <w:jc w:val="left"/>
              <w:rPr>
                <w:rFonts w:ascii="方正仿宋_GBK" w:hAnsi="方正仿宋_GBK" w:eastAsia="方正仿宋_GBK" w:cs="方正仿宋_GBK"/>
                <w:kern w:val="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atLeast"/>
          <w:jc w:val="center"/>
        </w:trPr>
        <w:tc>
          <w:tcPr>
            <w:tcW w:w="1290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方正仿宋_GBK" w:hAnsi="方正仿宋_GBK" w:eastAsia="方正仿宋_GBK" w:cs="方正仿宋_GBK"/>
                <w:kern w:val="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2"/>
                <w:szCs w:val="22"/>
              </w:rPr>
              <w:t>毕业（就</w:t>
            </w:r>
          </w:p>
          <w:p>
            <w:pPr>
              <w:widowControl/>
              <w:spacing w:line="400" w:lineRule="exact"/>
              <w:jc w:val="center"/>
              <w:rPr>
                <w:rFonts w:ascii="方正仿宋_GBK" w:hAnsi="方正仿宋_GBK" w:eastAsia="方正仿宋_GBK" w:cs="方正仿宋_GBK"/>
                <w:kern w:val="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2"/>
                <w:szCs w:val="22"/>
              </w:rPr>
              <w:t>读）学校</w:t>
            </w:r>
          </w:p>
        </w:tc>
        <w:tc>
          <w:tcPr>
            <w:tcW w:w="2501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400" w:lineRule="exact"/>
              <w:jc w:val="left"/>
              <w:rPr>
                <w:rFonts w:ascii="方正仿宋_GBK" w:hAnsi="方正仿宋_GBK" w:eastAsia="方正仿宋_GBK" w:cs="方正仿宋_GBK"/>
                <w:kern w:val="0"/>
                <w:sz w:val="22"/>
                <w:szCs w:val="22"/>
              </w:rPr>
            </w:pPr>
          </w:p>
        </w:tc>
        <w:tc>
          <w:tcPr>
            <w:tcW w:w="16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方正仿宋_GBK" w:hAnsi="方正仿宋_GBK" w:eastAsia="方正仿宋_GBK" w:cs="方正仿宋_GBK"/>
                <w:kern w:val="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2"/>
                <w:szCs w:val="22"/>
              </w:rPr>
              <w:t>文化程度</w:t>
            </w:r>
          </w:p>
        </w:tc>
        <w:tc>
          <w:tcPr>
            <w:tcW w:w="2569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400" w:lineRule="exact"/>
              <w:jc w:val="left"/>
              <w:rPr>
                <w:rFonts w:ascii="方正仿宋_GBK" w:hAnsi="方正仿宋_GBK" w:eastAsia="方正仿宋_GBK" w:cs="方正仿宋_GBK"/>
                <w:kern w:val="0"/>
                <w:sz w:val="22"/>
                <w:szCs w:val="22"/>
              </w:rPr>
            </w:pPr>
          </w:p>
        </w:tc>
        <w:tc>
          <w:tcPr>
            <w:tcW w:w="1713" w:type="dxa"/>
            <w:vMerge w:val="continue"/>
            <w:tcBorders>
              <w:top w:val="single" w:color="auto" w:sz="8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vAlign w:val="center"/>
          </w:tcPr>
          <w:p>
            <w:pPr>
              <w:widowControl/>
              <w:spacing w:line="400" w:lineRule="exact"/>
              <w:jc w:val="left"/>
              <w:rPr>
                <w:rFonts w:ascii="方正仿宋_GBK" w:hAnsi="方正仿宋_GBK" w:eastAsia="方正仿宋_GBK" w:cs="方正仿宋_GBK"/>
                <w:kern w:val="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6" w:hRule="atLeast"/>
          <w:jc w:val="center"/>
        </w:trPr>
        <w:tc>
          <w:tcPr>
            <w:tcW w:w="1290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方正仿宋_GBK" w:hAnsi="方正仿宋_GBK" w:eastAsia="方正仿宋_GBK" w:cs="方正仿宋_GBK"/>
                <w:kern w:val="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2"/>
                <w:szCs w:val="22"/>
              </w:rPr>
              <w:t>居民身份</w:t>
            </w:r>
          </w:p>
          <w:p>
            <w:pPr>
              <w:widowControl/>
              <w:spacing w:line="400" w:lineRule="exact"/>
              <w:jc w:val="center"/>
              <w:rPr>
                <w:rFonts w:ascii="方正仿宋_GBK" w:hAnsi="方正仿宋_GBK" w:eastAsia="方正仿宋_GBK" w:cs="方正仿宋_GBK"/>
                <w:kern w:val="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2"/>
                <w:szCs w:val="22"/>
              </w:rPr>
              <w:t>号    码</w:t>
            </w:r>
          </w:p>
        </w:tc>
        <w:tc>
          <w:tcPr>
            <w:tcW w:w="2501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400" w:lineRule="exact"/>
              <w:jc w:val="left"/>
              <w:rPr>
                <w:rFonts w:ascii="方正仿宋_GBK" w:hAnsi="方正仿宋_GBK" w:eastAsia="方正仿宋_GBK" w:cs="方正仿宋_GBK"/>
                <w:kern w:val="0"/>
                <w:sz w:val="22"/>
                <w:szCs w:val="22"/>
              </w:rPr>
            </w:pPr>
          </w:p>
        </w:tc>
        <w:tc>
          <w:tcPr>
            <w:tcW w:w="16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方正仿宋_GBK" w:hAnsi="方正仿宋_GBK" w:eastAsia="方正仿宋_GBK" w:cs="方正仿宋_GBK"/>
                <w:kern w:val="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2"/>
                <w:szCs w:val="22"/>
              </w:rPr>
              <w:t>职业资格证书</w:t>
            </w:r>
          </w:p>
          <w:p>
            <w:pPr>
              <w:widowControl/>
              <w:spacing w:line="400" w:lineRule="exact"/>
              <w:jc w:val="center"/>
              <w:rPr>
                <w:rFonts w:ascii="方正仿宋_GBK" w:hAnsi="方正仿宋_GBK" w:eastAsia="方正仿宋_GBK" w:cs="方正仿宋_GBK"/>
                <w:kern w:val="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2"/>
                <w:szCs w:val="22"/>
              </w:rPr>
              <w:t>名称及等级</w:t>
            </w:r>
          </w:p>
        </w:tc>
        <w:tc>
          <w:tcPr>
            <w:tcW w:w="4282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vAlign w:val="center"/>
          </w:tcPr>
          <w:p>
            <w:pPr>
              <w:widowControl/>
              <w:spacing w:line="400" w:lineRule="exact"/>
              <w:rPr>
                <w:rFonts w:ascii="方正仿宋_GBK" w:hAnsi="方正仿宋_GBK" w:eastAsia="方正仿宋_GBK" w:cs="方正仿宋_GBK"/>
                <w:kern w:val="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6" w:hRule="atLeast"/>
          <w:jc w:val="center"/>
        </w:trPr>
        <w:tc>
          <w:tcPr>
            <w:tcW w:w="1290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方正仿宋_GBK" w:hAnsi="方正仿宋_GBK" w:eastAsia="方正仿宋_GBK" w:cs="方正仿宋_GBK"/>
                <w:kern w:val="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2"/>
                <w:szCs w:val="22"/>
              </w:rPr>
              <w:t>户    籍</w:t>
            </w:r>
          </w:p>
          <w:p>
            <w:pPr>
              <w:widowControl/>
              <w:spacing w:line="400" w:lineRule="exact"/>
              <w:jc w:val="center"/>
              <w:rPr>
                <w:rFonts w:ascii="方正仿宋_GBK" w:hAnsi="方正仿宋_GBK" w:eastAsia="方正仿宋_GBK" w:cs="方正仿宋_GBK"/>
                <w:kern w:val="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2"/>
                <w:szCs w:val="22"/>
              </w:rPr>
              <w:t>所 在 地</w:t>
            </w:r>
          </w:p>
        </w:tc>
        <w:tc>
          <w:tcPr>
            <w:tcW w:w="4162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400" w:lineRule="exact"/>
              <w:jc w:val="left"/>
              <w:rPr>
                <w:rFonts w:ascii="方正仿宋_GBK" w:hAnsi="方正仿宋_GBK" w:eastAsia="方正仿宋_GBK" w:cs="方正仿宋_GBK"/>
                <w:kern w:val="0"/>
                <w:sz w:val="22"/>
                <w:szCs w:val="22"/>
              </w:rPr>
            </w:pPr>
          </w:p>
        </w:tc>
        <w:tc>
          <w:tcPr>
            <w:tcW w:w="1427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方正仿宋_GBK" w:hAnsi="方正仿宋_GBK" w:eastAsia="方正仿宋_GBK" w:cs="方正仿宋_GBK"/>
                <w:kern w:val="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spacing w:val="230"/>
                <w:kern w:val="0"/>
                <w:sz w:val="22"/>
                <w:szCs w:val="22"/>
              </w:rPr>
              <w:t>经</w:t>
            </w:r>
            <w:r>
              <w:rPr>
                <w:rFonts w:hint="eastAsia" w:ascii="方正仿宋_GBK" w:hAnsi="方正仿宋_GBK" w:eastAsia="方正仿宋_GBK" w:cs="方正仿宋_GBK"/>
                <w:kern w:val="0"/>
                <w:sz w:val="22"/>
                <w:szCs w:val="22"/>
              </w:rPr>
              <w:t>常</w:t>
            </w:r>
          </w:p>
          <w:p>
            <w:pPr>
              <w:widowControl/>
              <w:spacing w:line="400" w:lineRule="exact"/>
              <w:jc w:val="center"/>
              <w:rPr>
                <w:rFonts w:ascii="方正仿宋_GBK" w:hAnsi="方正仿宋_GBK" w:eastAsia="方正仿宋_GBK" w:cs="方正仿宋_GBK"/>
                <w:kern w:val="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2"/>
                <w:szCs w:val="22"/>
              </w:rPr>
              <w:t>居 住 地</w:t>
            </w:r>
          </w:p>
        </w:tc>
        <w:tc>
          <w:tcPr>
            <w:tcW w:w="285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vAlign w:val="center"/>
          </w:tcPr>
          <w:p>
            <w:pPr>
              <w:widowControl/>
              <w:spacing w:line="400" w:lineRule="exact"/>
              <w:jc w:val="left"/>
              <w:rPr>
                <w:rFonts w:ascii="方正仿宋_GBK" w:hAnsi="方正仿宋_GBK" w:eastAsia="方正仿宋_GBK" w:cs="方正仿宋_GBK"/>
                <w:kern w:val="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6" w:hRule="atLeast"/>
          <w:jc w:val="center"/>
        </w:trPr>
        <w:tc>
          <w:tcPr>
            <w:tcW w:w="1290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方正仿宋_GBK" w:hAnsi="方正仿宋_GBK" w:eastAsia="方正仿宋_GBK" w:cs="方正仿宋_GBK"/>
                <w:kern w:val="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2"/>
                <w:szCs w:val="22"/>
              </w:rPr>
              <w:t>通信地址</w:t>
            </w:r>
          </w:p>
        </w:tc>
        <w:tc>
          <w:tcPr>
            <w:tcW w:w="4162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400" w:lineRule="exact"/>
              <w:jc w:val="left"/>
              <w:rPr>
                <w:rFonts w:ascii="方正仿宋_GBK" w:hAnsi="方正仿宋_GBK" w:eastAsia="方正仿宋_GBK" w:cs="方正仿宋_GBK"/>
                <w:kern w:val="0"/>
                <w:sz w:val="22"/>
                <w:szCs w:val="22"/>
              </w:rPr>
            </w:pPr>
          </w:p>
        </w:tc>
        <w:tc>
          <w:tcPr>
            <w:tcW w:w="142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方正仿宋_GBK" w:hAnsi="方正仿宋_GBK" w:eastAsia="方正仿宋_GBK" w:cs="方正仿宋_GBK"/>
                <w:kern w:val="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2"/>
                <w:szCs w:val="22"/>
              </w:rPr>
              <w:t>本人手机及</w:t>
            </w:r>
          </w:p>
          <w:p>
            <w:pPr>
              <w:widowControl/>
              <w:spacing w:line="400" w:lineRule="exact"/>
              <w:jc w:val="center"/>
              <w:rPr>
                <w:rFonts w:ascii="方正仿宋_GBK" w:hAnsi="方正仿宋_GBK" w:eastAsia="方正仿宋_GBK" w:cs="方正仿宋_GBK"/>
                <w:kern w:val="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2"/>
                <w:szCs w:val="22"/>
              </w:rPr>
              <w:t>家庭电话</w:t>
            </w:r>
          </w:p>
        </w:tc>
        <w:tc>
          <w:tcPr>
            <w:tcW w:w="2855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vAlign w:val="center"/>
          </w:tcPr>
          <w:p>
            <w:pPr>
              <w:widowControl/>
              <w:spacing w:line="400" w:lineRule="exact"/>
              <w:jc w:val="left"/>
              <w:rPr>
                <w:rFonts w:ascii="方正仿宋_GBK" w:hAnsi="方正仿宋_GBK" w:eastAsia="方正仿宋_GBK" w:cs="方正仿宋_GBK"/>
                <w:kern w:val="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4" w:hRule="atLeast"/>
          <w:jc w:val="center"/>
        </w:trPr>
        <w:tc>
          <w:tcPr>
            <w:tcW w:w="1290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方正仿宋_GBK" w:hAnsi="方正仿宋_GBK" w:eastAsia="方正仿宋_GBK" w:cs="方正仿宋_GBK"/>
                <w:snapToGrid w:val="0"/>
                <w:kern w:val="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snapToGrid w:val="0"/>
                <w:kern w:val="0"/>
                <w:sz w:val="22"/>
                <w:szCs w:val="22"/>
              </w:rPr>
              <w:t>主要经历</w:t>
            </w:r>
          </w:p>
        </w:tc>
        <w:tc>
          <w:tcPr>
            <w:tcW w:w="8444" w:type="dxa"/>
            <w:gridSpan w:val="7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</w:tcPr>
          <w:p>
            <w:pPr>
              <w:widowControl/>
              <w:spacing w:line="400" w:lineRule="exact"/>
              <w:jc w:val="left"/>
              <w:rPr>
                <w:rFonts w:ascii="方正仿宋_GBK" w:hAnsi="方正仿宋_GBK" w:eastAsia="方正仿宋_GBK" w:cs="方正仿宋_GBK"/>
                <w:kern w:val="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2"/>
                <w:szCs w:val="22"/>
              </w:rPr>
              <w:t>起止时间        所在学校或单位      职 业              证明人</w:t>
            </w:r>
          </w:p>
          <w:p>
            <w:pPr>
              <w:widowControl/>
              <w:spacing w:line="400" w:lineRule="exact"/>
              <w:jc w:val="left"/>
              <w:rPr>
                <w:rFonts w:ascii="方正仿宋_GBK" w:hAnsi="方正仿宋_GBK" w:eastAsia="方正仿宋_GBK" w:cs="方正仿宋_GBK"/>
                <w:kern w:val="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2" w:hRule="atLeast"/>
          <w:jc w:val="center"/>
        </w:trPr>
        <w:tc>
          <w:tcPr>
            <w:tcW w:w="1290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方正仿宋_GBK" w:hAnsi="方正仿宋_GBK" w:eastAsia="方正仿宋_GBK" w:cs="方正仿宋_GBK"/>
                <w:kern w:val="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2"/>
                <w:szCs w:val="22"/>
              </w:rPr>
              <w:t>奖惩情况</w:t>
            </w:r>
          </w:p>
        </w:tc>
        <w:tc>
          <w:tcPr>
            <w:tcW w:w="8444" w:type="dxa"/>
            <w:gridSpan w:val="7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</w:tcPr>
          <w:p>
            <w:pPr>
              <w:widowControl/>
              <w:spacing w:line="400" w:lineRule="exact"/>
              <w:jc w:val="left"/>
              <w:rPr>
                <w:rFonts w:ascii="方正仿宋_GBK" w:hAnsi="方正仿宋_GBK" w:eastAsia="方正仿宋_GBK" w:cs="方正仿宋_GBK"/>
                <w:kern w:val="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2"/>
                <w:szCs w:val="22"/>
              </w:rPr>
              <w:t>奖惩名称        奖惩时间            奖惩单位           奖惩原因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12" w:hRule="atLeast"/>
          <w:jc w:val="center"/>
        </w:trPr>
        <w:tc>
          <w:tcPr>
            <w:tcW w:w="1290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方正仿宋_GBK" w:hAnsi="方正仿宋_GBK" w:eastAsia="方正仿宋_GBK" w:cs="方正仿宋_GBK"/>
                <w:kern w:val="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2"/>
                <w:szCs w:val="22"/>
              </w:rPr>
              <w:t>家庭成员</w:t>
            </w:r>
          </w:p>
          <w:p>
            <w:pPr>
              <w:widowControl/>
              <w:spacing w:line="400" w:lineRule="exact"/>
              <w:jc w:val="center"/>
              <w:rPr>
                <w:rFonts w:ascii="方正仿宋_GBK" w:hAnsi="方正仿宋_GBK" w:eastAsia="方正仿宋_GBK" w:cs="方正仿宋_GBK"/>
                <w:kern w:val="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2"/>
                <w:szCs w:val="22"/>
              </w:rPr>
              <w:t>情    况</w:t>
            </w:r>
          </w:p>
        </w:tc>
        <w:tc>
          <w:tcPr>
            <w:tcW w:w="8444" w:type="dxa"/>
            <w:gridSpan w:val="7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</w:tcPr>
          <w:p>
            <w:pPr>
              <w:widowControl/>
              <w:spacing w:line="400" w:lineRule="exact"/>
              <w:jc w:val="left"/>
              <w:rPr>
                <w:rFonts w:ascii="方正仿宋_GBK" w:hAnsi="方正仿宋_GBK" w:eastAsia="方正仿宋_GBK" w:cs="方正仿宋_GBK"/>
                <w:kern w:val="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2"/>
                <w:szCs w:val="22"/>
              </w:rPr>
              <w:t>称  谓          姓  名              公民身份号码       工作单位及职务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17" w:hRule="atLeast"/>
          <w:jc w:val="center"/>
        </w:trPr>
        <w:tc>
          <w:tcPr>
            <w:tcW w:w="1290" w:type="dxa"/>
            <w:tcBorders>
              <w:top w:val="nil"/>
              <w:left w:val="single" w:color="auto" w:sz="8" w:space="0"/>
              <w:bottom w:val="nil"/>
              <w:right w:val="single" w:color="auto" w:sz="4" w:space="0"/>
            </w:tcBorders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方正仿宋_GBK" w:hAnsi="方正仿宋_GBK" w:eastAsia="方正仿宋_GBK" w:cs="方正仿宋_GBK"/>
                <w:kern w:val="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2"/>
                <w:szCs w:val="22"/>
              </w:rPr>
              <w:t>主要社会</w:t>
            </w:r>
          </w:p>
          <w:p>
            <w:pPr>
              <w:widowControl/>
              <w:spacing w:line="400" w:lineRule="exact"/>
              <w:jc w:val="center"/>
              <w:rPr>
                <w:rFonts w:ascii="方正仿宋_GBK" w:hAnsi="方正仿宋_GBK" w:eastAsia="方正仿宋_GBK" w:cs="方正仿宋_GBK"/>
                <w:kern w:val="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2"/>
                <w:szCs w:val="22"/>
              </w:rPr>
              <w:t>成员关系</w:t>
            </w:r>
          </w:p>
          <w:p>
            <w:pPr>
              <w:widowControl/>
              <w:spacing w:line="400" w:lineRule="exact"/>
              <w:jc w:val="center"/>
              <w:rPr>
                <w:rFonts w:ascii="方正仿宋_GBK" w:hAnsi="方正仿宋_GBK" w:eastAsia="方正仿宋_GBK" w:cs="方正仿宋_GBK"/>
                <w:kern w:val="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2"/>
                <w:szCs w:val="22"/>
              </w:rPr>
              <w:t>情    况</w:t>
            </w:r>
          </w:p>
        </w:tc>
        <w:tc>
          <w:tcPr>
            <w:tcW w:w="8444" w:type="dxa"/>
            <w:gridSpan w:val="7"/>
            <w:tcBorders>
              <w:top w:val="single" w:color="auto" w:sz="4" w:space="0"/>
              <w:left w:val="nil"/>
              <w:bottom w:val="nil"/>
              <w:right w:val="single" w:color="000000" w:sz="8" w:space="0"/>
            </w:tcBorders>
          </w:tcPr>
          <w:p>
            <w:pPr>
              <w:widowControl/>
              <w:spacing w:line="400" w:lineRule="exact"/>
              <w:jc w:val="left"/>
              <w:rPr>
                <w:rFonts w:ascii="方正仿宋_GBK" w:hAnsi="方正仿宋_GBK" w:eastAsia="方正仿宋_GBK" w:cs="方正仿宋_GBK"/>
                <w:kern w:val="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2"/>
                <w:szCs w:val="22"/>
              </w:rPr>
              <w:t>称  谓          姓  名              公民身份号码       工作单位及职务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02" w:hRule="atLeast"/>
          <w:jc w:val="center"/>
        </w:trPr>
        <w:tc>
          <w:tcPr>
            <w:tcW w:w="9734" w:type="dxa"/>
            <w:gridSpan w:val="8"/>
            <w:tcBorders>
              <w:top w:val="single" w:color="auto" w:sz="4" w:space="0"/>
              <w:left w:val="single" w:color="auto" w:sz="8" w:space="0"/>
              <w:bottom w:val="single" w:color="auto" w:sz="8" w:space="0"/>
              <w:right w:val="single" w:color="000000" w:sz="8" w:space="0"/>
            </w:tcBorders>
            <w:vAlign w:val="center"/>
          </w:tcPr>
          <w:p>
            <w:pPr>
              <w:widowControl/>
              <w:spacing w:line="400" w:lineRule="exact"/>
              <w:ind w:firstLine="450"/>
              <w:jc w:val="left"/>
              <w:rPr>
                <w:rFonts w:ascii="方正仿宋_GBK" w:hAnsi="方正仿宋_GBK" w:eastAsia="方正仿宋_GBK" w:cs="方正仿宋_GBK"/>
                <w:kern w:val="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2"/>
                <w:szCs w:val="22"/>
              </w:rPr>
              <w:t>本人承诺以上内容属实，如有隐瞒或者不实，本人自愿承担相关责任。</w:t>
            </w:r>
          </w:p>
          <w:p>
            <w:pPr>
              <w:widowControl/>
              <w:spacing w:line="400" w:lineRule="exact"/>
              <w:ind w:left="3208" w:leftChars="213" w:hanging="2544" w:hangingChars="1200"/>
              <w:jc w:val="left"/>
              <w:rPr>
                <w:rFonts w:ascii="方正仿宋_GBK" w:hAnsi="方正仿宋_GBK" w:eastAsia="方正仿宋_GBK" w:cs="方正仿宋_GBK"/>
                <w:kern w:val="0"/>
                <w:sz w:val="22"/>
                <w:szCs w:val="22"/>
              </w:rPr>
            </w:pPr>
          </w:p>
          <w:p>
            <w:pPr>
              <w:widowControl/>
              <w:spacing w:line="400" w:lineRule="exact"/>
              <w:ind w:left="3208" w:leftChars="213" w:hanging="2544" w:hangingChars="1200"/>
              <w:jc w:val="left"/>
              <w:rPr>
                <w:rFonts w:ascii="方正仿宋_GBK" w:hAnsi="方正仿宋_GBK" w:eastAsia="方正仿宋_GBK" w:cs="方正仿宋_GBK"/>
                <w:kern w:val="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2"/>
                <w:szCs w:val="22"/>
              </w:rPr>
              <w:t>本人签名：                 年    月    日</w:t>
            </w:r>
          </w:p>
        </w:tc>
      </w:tr>
    </w:tbl>
    <w:p>
      <w:pPr>
        <w:spacing w:line="200" w:lineRule="atLeast"/>
        <w:rPr>
          <w:rFonts w:ascii="Times New Roman" w:eastAsia="方正仿宋_GBK"/>
          <w:sz w:val="20"/>
          <w:szCs w:val="20"/>
        </w:rPr>
      </w:pPr>
    </w:p>
    <w:tbl>
      <w:tblPr>
        <w:tblStyle w:val="9"/>
        <w:tblW w:w="957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57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570" w:type="dxa"/>
          </w:tcPr>
          <w:p>
            <w:pPr>
              <w:spacing w:line="200" w:lineRule="atLeast"/>
              <w:rPr>
                <w:rFonts w:ascii="方正仿宋_GBK" w:eastAsia="方正仿宋_GBK"/>
                <w:sz w:val="28"/>
                <w:szCs w:val="28"/>
              </w:rPr>
            </w:pPr>
            <w:r>
              <w:rPr>
                <w:rFonts w:hint="eastAsia" w:ascii="方正仿宋_GBK" w:eastAsia="方正仿宋_GBK"/>
                <w:sz w:val="28"/>
                <w:szCs w:val="28"/>
              </w:rPr>
              <w:t>填报说明：</w:t>
            </w:r>
          </w:p>
          <w:p>
            <w:pPr>
              <w:pStyle w:val="16"/>
              <w:numPr>
                <w:ilvl w:val="0"/>
                <w:numId w:val="1"/>
              </w:numPr>
              <w:spacing w:line="200" w:lineRule="atLeast"/>
              <w:ind w:firstLineChars="0"/>
              <w:rPr>
                <w:rFonts w:ascii="方正仿宋_GBK" w:hAnsi="Times New Roman" w:eastAsia="方正仿宋_GBK"/>
                <w:sz w:val="28"/>
                <w:szCs w:val="28"/>
              </w:rPr>
            </w:pPr>
            <w:r>
              <w:rPr>
                <w:rFonts w:hint="eastAsia" w:ascii="方正仿宋_GBK" w:hAnsi="Times New Roman" w:eastAsia="方正仿宋_GBK"/>
                <w:sz w:val="28"/>
                <w:szCs w:val="28"/>
              </w:rPr>
              <w:t>照片为近期本人证件照片。</w:t>
            </w:r>
          </w:p>
          <w:p>
            <w:pPr>
              <w:pStyle w:val="16"/>
              <w:numPr>
                <w:ilvl w:val="0"/>
                <w:numId w:val="1"/>
              </w:numPr>
              <w:spacing w:line="200" w:lineRule="atLeast"/>
              <w:ind w:firstLineChars="0"/>
              <w:rPr>
                <w:rFonts w:ascii="方正仿宋_GBK" w:hAnsi="Times New Roman" w:eastAsia="方正仿宋_GBK"/>
                <w:sz w:val="28"/>
                <w:szCs w:val="28"/>
              </w:rPr>
            </w:pPr>
            <w:r>
              <w:rPr>
                <w:rFonts w:hint="eastAsia" w:ascii="方正仿宋_GBK" w:hAnsi="Times New Roman" w:eastAsia="方正仿宋_GBK"/>
                <w:sz w:val="28"/>
                <w:szCs w:val="28"/>
              </w:rPr>
              <w:t>主要经历从小学填起，无证明人可不填。</w:t>
            </w:r>
          </w:p>
          <w:p>
            <w:pPr>
              <w:pStyle w:val="16"/>
              <w:numPr>
                <w:ilvl w:val="0"/>
                <w:numId w:val="1"/>
              </w:numPr>
              <w:spacing w:line="200" w:lineRule="atLeast"/>
              <w:ind w:firstLineChars="0"/>
              <w:rPr>
                <w:rFonts w:ascii="方正仿宋_GBK" w:hAnsi="Times New Roman" w:eastAsia="方正仿宋_GBK"/>
                <w:sz w:val="28"/>
                <w:szCs w:val="28"/>
              </w:rPr>
            </w:pPr>
            <w:r>
              <w:rPr>
                <w:rFonts w:hint="eastAsia" w:ascii="方正仿宋_GBK" w:hAnsi="Times New Roman" w:eastAsia="方正仿宋_GBK"/>
                <w:sz w:val="28"/>
                <w:szCs w:val="28"/>
              </w:rPr>
              <w:t>奖惩情况需要有相关佐证资料，可随表格一起报送。</w:t>
            </w:r>
          </w:p>
          <w:p>
            <w:pPr>
              <w:pStyle w:val="16"/>
              <w:numPr>
                <w:ilvl w:val="0"/>
                <w:numId w:val="1"/>
              </w:numPr>
              <w:spacing w:line="200" w:lineRule="atLeast"/>
              <w:ind w:firstLineChars="0"/>
              <w:rPr>
                <w:rFonts w:ascii="方正仿宋_GBK" w:hAnsi="Times New Roman" w:eastAsia="方正仿宋_GBK"/>
                <w:sz w:val="28"/>
                <w:szCs w:val="28"/>
              </w:rPr>
            </w:pPr>
            <w:r>
              <w:rPr>
                <w:rFonts w:hint="eastAsia" w:ascii="方正仿宋_GBK" w:hAnsi="Times New Roman" w:eastAsia="方正仿宋_GBK"/>
                <w:sz w:val="28"/>
                <w:szCs w:val="28"/>
              </w:rPr>
              <w:t>家庭成员填写直系三代，父母、祖父母、外祖父母、子女、亲兄弟姐妹。</w:t>
            </w:r>
          </w:p>
          <w:p>
            <w:pPr>
              <w:pStyle w:val="16"/>
              <w:numPr>
                <w:ilvl w:val="0"/>
                <w:numId w:val="1"/>
              </w:numPr>
              <w:spacing w:line="200" w:lineRule="atLeast"/>
              <w:ind w:firstLineChars="0"/>
              <w:rPr>
                <w:rFonts w:ascii="方正仿宋_GBK" w:hAnsi="Times New Roman" w:eastAsia="方正仿宋_GBK"/>
                <w:sz w:val="28"/>
                <w:szCs w:val="28"/>
              </w:rPr>
            </w:pPr>
            <w:r>
              <w:rPr>
                <w:rFonts w:hint="eastAsia" w:ascii="方正仿宋_GBK" w:hAnsi="Times New Roman" w:eastAsia="方正仿宋_GBK"/>
                <w:sz w:val="28"/>
                <w:szCs w:val="28"/>
              </w:rPr>
              <w:t>主要社会成员关系情况是与你联系紧密，影响较大的亲属或者重要关系人。</w:t>
            </w:r>
          </w:p>
          <w:p>
            <w:pPr>
              <w:pStyle w:val="16"/>
              <w:numPr>
                <w:ilvl w:val="0"/>
                <w:numId w:val="1"/>
              </w:numPr>
              <w:spacing w:line="200" w:lineRule="atLeast"/>
              <w:ind w:firstLineChars="0"/>
              <w:rPr>
                <w:rFonts w:ascii="方正仿宋_GBK" w:hAnsi="Times New Roman" w:eastAsia="方正仿宋_GBK"/>
                <w:sz w:val="28"/>
                <w:szCs w:val="28"/>
              </w:rPr>
            </w:pPr>
            <w:r>
              <w:rPr>
                <w:rFonts w:hint="eastAsia" w:ascii="方正仿宋_GBK" w:hAnsi="Times New Roman" w:eastAsia="方正仿宋_GBK"/>
                <w:sz w:val="28"/>
                <w:szCs w:val="28"/>
              </w:rPr>
              <w:t>如有其他证明材料或者个人资料简介，可随报名表作为附件一并发送至指定邮箱。</w:t>
            </w:r>
          </w:p>
          <w:p>
            <w:pPr>
              <w:pStyle w:val="16"/>
              <w:numPr>
                <w:ilvl w:val="0"/>
                <w:numId w:val="1"/>
              </w:numPr>
              <w:spacing w:line="200" w:lineRule="atLeast"/>
              <w:ind w:firstLineChars="0"/>
              <w:rPr>
                <w:rFonts w:ascii="方正仿宋_GBK" w:hAnsi="Times New Roman" w:eastAsia="方正仿宋_GBK"/>
                <w:sz w:val="28"/>
                <w:szCs w:val="28"/>
              </w:rPr>
            </w:pPr>
            <w:r>
              <w:rPr>
                <w:rFonts w:hint="eastAsia" w:ascii="方正仿宋_GBK" w:hAnsi="Times New Roman" w:eastAsia="方正仿宋_GBK"/>
                <w:sz w:val="28"/>
                <w:szCs w:val="28"/>
              </w:rPr>
              <w:t>表格可视情况调整，以填完基础信息为主。</w:t>
            </w:r>
          </w:p>
          <w:p>
            <w:pPr>
              <w:pStyle w:val="16"/>
              <w:numPr>
                <w:ilvl w:val="0"/>
                <w:numId w:val="1"/>
              </w:numPr>
              <w:spacing w:line="200" w:lineRule="atLeast"/>
              <w:ind w:firstLineChars="0"/>
              <w:rPr>
                <w:rFonts w:ascii="方正仿宋_GBK" w:hAnsi="Times New Roman" w:eastAsia="方正仿宋_GBK"/>
                <w:sz w:val="28"/>
                <w:szCs w:val="28"/>
              </w:rPr>
            </w:pPr>
            <w:r>
              <w:rPr>
                <w:rFonts w:hint="eastAsia" w:ascii="方正仿宋_GBK" w:hAnsi="Times New Roman" w:eastAsia="方正仿宋_GBK"/>
                <w:sz w:val="28"/>
                <w:szCs w:val="28"/>
              </w:rPr>
              <w:t>表格填好后，在资格确认时，自行打印并签字确认，交给有关工作人员。</w:t>
            </w:r>
          </w:p>
          <w:p>
            <w:pPr>
              <w:pStyle w:val="16"/>
              <w:numPr>
                <w:ilvl w:val="0"/>
                <w:numId w:val="1"/>
              </w:numPr>
              <w:spacing w:line="200" w:lineRule="atLeast"/>
              <w:ind w:firstLineChars="0"/>
              <w:rPr>
                <w:rFonts w:ascii="方正仿宋_GBK" w:hAnsi="Times New Roman" w:eastAsia="方正仿宋_GBK"/>
                <w:sz w:val="28"/>
                <w:szCs w:val="28"/>
              </w:rPr>
            </w:pPr>
            <w:r>
              <w:rPr>
                <w:rFonts w:hint="eastAsia" w:ascii="方正仿宋_GBK" w:hAnsi="Times New Roman" w:eastAsia="方正仿宋_GBK"/>
                <w:sz w:val="28"/>
                <w:szCs w:val="28"/>
              </w:rPr>
              <w:t>现场审核材料：</w:t>
            </w:r>
          </w:p>
          <w:p>
            <w:pPr>
              <w:spacing w:line="200" w:lineRule="atLeast"/>
              <w:rPr>
                <w:rFonts w:ascii="方正仿宋_GBK" w:eastAsia="方正仿宋_GBK"/>
                <w:sz w:val="28"/>
                <w:szCs w:val="28"/>
              </w:rPr>
            </w:pPr>
            <w:r>
              <w:rPr>
                <w:rFonts w:hint="eastAsia" w:ascii="方正仿宋_GBK" w:eastAsia="方正仿宋_GBK"/>
                <w:sz w:val="28"/>
                <w:szCs w:val="28"/>
              </w:rPr>
              <w:t>（1）本人身份证原件及复印件1份；</w:t>
            </w:r>
          </w:p>
          <w:p>
            <w:pPr>
              <w:spacing w:line="200" w:lineRule="atLeast"/>
              <w:rPr>
                <w:rFonts w:ascii="方正仿宋_GBK" w:eastAsia="方正仿宋_GBK"/>
                <w:sz w:val="28"/>
                <w:szCs w:val="28"/>
              </w:rPr>
            </w:pPr>
            <w:r>
              <w:rPr>
                <w:rFonts w:hint="eastAsia" w:ascii="方正仿宋_GBK" w:eastAsia="方正仿宋_GBK"/>
                <w:sz w:val="28"/>
                <w:szCs w:val="28"/>
              </w:rPr>
              <w:t>（2）如有退出消防员证提供原件及复印件1份；</w:t>
            </w:r>
          </w:p>
          <w:p>
            <w:pPr>
              <w:spacing w:line="200" w:lineRule="atLeast"/>
              <w:rPr>
                <w:rFonts w:ascii="方正仿宋_GBK" w:eastAsia="方正仿宋_GBK"/>
                <w:sz w:val="28"/>
                <w:szCs w:val="28"/>
              </w:rPr>
            </w:pPr>
            <w:r>
              <w:rPr>
                <w:rFonts w:hint="eastAsia" w:ascii="方正仿宋_GBK" w:eastAsia="方正仿宋_GBK"/>
                <w:sz w:val="28"/>
                <w:szCs w:val="28"/>
              </w:rPr>
              <w:t>（3）如有退伍军人证提供原件及复印件1份；</w:t>
            </w:r>
          </w:p>
          <w:p>
            <w:pPr>
              <w:spacing w:line="200" w:lineRule="atLeast"/>
              <w:rPr>
                <w:rFonts w:ascii="方正仿宋_GBK" w:eastAsia="方正仿宋_GBK"/>
                <w:sz w:val="28"/>
                <w:szCs w:val="28"/>
              </w:rPr>
            </w:pPr>
            <w:r>
              <w:rPr>
                <w:rFonts w:hint="eastAsia" w:ascii="方正仿宋_GBK" w:eastAsia="方正仿宋_GBK"/>
                <w:sz w:val="28"/>
                <w:szCs w:val="28"/>
              </w:rPr>
              <w:t>（4）学历证书复印件和相关证明材料1份；</w:t>
            </w:r>
          </w:p>
          <w:p>
            <w:pPr>
              <w:spacing w:line="200" w:lineRule="atLeast"/>
              <w:rPr>
                <w:rFonts w:ascii="方正仿宋_GBK" w:eastAsia="方正仿宋_GBK"/>
                <w:sz w:val="28"/>
                <w:szCs w:val="28"/>
              </w:rPr>
            </w:pPr>
            <w:r>
              <w:rPr>
                <w:rFonts w:hint="eastAsia" w:ascii="方正仿宋_GBK" w:eastAsia="方正仿宋_GBK"/>
                <w:sz w:val="28"/>
                <w:szCs w:val="28"/>
              </w:rPr>
              <w:t>（5）征信报告（统一在银行打印纸质版）；</w:t>
            </w:r>
          </w:p>
          <w:p>
            <w:pPr>
              <w:spacing w:line="200" w:lineRule="atLeast"/>
              <w:rPr>
                <w:rFonts w:ascii="方正仿宋_GBK" w:eastAsia="方正仿宋_GBK"/>
                <w:sz w:val="28"/>
                <w:szCs w:val="28"/>
              </w:rPr>
            </w:pPr>
            <w:r>
              <w:rPr>
                <w:rFonts w:hint="eastAsia" w:ascii="方正仿宋_GBK" w:eastAsia="方正仿宋_GBK"/>
                <w:sz w:val="28"/>
                <w:szCs w:val="28"/>
              </w:rPr>
              <w:t>（6）无犯罪记录证明（可在微信小程序“警快办”开取）；</w:t>
            </w:r>
          </w:p>
          <w:p>
            <w:pPr>
              <w:spacing w:line="200" w:lineRule="atLeast"/>
              <w:rPr>
                <w:rFonts w:ascii="方正仿宋_GBK" w:eastAsia="方正仿宋_GBK"/>
                <w:sz w:val="28"/>
                <w:szCs w:val="28"/>
              </w:rPr>
            </w:pPr>
            <w:r>
              <w:rPr>
                <w:rFonts w:hint="eastAsia" w:ascii="方正仿宋_GBK" w:eastAsia="方正仿宋_GBK"/>
                <w:sz w:val="28"/>
                <w:szCs w:val="28"/>
              </w:rPr>
              <w:t>（7）报考驾驶员岗位需提供机动车驾驶证复印件1份；</w:t>
            </w:r>
          </w:p>
          <w:p>
            <w:pPr>
              <w:spacing w:line="200" w:lineRule="atLeast"/>
              <w:rPr>
                <w:rFonts w:ascii="方正仿宋_GBK" w:eastAsia="方正仿宋_GBK"/>
                <w:sz w:val="28"/>
                <w:szCs w:val="28"/>
              </w:rPr>
            </w:pPr>
            <w:r>
              <w:rPr>
                <w:rFonts w:hint="eastAsia" w:ascii="方正仿宋_GBK" w:eastAsia="方正仿宋_GBK"/>
                <w:sz w:val="28"/>
                <w:szCs w:val="28"/>
              </w:rPr>
              <w:t>（8）本人近期免冠红底一寸照片3张；</w:t>
            </w:r>
          </w:p>
          <w:p>
            <w:pPr>
              <w:spacing w:line="200" w:lineRule="atLeast"/>
              <w:rPr>
                <w:rFonts w:ascii="方正仿宋_GBK" w:eastAsia="方正仿宋_GBK"/>
                <w:sz w:val="28"/>
                <w:szCs w:val="28"/>
              </w:rPr>
            </w:pPr>
            <w:r>
              <w:rPr>
                <w:rFonts w:hint="eastAsia" w:ascii="方正仿宋_GBK" w:eastAsia="方正仿宋_GBK"/>
                <w:sz w:val="28"/>
                <w:szCs w:val="28"/>
              </w:rPr>
              <w:t>以上材料需统一扫描（或清晰拍照）后打包以压缩文件方式，命名为“合川消防+岗位+姓名+电话”发送至邮箱584193261@qq.com，作为初审资料。</w:t>
            </w:r>
          </w:p>
        </w:tc>
      </w:tr>
    </w:tbl>
    <w:p>
      <w:pPr>
        <w:spacing w:line="600" w:lineRule="exact"/>
        <w:jc w:val="left"/>
        <w:rPr>
          <w:rFonts w:ascii="Times New Roman" w:eastAsia="方正黑体_GBK"/>
          <w:szCs w:val="32"/>
        </w:rPr>
      </w:pPr>
    </w:p>
    <w:p>
      <w:pPr>
        <w:spacing w:line="600" w:lineRule="exact"/>
        <w:jc w:val="left"/>
        <w:rPr>
          <w:rFonts w:ascii="Times New Roman" w:eastAsia="方正黑体_GBK"/>
          <w:szCs w:val="32"/>
        </w:rPr>
      </w:pPr>
    </w:p>
    <w:p>
      <w:pPr>
        <w:spacing w:line="600" w:lineRule="exact"/>
        <w:jc w:val="left"/>
        <w:rPr>
          <w:rFonts w:ascii="Times New Roman" w:eastAsia="方正黑体_GBK"/>
          <w:szCs w:val="32"/>
        </w:rPr>
      </w:pPr>
    </w:p>
    <w:p>
      <w:pPr>
        <w:spacing w:line="600" w:lineRule="exact"/>
        <w:jc w:val="left"/>
        <w:rPr>
          <w:rFonts w:ascii="Times New Roman" w:eastAsia="方正黑体_GBK"/>
          <w:szCs w:val="32"/>
        </w:rPr>
      </w:pPr>
    </w:p>
    <w:p>
      <w:pPr>
        <w:spacing w:line="600" w:lineRule="exact"/>
        <w:jc w:val="left"/>
        <w:rPr>
          <w:rFonts w:ascii="Times New Roman" w:eastAsia="方正黑体_GBK"/>
          <w:szCs w:val="32"/>
        </w:rPr>
      </w:pPr>
    </w:p>
    <w:p>
      <w:pPr>
        <w:spacing w:line="600" w:lineRule="exact"/>
        <w:jc w:val="left"/>
        <w:rPr>
          <w:rFonts w:ascii="Times New Roman" w:eastAsia="方正黑体_GBK"/>
          <w:szCs w:val="32"/>
        </w:rPr>
      </w:pPr>
    </w:p>
    <w:p>
      <w:pPr>
        <w:spacing w:line="600" w:lineRule="exact"/>
        <w:jc w:val="left"/>
        <w:rPr>
          <w:rFonts w:ascii="Times New Roman" w:eastAsia="方正黑体_GBK"/>
          <w:szCs w:val="32"/>
        </w:rPr>
      </w:pPr>
      <w:r>
        <w:rPr>
          <w:rFonts w:ascii="Times New Roman" w:eastAsia="方正黑体_GBK"/>
          <w:szCs w:val="32"/>
        </w:rPr>
        <w:t>附件2</w:t>
      </w:r>
    </w:p>
    <w:p>
      <w:pPr>
        <w:spacing w:line="600" w:lineRule="exact"/>
        <w:jc w:val="center"/>
        <w:rPr>
          <w:rFonts w:ascii="Times New Roman" w:eastAsia="黑体"/>
          <w:sz w:val="44"/>
          <w:szCs w:val="44"/>
        </w:rPr>
      </w:pPr>
    </w:p>
    <w:p>
      <w:pPr>
        <w:spacing w:line="600" w:lineRule="exact"/>
        <w:jc w:val="center"/>
        <w:rPr>
          <w:rFonts w:ascii="Times New Roman" w:eastAsia="黑体"/>
          <w:sz w:val="44"/>
          <w:szCs w:val="44"/>
        </w:rPr>
      </w:pPr>
      <w:r>
        <w:rPr>
          <w:rFonts w:ascii="Times New Roman" w:eastAsia="黑体"/>
          <w:sz w:val="44"/>
          <w:szCs w:val="44"/>
        </w:rPr>
        <w:t>政府专职消防员招录体能测试项目及标准</w:t>
      </w:r>
    </w:p>
    <w:p>
      <w:pPr>
        <w:widowControl/>
        <w:spacing w:line="460" w:lineRule="exact"/>
        <w:jc w:val="center"/>
        <w:rPr>
          <w:rFonts w:ascii="Times New Roman" w:eastAsia="楷体_GB2312"/>
          <w:kern w:val="0"/>
          <w:szCs w:val="32"/>
        </w:rPr>
      </w:pPr>
      <w:r>
        <w:rPr>
          <w:rFonts w:ascii="Times New Roman" w:eastAsia="楷体_GB2312"/>
          <w:kern w:val="0"/>
          <w:szCs w:val="32"/>
        </w:rPr>
        <w:t>（2025年）</w:t>
      </w:r>
    </w:p>
    <w:tbl>
      <w:tblPr>
        <w:tblStyle w:val="8"/>
        <w:tblW w:w="9827" w:type="dxa"/>
        <w:jc w:val="center"/>
        <w:tblInd w:w="0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03"/>
        <w:gridCol w:w="6"/>
        <w:gridCol w:w="683"/>
        <w:gridCol w:w="43"/>
        <w:gridCol w:w="9"/>
        <w:gridCol w:w="723"/>
        <w:gridCol w:w="12"/>
        <w:gridCol w:w="12"/>
        <w:gridCol w:w="709"/>
        <w:gridCol w:w="16"/>
        <w:gridCol w:w="718"/>
        <w:gridCol w:w="19"/>
        <w:gridCol w:w="13"/>
        <w:gridCol w:w="660"/>
        <w:gridCol w:w="41"/>
        <w:gridCol w:w="23"/>
        <w:gridCol w:w="687"/>
        <w:gridCol w:w="24"/>
        <w:gridCol w:w="25"/>
        <w:gridCol w:w="708"/>
        <w:gridCol w:w="29"/>
        <w:gridCol w:w="65"/>
        <w:gridCol w:w="640"/>
        <w:gridCol w:w="32"/>
        <w:gridCol w:w="37"/>
        <w:gridCol w:w="700"/>
        <w:gridCol w:w="8"/>
        <w:gridCol w:w="734"/>
        <w:gridCol w:w="748"/>
      </w:tblGrid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8" w:hRule="atLeast"/>
          <w:jc w:val="center"/>
        </w:trPr>
        <w:tc>
          <w:tcPr>
            <w:tcW w:w="1709" w:type="dxa"/>
            <w:gridSpan w:val="2"/>
            <w:vMerge w:val="restart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eastAsia="黑体"/>
                <w:sz w:val="24"/>
              </w:rPr>
            </w:pPr>
            <w:r>
              <w:rPr>
                <w:rFonts w:ascii="Times New Roman" w:eastAsia="黑体"/>
                <w:sz w:val="24"/>
              </w:rPr>
              <w:t>项    目</w:t>
            </w:r>
          </w:p>
        </w:tc>
        <w:tc>
          <w:tcPr>
            <w:tcW w:w="7370" w:type="dxa"/>
            <w:gridSpan w:val="26"/>
            <w:tcBorders>
              <w:top w:val="single" w:color="auto" w:sz="12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240" w:lineRule="exact"/>
              <w:jc w:val="center"/>
              <w:textAlignment w:val="center"/>
              <w:rPr>
                <w:rFonts w:ascii="Times New Roman"/>
                <w:sz w:val="24"/>
              </w:rPr>
            </w:pPr>
            <w:r>
              <w:rPr>
                <w:rFonts w:ascii="Times New Roman" w:eastAsia="黑体"/>
                <w:kern w:val="0"/>
                <w:sz w:val="24"/>
              </w:rPr>
              <w:t>体能测试成绩对应分值、测试办法</w:t>
            </w:r>
          </w:p>
        </w:tc>
        <w:tc>
          <w:tcPr>
            <w:tcW w:w="748" w:type="dxa"/>
            <w:vMerge w:val="restart"/>
            <w:tcBorders>
              <w:left w:val="single" w:color="auto" w:sz="4" w:space="0"/>
              <w:right w:val="single" w:color="auto" w:sz="12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Times New Roman"/>
                <w:sz w:val="24"/>
              </w:rPr>
            </w:pPr>
            <w:r>
              <w:rPr>
                <w:rFonts w:ascii="Times New Roman" w:eastAsia="黑体"/>
                <w:kern w:val="0"/>
                <w:sz w:val="24"/>
              </w:rPr>
              <w:t>备注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7" w:hRule="atLeast"/>
          <w:jc w:val="center"/>
        </w:trPr>
        <w:tc>
          <w:tcPr>
            <w:tcW w:w="1709" w:type="dxa"/>
            <w:gridSpan w:val="2"/>
            <w:vMerge w:val="continue"/>
            <w:tcBorders>
              <w:bottom w:val="single" w:color="auto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eastAsia="黑体"/>
                <w:sz w:val="24"/>
              </w:rPr>
            </w:pPr>
          </w:p>
        </w:tc>
        <w:tc>
          <w:tcPr>
            <w:tcW w:w="735" w:type="dxa"/>
            <w:gridSpan w:val="3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Times New Roman" w:eastAsia="楷体_GB2312"/>
                <w:kern w:val="0"/>
                <w:sz w:val="24"/>
              </w:rPr>
            </w:pPr>
            <w:r>
              <w:rPr>
                <w:rFonts w:ascii="Times New Roman"/>
                <w:kern w:val="0"/>
                <w:sz w:val="24"/>
              </w:rPr>
              <w:t>1</w:t>
            </w:r>
            <w:r>
              <w:rPr>
                <w:rFonts w:ascii="Times New Roman" w:eastAsia="楷体_GB2312"/>
                <w:kern w:val="0"/>
                <w:sz w:val="24"/>
              </w:rPr>
              <w:t>分</w:t>
            </w:r>
          </w:p>
        </w:tc>
        <w:tc>
          <w:tcPr>
            <w:tcW w:w="73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eastAsia="楷体_GB2312"/>
                <w:kern w:val="0"/>
                <w:sz w:val="24"/>
              </w:rPr>
            </w:pPr>
            <w:r>
              <w:rPr>
                <w:rFonts w:ascii="Times New Roman"/>
                <w:kern w:val="0"/>
                <w:sz w:val="24"/>
              </w:rPr>
              <w:t>2</w:t>
            </w:r>
            <w:r>
              <w:rPr>
                <w:rFonts w:ascii="Times New Roman" w:eastAsia="楷体_GB2312"/>
                <w:kern w:val="0"/>
                <w:sz w:val="24"/>
              </w:rPr>
              <w:t>分</w:t>
            </w:r>
          </w:p>
        </w:tc>
        <w:tc>
          <w:tcPr>
            <w:tcW w:w="73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Times New Roman" w:eastAsia="楷体_GB2312"/>
                <w:kern w:val="0"/>
                <w:sz w:val="24"/>
              </w:rPr>
            </w:pPr>
            <w:r>
              <w:rPr>
                <w:rFonts w:ascii="Times New Roman"/>
                <w:kern w:val="0"/>
                <w:sz w:val="24"/>
              </w:rPr>
              <w:t>3</w:t>
            </w:r>
            <w:r>
              <w:rPr>
                <w:rFonts w:ascii="Times New Roman" w:eastAsia="楷体_GB2312"/>
                <w:kern w:val="0"/>
                <w:sz w:val="24"/>
              </w:rPr>
              <w:t>分</w:t>
            </w:r>
          </w:p>
        </w:tc>
        <w:tc>
          <w:tcPr>
            <w:tcW w:w="73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Times New Roman" w:eastAsia="楷体_GB2312"/>
                <w:kern w:val="0"/>
                <w:sz w:val="24"/>
              </w:rPr>
            </w:pPr>
            <w:r>
              <w:rPr>
                <w:rFonts w:ascii="Times New Roman"/>
                <w:kern w:val="0"/>
                <w:sz w:val="24"/>
              </w:rPr>
              <w:t>4</w:t>
            </w:r>
            <w:r>
              <w:rPr>
                <w:rFonts w:ascii="Times New Roman" w:eastAsia="楷体_GB2312"/>
                <w:kern w:val="0"/>
                <w:sz w:val="24"/>
              </w:rPr>
              <w:t>分</w:t>
            </w:r>
          </w:p>
        </w:tc>
        <w:tc>
          <w:tcPr>
            <w:tcW w:w="73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Times New Roman" w:eastAsia="楷体_GB2312"/>
                <w:kern w:val="0"/>
                <w:sz w:val="24"/>
              </w:rPr>
            </w:pPr>
            <w:r>
              <w:rPr>
                <w:rFonts w:ascii="Times New Roman"/>
                <w:kern w:val="0"/>
                <w:sz w:val="24"/>
              </w:rPr>
              <w:t>5</w:t>
            </w:r>
            <w:r>
              <w:rPr>
                <w:rFonts w:ascii="Times New Roman" w:eastAsia="楷体_GB2312"/>
                <w:kern w:val="0"/>
                <w:sz w:val="24"/>
              </w:rPr>
              <w:t>分</w:t>
            </w:r>
          </w:p>
        </w:tc>
        <w:tc>
          <w:tcPr>
            <w:tcW w:w="73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Times New Roman" w:eastAsia="楷体_GB2312"/>
                <w:kern w:val="0"/>
                <w:sz w:val="24"/>
              </w:rPr>
            </w:pPr>
            <w:r>
              <w:rPr>
                <w:rFonts w:ascii="Times New Roman"/>
                <w:kern w:val="0"/>
                <w:sz w:val="24"/>
              </w:rPr>
              <w:t>6</w:t>
            </w:r>
            <w:r>
              <w:rPr>
                <w:rFonts w:ascii="Times New Roman" w:eastAsia="楷体_GB2312"/>
                <w:kern w:val="0"/>
                <w:sz w:val="24"/>
              </w:rPr>
              <w:t>分</w:t>
            </w:r>
          </w:p>
        </w:tc>
        <w:tc>
          <w:tcPr>
            <w:tcW w:w="73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Times New Roman" w:eastAsia="楷体_GB2312"/>
                <w:kern w:val="0"/>
                <w:sz w:val="24"/>
              </w:rPr>
            </w:pPr>
            <w:r>
              <w:rPr>
                <w:rFonts w:ascii="Times New Roman"/>
                <w:kern w:val="0"/>
                <w:sz w:val="24"/>
              </w:rPr>
              <w:t>7</w:t>
            </w:r>
            <w:r>
              <w:rPr>
                <w:rFonts w:ascii="Times New Roman" w:eastAsia="楷体_GB2312"/>
                <w:kern w:val="0"/>
                <w:sz w:val="24"/>
              </w:rPr>
              <w:t>分</w:t>
            </w:r>
          </w:p>
        </w:tc>
        <w:tc>
          <w:tcPr>
            <w:tcW w:w="73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Times New Roman" w:eastAsia="楷体_GB2312"/>
                <w:kern w:val="0"/>
                <w:sz w:val="24"/>
              </w:rPr>
            </w:pPr>
            <w:r>
              <w:rPr>
                <w:rFonts w:ascii="Times New Roman"/>
                <w:kern w:val="0"/>
                <w:sz w:val="24"/>
              </w:rPr>
              <w:t>8</w:t>
            </w:r>
            <w:r>
              <w:rPr>
                <w:rFonts w:ascii="Times New Roman" w:eastAsia="楷体_GB2312"/>
                <w:kern w:val="0"/>
                <w:sz w:val="24"/>
              </w:rPr>
              <w:t>分</w:t>
            </w:r>
          </w:p>
        </w:tc>
        <w:tc>
          <w:tcPr>
            <w:tcW w:w="73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Times New Roman" w:eastAsia="楷体_GB2312"/>
                <w:kern w:val="0"/>
                <w:sz w:val="24"/>
              </w:rPr>
            </w:pPr>
            <w:r>
              <w:rPr>
                <w:rFonts w:ascii="Times New Roman"/>
                <w:kern w:val="0"/>
                <w:sz w:val="24"/>
              </w:rPr>
              <w:t>9</w:t>
            </w:r>
            <w:r>
              <w:rPr>
                <w:rFonts w:ascii="Times New Roman" w:eastAsia="楷体_GB2312"/>
                <w:kern w:val="0"/>
                <w:sz w:val="24"/>
              </w:rPr>
              <w:t>分</w:t>
            </w:r>
          </w:p>
        </w:tc>
        <w:tc>
          <w:tcPr>
            <w:tcW w:w="74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Times New Roman" w:eastAsia="楷体_GB2312"/>
                <w:spacing w:val="-10"/>
                <w:kern w:val="0"/>
                <w:sz w:val="24"/>
              </w:rPr>
            </w:pPr>
            <w:r>
              <w:rPr>
                <w:rFonts w:ascii="Times New Roman"/>
                <w:kern w:val="0"/>
                <w:sz w:val="24"/>
              </w:rPr>
              <w:t>10</w:t>
            </w:r>
            <w:r>
              <w:rPr>
                <w:rFonts w:ascii="Times New Roman" w:eastAsia="楷体_GB2312"/>
                <w:spacing w:val="-10"/>
                <w:kern w:val="0"/>
                <w:sz w:val="24"/>
              </w:rPr>
              <w:t>分</w:t>
            </w:r>
          </w:p>
        </w:tc>
        <w:tc>
          <w:tcPr>
            <w:tcW w:w="748" w:type="dxa"/>
            <w:vMerge w:val="continue"/>
            <w:tcBorders>
              <w:left w:val="single" w:color="auto" w:sz="4" w:space="0"/>
              <w:right w:val="single" w:color="auto" w:sz="12" w:space="0"/>
            </w:tcBorders>
            <w:vAlign w:val="center"/>
          </w:tcPr>
          <w:p>
            <w:pPr>
              <w:widowControl/>
              <w:jc w:val="left"/>
              <w:rPr>
                <w:rFonts w:ascii="Times New Roman"/>
                <w:sz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0" w:hRule="atLeast"/>
          <w:jc w:val="center"/>
        </w:trPr>
        <w:tc>
          <w:tcPr>
            <w:tcW w:w="1709" w:type="dxa"/>
            <w:gridSpan w:val="2"/>
            <w:vMerge w:val="restart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eastAsia="黑体"/>
                <w:sz w:val="24"/>
              </w:rPr>
            </w:pPr>
            <w:r>
              <w:rPr>
                <w:rFonts w:ascii="Times New Roman"/>
                <w:sz w:val="24"/>
              </w:rPr>
              <w:t>1000</w:t>
            </w:r>
            <w:r>
              <w:rPr>
                <w:rFonts w:ascii="Times New Roman" w:eastAsia="黑体"/>
                <w:sz w:val="24"/>
              </w:rPr>
              <w:t>米跑</w:t>
            </w:r>
          </w:p>
          <w:p>
            <w:pPr>
              <w:adjustRightInd w:val="0"/>
              <w:snapToGrid w:val="0"/>
              <w:jc w:val="center"/>
              <w:rPr>
                <w:rFonts w:ascii="Times New Roman" w:eastAsia="黑体"/>
                <w:sz w:val="24"/>
              </w:rPr>
            </w:pPr>
            <w:r>
              <w:rPr>
                <w:rFonts w:ascii="Times New Roman" w:eastAsia="黑体"/>
                <w:sz w:val="24"/>
              </w:rPr>
              <w:t>（分、秒）</w:t>
            </w:r>
          </w:p>
        </w:tc>
        <w:tc>
          <w:tcPr>
            <w:tcW w:w="735" w:type="dxa"/>
            <w:gridSpan w:val="3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Times New Roman"/>
                <w:kern w:val="0"/>
                <w:sz w:val="24"/>
              </w:rPr>
            </w:pPr>
            <w:r>
              <w:rPr>
                <w:rFonts w:ascii="Times New Roman"/>
                <w:kern w:val="0"/>
                <w:sz w:val="24"/>
              </w:rPr>
              <w:t>4</w:t>
            </w:r>
            <w:r>
              <w:rPr>
                <w:rFonts w:ascii="Times New Roman"/>
                <w:sz w:val="24"/>
              </w:rPr>
              <w:t>′</w:t>
            </w:r>
            <w:r>
              <w:rPr>
                <w:rFonts w:ascii="Times New Roman"/>
                <w:kern w:val="0"/>
                <w:sz w:val="24"/>
              </w:rPr>
              <w:t>35</w:t>
            </w:r>
            <w:r>
              <w:rPr>
                <w:rFonts w:ascii="Times New Roman"/>
                <w:sz w:val="24"/>
              </w:rPr>
              <w:t>″</w:t>
            </w:r>
          </w:p>
        </w:tc>
        <w:tc>
          <w:tcPr>
            <w:tcW w:w="73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300" w:lineRule="exact"/>
              <w:jc w:val="center"/>
              <w:textAlignment w:val="center"/>
              <w:rPr>
                <w:rFonts w:ascii="Times New Roman"/>
                <w:sz w:val="24"/>
              </w:rPr>
            </w:pPr>
            <w:r>
              <w:rPr>
                <w:rFonts w:ascii="Times New Roman"/>
                <w:kern w:val="0"/>
                <w:sz w:val="24"/>
              </w:rPr>
              <w:t>4</w:t>
            </w:r>
            <w:r>
              <w:rPr>
                <w:rFonts w:ascii="Times New Roman"/>
                <w:sz w:val="24"/>
              </w:rPr>
              <w:t>′</w:t>
            </w:r>
            <w:r>
              <w:rPr>
                <w:rFonts w:ascii="Times New Roman"/>
                <w:kern w:val="0"/>
                <w:sz w:val="24"/>
              </w:rPr>
              <w:t>20</w:t>
            </w:r>
            <w:r>
              <w:rPr>
                <w:rFonts w:ascii="Times New Roman"/>
                <w:sz w:val="24"/>
              </w:rPr>
              <w:t>″</w:t>
            </w:r>
          </w:p>
        </w:tc>
        <w:tc>
          <w:tcPr>
            <w:tcW w:w="73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300" w:lineRule="exact"/>
              <w:jc w:val="center"/>
              <w:textAlignment w:val="center"/>
              <w:rPr>
                <w:rFonts w:ascii="Times New Roman"/>
                <w:sz w:val="24"/>
              </w:rPr>
            </w:pPr>
            <w:r>
              <w:rPr>
                <w:rFonts w:ascii="Times New Roman"/>
                <w:kern w:val="0"/>
                <w:sz w:val="24"/>
              </w:rPr>
              <w:t>4</w:t>
            </w:r>
            <w:r>
              <w:rPr>
                <w:rFonts w:ascii="Times New Roman"/>
                <w:sz w:val="24"/>
              </w:rPr>
              <w:t>′</w:t>
            </w:r>
            <w:r>
              <w:rPr>
                <w:rFonts w:ascii="Times New Roman"/>
                <w:kern w:val="0"/>
                <w:sz w:val="24"/>
              </w:rPr>
              <w:t>15</w:t>
            </w:r>
            <w:r>
              <w:rPr>
                <w:rFonts w:ascii="Times New Roman"/>
                <w:sz w:val="24"/>
              </w:rPr>
              <w:t>″</w:t>
            </w:r>
          </w:p>
        </w:tc>
        <w:tc>
          <w:tcPr>
            <w:tcW w:w="73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Times New Roman"/>
                <w:kern w:val="0"/>
                <w:sz w:val="24"/>
              </w:rPr>
            </w:pPr>
            <w:r>
              <w:rPr>
                <w:rFonts w:ascii="Times New Roman"/>
                <w:kern w:val="0"/>
                <w:sz w:val="24"/>
              </w:rPr>
              <w:t>4</w:t>
            </w:r>
            <w:r>
              <w:rPr>
                <w:rFonts w:ascii="Times New Roman"/>
                <w:sz w:val="24"/>
              </w:rPr>
              <w:t>′</w:t>
            </w:r>
            <w:r>
              <w:rPr>
                <w:rFonts w:ascii="Times New Roman"/>
                <w:kern w:val="0"/>
                <w:sz w:val="24"/>
              </w:rPr>
              <w:t>10</w:t>
            </w:r>
            <w:r>
              <w:rPr>
                <w:rFonts w:ascii="Times New Roman"/>
                <w:sz w:val="24"/>
              </w:rPr>
              <w:t>″</w:t>
            </w:r>
          </w:p>
        </w:tc>
        <w:tc>
          <w:tcPr>
            <w:tcW w:w="73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300" w:lineRule="exact"/>
              <w:jc w:val="center"/>
              <w:textAlignment w:val="center"/>
              <w:rPr>
                <w:rFonts w:ascii="Times New Roman"/>
                <w:sz w:val="24"/>
              </w:rPr>
            </w:pPr>
            <w:r>
              <w:rPr>
                <w:rFonts w:ascii="Times New Roman"/>
                <w:kern w:val="0"/>
                <w:sz w:val="24"/>
              </w:rPr>
              <w:t>4</w:t>
            </w:r>
            <w:r>
              <w:rPr>
                <w:rFonts w:ascii="Times New Roman"/>
                <w:sz w:val="24"/>
              </w:rPr>
              <w:t>′</w:t>
            </w:r>
            <w:r>
              <w:rPr>
                <w:rFonts w:ascii="Times New Roman"/>
                <w:kern w:val="0"/>
                <w:sz w:val="24"/>
              </w:rPr>
              <w:t>05</w:t>
            </w:r>
            <w:r>
              <w:rPr>
                <w:rFonts w:ascii="Times New Roman"/>
                <w:sz w:val="24"/>
              </w:rPr>
              <w:t>″</w:t>
            </w:r>
          </w:p>
        </w:tc>
        <w:tc>
          <w:tcPr>
            <w:tcW w:w="73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Times New Roman"/>
                <w:kern w:val="0"/>
                <w:sz w:val="24"/>
              </w:rPr>
            </w:pPr>
            <w:r>
              <w:rPr>
                <w:rFonts w:ascii="Times New Roman"/>
                <w:kern w:val="0"/>
                <w:sz w:val="24"/>
              </w:rPr>
              <w:t>4</w:t>
            </w:r>
            <w:r>
              <w:rPr>
                <w:rFonts w:ascii="Times New Roman"/>
                <w:sz w:val="24"/>
              </w:rPr>
              <w:t>′</w:t>
            </w:r>
            <w:r>
              <w:rPr>
                <w:rFonts w:ascii="Times New Roman"/>
                <w:kern w:val="0"/>
                <w:sz w:val="24"/>
              </w:rPr>
              <w:t>00</w:t>
            </w:r>
            <w:r>
              <w:rPr>
                <w:rFonts w:ascii="Times New Roman"/>
                <w:sz w:val="24"/>
              </w:rPr>
              <w:t>″</w:t>
            </w:r>
          </w:p>
        </w:tc>
        <w:tc>
          <w:tcPr>
            <w:tcW w:w="73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Times New Roman"/>
                <w:kern w:val="0"/>
                <w:sz w:val="24"/>
              </w:rPr>
            </w:pPr>
            <w:r>
              <w:rPr>
                <w:rFonts w:ascii="Times New Roman"/>
                <w:kern w:val="0"/>
                <w:sz w:val="24"/>
              </w:rPr>
              <w:t>3</w:t>
            </w:r>
            <w:r>
              <w:rPr>
                <w:rFonts w:ascii="Times New Roman"/>
                <w:sz w:val="24"/>
              </w:rPr>
              <w:t>′</w:t>
            </w:r>
            <w:r>
              <w:rPr>
                <w:rFonts w:ascii="Times New Roman"/>
                <w:kern w:val="0"/>
                <w:sz w:val="24"/>
              </w:rPr>
              <w:t>55</w:t>
            </w:r>
            <w:r>
              <w:rPr>
                <w:rFonts w:ascii="Times New Roman"/>
                <w:sz w:val="24"/>
              </w:rPr>
              <w:t>″</w:t>
            </w:r>
          </w:p>
        </w:tc>
        <w:tc>
          <w:tcPr>
            <w:tcW w:w="73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Times New Roman"/>
                <w:kern w:val="0"/>
                <w:sz w:val="24"/>
              </w:rPr>
            </w:pPr>
            <w:r>
              <w:rPr>
                <w:rFonts w:ascii="Times New Roman"/>
                <w:kern w:val="0"/>
                <w:sz w:val="24"/>
              </w:rPr>
              <w:t>3</w:t>
            </w:r>
            <w:r>
              <w:rPr>
                <w:rFonts w:ascii="Times New Roman"/>
                <w:sz w:val="24"/>
              </w:rPr>
              <w:t>′</w:t>
            </w:r>
            <w:r>
              <w:rPr>
                <w:rFonts w:ascii="Times New Roman"/>
                <w:kern w:val="0"/>
                <w:sz w:val="24"/>
              </w:rPr>
              <w:t>50</w:t>
            </w:r>
            <w:r>
              <w:rPr>
                <w:rFonts w:ascii="Times New Roman"/>
                <w:sz w:val="24"/>
              </w:rPr>
              <w:t>″</w:t>
            </w:r>
          </w:p>
        </w:tc>
        <w:tc>
          <w:tcPr>
            <w:tcW w:w="73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Times New Roman"/>
                <w:kern w:val="0"/>
                <w:sz w:val="24"/>
              </w:rPr>
            </w:pPr>
            <w:r>
              <w:rPr>
                <w:rFonts w:ascii="Times New Roman"/>
                <w:kern w:val="0"/>
                <w:sz w:val="24"/>
              </w:rPr>
              <w:t>3</w:t>
            </w:r>
            <w:r>
              <w:rPr>
                <w:rFonts w:ascii="Times New Roman"/>
                <w:sz w:val="24"/>
              </w:rPr>
              <w:t>′</w:t>
            </w:r>
            <w:r>
              <w:rPr>
                <w:rFonts w:ascii="Times New Roman"/>
                <w:kern w:val="0"/>
                <w:sz w:val="24"/>
              </w:rPr>
              <w:t>45</w:t>
            </w:r>
            <w:r>
              <w:rPr>
                <w:rFonts w:ascii="Times New Roman"/>
                <w:sz w:val="24"/>
              </w:rPr>
              <w:t>″</w:t>
            </w:r>
          </w:p>
        </w:tc>
        <w:tc>
          <w:tcPr>
            <w:tcW w:w="74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Times New Roman"/>
                <w:kern w:val="0"/>
                <w:sz w:val="24"/>
              </w:rPr>
            </w:pPr>
            <w:r>
              <w:rPr>
                <w:rFonts w:ascii="Times New Roman"/>
                <w:kern w:val="0"/>
                <w:sz w:val="24"/>
              </w:rPr>
              <w:t>3</w:t>
            </w:r>
            <w:r>
              <w:rPr>
                <w:rFonts w:ascii="Times New Roman"/>
                <w:sz w:val="24"/>
              </w:rPr>
              <w:t>′</w:t>
            </w:r>
            <w:r>
              <w:rPr>
                <w:rFonts w:ascii="Times New Roman"/>
                <w:kern w:val="0"/>
                <w:sz w:val="24"/>
              </w:rPr>
              <w:t>40</w:t>
            </w:r>
            <w:r>
              <w:rPr>
                <w:rFonts w:ascii="Times New Roman"/>
                <w:sz w:val="24"/>
              </w:rPr>
              <w:t>″</w:t>
            </w:r>
          </w:p>
        </w:tc>
        <w:tc>
          <w:tcPr>
            <w:tcW w:w="748" w:type="dxa"/>
            <w:vMerge w:val="restart"/>
            <w:tcBorders>
              <w:left w:val="single" w:color="auto" w:sz="4" w:space="0"/>
              <w:right w:val="single" w:color="auto" w:sz="12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Times New Roman" w:eastAsia="方正仿宋_GBK"/>
                <w:sz w:val="24"/>
              </w:rPr>
            </w:pPr>
            <w:r>
              <w:rPr>
                <w:rFonts w:ascii="Times New Roman" w:eastAsia="方正仿宋_GBK"/>
                <w:sz w:val="24"/>
              </w:rPr>
              <w:t>必考项目</w:t>
            </w:r>
          </w:p>
          <w:p>
            <w:pPr>
              <w:adjustRightInd w:val="0"/>
              <w:snapToGrid w:val="0"/>
              <w:jc w:val="left"/>
              <w:textAlignment w:val="center"/>
              <w:rPr>
                <w:rFonts w:ascii="Times New Roman"/>
                <w:kern w:val="0"/>
                <w:sz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01" w:hRule="atLeast"/>
          <w:jc w:val="center"/>
        </w:trPr>
        <w:tc>
          <w:tcPr>
            <w:tcW w:w="1709" w:type="dxa"/>
            <w:gridSpan w:val="2"/>
            <w:vMerge w:val="continue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eastAsia="黑体"/>
                <w:sz w:val="24"/>
              </w:rPr>
            </w:pPr>
          </w:p>
        </w:tc>
        <w:tc>
          <w:tcPr>
            <w:tcW w:w="7370" w:type="dxa"/>
            <w:gridSpan w:val="26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280" w:lineRule="exact"/>
              <w:ind w:firstLine="464" w:firstLineChars="200"/>
              <w:jc w:val="left"/>
              <w:textAlignment w:val="center"/>
              <w:rPr>
                <w:rFonts w:ascii="Times New Roman" w:eastAsia="方正仿宋_GBK"/>
                <w:sz w:val="24"/>
              </w:rPr>
            </w:pPr>
            <w:r>
              <w:rPr>
                <w:rFonts w:ascii="Times New Roman" w:eastAsia="方正仿宋_GBK"/>
                <w:sz w:val="24"/>
              </w:rPr>
              <w:t>1.分组考核。</w:t>
            </w:r>
          </w:p>
          <w:p>
            <w:pPr>
              <w:adjustRightInd w:val="0"/>
              <w:snapToGrid w:val="0"/>
              <w:spacing w:line="280" w:lineRule="exact"/>
              <w:ind w:firstLine="464" w:firstLineChars="200"/>
              <w:jc w:val="left"/>
              <w:textAlignment w:val="center"/>
              <w:rPr>
                <w:rFonts w:ascii="Times New Roman" w:eastAsia="方正仿宋_GBK"/>
                <w:sz w:val="24"/>
              </w:rPr>
            </w:pPr>
            <w:r>
              <w:rPr>
                <w:rFonts w:ascii="Times New Roman" w:eastAsia="方正仿宋_GBK"/>
                <w:sz w:val="24"/>
              </w:rPr>
              <w:t>2.在跑道或平地上标出起点线，招录对象从起点线处听到起跑口令后起跑，完成1000米距离到达终点线，记录时间。</w:t>
            </w:r>
          </w:p>
          <w:p>
            <w:pPr>
              <w:adjustRightInd w:val="0"/>
              <w:snapToGrid w:val="0"/>
              <w:spacing w:line="280" w:lineRule="exact"/>
              <w:ind w:firstLine="464" w:firstLineChars="200"/>
              <w:jc w:val="left"/>
              <w:textAlignment w:val="center"/>
              <w:rPr>
                <w:rFonts w:ascii="Times New Roman" w:eastAsia="方正仿宋_GBK"/>
                <w:sz w:val="24"/>
              </w:rPr>
            </w:pPr>
            <w:r>
              <w:rPr>
                <w:rFonts w:ascii="Times New Roman" w:eastAsia="方正仿宋_GBK"/>
                <w:sz w:val="24"/>
              </w:rPr>
              <w:t>3.考核以完成时间计算成绩。</w:t>
            </w:r>
          </w:p>
          <w:p>
            <w:pPr>
              <w:adjustRightInd w:val="0"/>
              <w:snapToGrid w:val="0"/>
              <w:spacing w:line="280" w:lineRule="exact"/>
              <w:ind w:firstLine="464" w:firstLineChars="200"/>
              <w:textAlignment w:val="center"/>
              <w:rPr>
                <w:rFonts w:ascii="Times New Roman" w:eastAsia="方正仿宋_GBK"/>
                <w:sz w:val="24"/>
              </w:rPr>
            </w:pPr>
            <w:r>
              <w:rPr>
                <w:rFonts w:ascii="Times New Roman" w:eastAsia="方正仿宋_GBK"/>
                <w:sz w:val="24"/>
              </w:rPr>
              <w:t>4.得分超出10分的，每递减5秒增加1分，最高15分。</w:t>
            </w:r>
          </w:p>
        </w:tc>
        <w:tc>
          <w:tcPr>
            <w:tcW w:w="748" w:type="dxa"/>
            <w:vMerge w:val="continue"/>
            <w:tcBorders>
              <w:left w:val="single" w:color="auto" w:sz="4" w:space="0"/>
              <w:right w:val="single" w:color="auto" w:sz="12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Times New Roman"/>
                <w:sz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8" w:hRule="atLeast"/>
          <w:jc w:val="center"/>
        </w:trPr>
        <w:tc>
          <w:tcPr>
            <w:tcW w:w="1709" w:type="dxa"/>
            <w:gridSpan w:val="2"/>
            <w:vMerge w:val="restart"/>
            <w:tcBorders>
              <w:top w:val="single" w:color="auto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eastAsia="黑体"/>
                <w:sz w:val="24"/>
              </w:rPr>
            </w:pPr>
            <w:r>
              <w:rPr>
                <w:rFonts w:ascii="Times New Roman" w:eastAsia="黑体"/>
                <w:sz w:val="24"/>
              </w:rPr>
              <w:t>俯卧撑</w:t>
            </w:r>
          </w:p>
          <w:p>
            <w:pPr>
              <w:adjustRightInd w:val="0"/>
              <w:snapToGrid w:val="0"/>
              <w:jc w:val="center"/>
              <w:rPr>
                <w:rFonts w:ascii="Times New Roman" w:eastAsia="黑体"/>
                <w:sz w:val="24"/>
              </w:rPr>
            </w:pPr>
            <w:r>
              <w:rPr>
                <w:rFonts w:ascii="Times New Roman" w:eastAsia="黑体"/>
                <w:sz w:val="24"/>
              </w:rPr>
              <w:t>（次/2分钟）</w:t>
            </w:r>
          </w:p>
        </w:tc>
        <w:tc>
          <w:tcPr>
            <w:tcW w:w="683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Times New Roman"/>
                <w:kern w:val="0"/>
                <w:sz w:val="24"/>
              </w:rPr>
            </w:pPr>
            <w:r>
              <w:rPr>
                <w:rFonts w:ascii="Times New Roman"/>
                <w:kern w:val="0"/>
                <w:sz w:val="24"/>
              </w:rPr>
              <w:t>6</w:t>
            </w:r>
          </w:p>
        </w:tc>
        <w:tc>
          <w:tcPr>
            <w:tcW w:w="799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Times New Roman"/>
                <w:kern w:val="0"/>
                <w:sz w:val="24"/>
              </w:rPr>
            </w:pPr>
            <w:r>
              <w:rPr>
                <w:rFonts w:ascii="Times New Roman"/>
                <w:kern w:val="0"/>
                <w:sz w:val="24"/>
              </w:rPr>
              <w:t>8</w:t>
            </w:r>
          </w:p>
        </w:tc>
        <w:tc>
          <w:tcPr>
            <w:tcW w:w="72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Times New Roman"/>
                <w:kern w:val="0"/>
                <w:sz w:val="24"/>
              </w:rPr>
            </w:pPr>
            <w:r>
              <w:rPr>
                <w:rFonts w:ascii="Times New Roman"/>
                <w:kern w:val="0"/>
                <w:sz w:val="24"/>
              </w:rPr>
              <w:t>11</w:t>
            </w:r>
          </w:p>
        </w:tc>
        <w:tc>
          <w:tcPr>
            <w:tcW w:w="75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Times New Roman"/>
                <w:kern w:val="0"/>
                <w:sz w:val="24"/>
              </w:rPr>
            </w:pPr>
            <w:r>
              <w:rPr>
                <w:rFonts w:ascii="Times New Roman"/>
                <w:kern w:val="0"/>
                <w:sz w:val="24"/>
              </w:rPr>
              <w:t>14</w:t>
            </w:r>
          </w:p>
        </w:tc>
        <w:tc>
          <w:tcPr>
            <w:tcW w:w="6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Times New Roman"/>
                <w:kern w:val="0"/>
                <w:sz w:val="24"/>
              </w:rPr>
            </w:pPr>
            <w:r>
              <w:rPr>
                <w:rFonts w:ascii="Times New Roman"/>
                <w:kern w:val="0"/>
                <w:sz w:val="24"/>
              </w:rPr>
              <w:t>18</w:t>
            </w:r>
          </w:p>
        </w:tc>
        <w:tc>
          <w:tcPr>
            <w:tcW w:w="75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Times New Roman"/>
                <w:kern w:val="0"/>
                <w:sz w:val="24"/>
              </w:rPr>
            </w:pPr>
            <w:r>
              <w:rPr>
                <w:rFonts w:ascii="Times New Roman"/>
                <w:kern w:val="0"/>
                <w:sz w:val="24"/>
              </w:rPr>
              <w:t>22</w:t>
            </w:r>
          </w:p>
        </w:tc>
        <w:tc>
          <w:tcPr>
            <w:tcW w:w="851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Times New Roman"/>
                <w:kern w:val="0"/>
                <w:sz w:val="24"/>
              </w:rPr>
            </w:pPr>
            <w:r>
              <w:rPr>
                <w:rFonts w:ascii="Times New Roman"/>
                <w:kern w:val="0"/>
                <w:sz w:val="24"/>
              </w:rPr>
              <w:t>27</w:t>
            </w:r>
          </w:p>
        </w:tc>
        <w:tc>
          <w:tcPr>
            <w:tcW w:w="70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Times New Roman"/>
                <w:kern w:val="0"/>
                <w:sz w:val="24"/>
              </w:rPr>
            </w:pPr>
            <w:r>
              <w:rPr>
                <w:rFonts w:ascii="Times New Roman"/>
                <w:kern w:val="0"/>
                <w:sz w:val="24"/>
              </w:rPr>
              <w:t>32</w:t>
            </w:r>
          </w:p>
        </w:tc>
        <w:tc>
          <w:tcPr>
            <w:tcW w:w="7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Times New Roman"/>
                <w:kern w:val="0"/>
                <w:sz w:val="24"/>
              </w:rPr>
            </w:pPr>
            <w:r>
              <w:rPr>
                <w:rFonts w:ascii="Times New Roman"/>
                <w:kern w:val="0"/>
                <w:sz w:val="24"/>
              </w:rPr>
              <w:t>38</w:t>
            </w:r>
          </w:p>
        </w:tc>
        <w:tc>
          <w:tcPr>
            <w:tcW w:w="7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Times New Roman"/>
                <w:kern w:val="0"/>
                <w:sz w:val="24"/>
              </w:rPr>
            </w:pPr>
            <w:r>
              <w:rPr>
                <w:rFonts w:ascii="Times New Roman"/>
                <w:kern w:val="0"/>
                <w:sz w:val="24"/>
              </w:rPr>
              <w:t>42</w:t>
            </w:r>
          </w:p>
        </w:tc>
        <w:tc>
          <w:tcPr>
            <w:tcW w:w="748" w:type="dxa"/>
            <w:vMerge w:val="continue"/>
            <w:tcBorders>
              <w:left w:val="single" w:color="auto" w:sz="4" w:space="0"/>
              <w:right w:val="single" w:color="auto" w:sz="12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Times New Roman"/>
                <w:kern w:val="0"/>
                <w:sz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98" w:hRule="atLeast"/>
          <w:jc w:val="center"/>
        </w:trPr>
        <w:tc>
          <w:tcPr>
            <w:tcW w:w="1709" w:type="dxa"/>
            <w:gridSpan w:val="2"/>
            <w:vMerge w:val="continue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eastAsia="黑体"/>
                <w:sz w:val="24"/>
              </w:rPr>
            </w:pPr>
          </w:p>
        </w:tc>
        <w:tc>
          <w:tcPr>
            <w:tcW w:w="7370" w:type="dxa"/>
            <w:gridSpan w:val="26"/>
            <w:tcBorders>
              <w:top w:val="single" w:color="auto" w:sz="4" w:space="0"/>
              <w:bottom w:val="single" w:color="auto" w:sz="12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280" w:lineRule="exact"/>
              <w:ind w:firstLine="464" w:firstLineChars="200"/>
              <w:jc w:val="left"/>
              <w:textAlignment w:val="center"/>
              <w:rPr>
                <w:rFonts w:ascii="Times New Roman" w:eastAsia="方正仿宋_GBK"/>
                <w:sz w:val="24"/>
              </w:rPr>
            </w:pPr>
            <w:r>
              <w:rPr>
                <w:rFonts w:ascii="Times New Roman" w:eastAsia="方正仿宋_GBK"/>
                <w:sz w:val="24"/>
              </w:rPr>
              <w:t>1.单个或分组考核。</w:t>
            </w:r>
          </w:p>
          <w:p>
            <w:pPr>
              <w:adjustRightInd w:val="0"/>
              <w:snapToGrid w:val="0"/>
              <w:spacing w:line="280" w:lineRule="exact"/>
              <w:ind w:firstLine="464" w:firstLineChars="200"/>
              <w:jc w:val="left"/>
              <w:textAlignment w:val="center"/>
              <w:rPr>
                <w:rFonts w:ascii="Times New Roman" w:eastAsia="方正仿宋_GBK"/>
                <w:sz w:val="24"/>
              </w:rPr>
            </w:pPr>
            <w:r>
              <w:rPr>
                <w:rFonts w:ascii="Times New Roman" w:eastAsia="方正仿宋_GBK"/>
                <w:sz w:val="24"/>
              </w:rPr>
              <w:t>2.按照规定动作要领完成动作。屈臂时肩关节高于肘关节、伸臂时双肘关节未伸直、做动作时身体未保持平直，该次动作不计数；除手脚外身体其他部位触及地面，结束考核。</w:t>
            </w:r>
          </w:p>
          <w:p>
            <w:pPr>
              <w:adjustRightInd w:val="0"/>
              <w:snapToGrid w:val="0"/>
              <w:spacing w:line="280" w:lineRule="exact"/>
              <w:ind w:firstLine="464" w:firstLineChars="200"/>
              <w:jc w:val="left"/>
              <w:textAlignment w:val="center"/>
              <w:rPr>
                <w:rFonts w:ascii="Times New Roman" w:eastAsia="方正仿宋_GBK"/>
                <w:sz w:val="24"/>
              </w:rPr>
            </w:pPr>
            <w:r>
              <w:rPr>
                <w:rFonts w:ascii="Times New Roman" w:eastAsia="方正仿宋_GBK"/>
                <w:sz w:val="24"/>
              </w:rPr>
              <w:t>3.得分超出10分的，每递增6次增加1分，最高15分。</w:t>
            </w:r>
          </w:p>
        </w:tc>
        <w:tc>
          <w:tcPr>
            <w:tcW w:w="748" w:type="dxa"/>
            <w:vMerge w:val="continue"/>
            <w:tcBorders>
              <w:left w:val="single" w:color="auto" w:sz="4" w:space="0"/>
              <w:right w:val="single" w:color="auto" w:sz="12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Times New Roman"/>
                <w:kern w:val="0"/>
                <w:sz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1" w:hRule="atLeast"/>
          <w:jc w:val="center"/>
        </w:trPr>
        <w:tc>
          <w:tcPr>
            <w:tcW w:w="1703" w:type="dxa"/>
            <w:vMerge w:val="restart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eastAsia="黑体"/>
                <w:sz w:val="24"/>
              </w:rPr>
            </w:pPr>
            <w:r>
              <w:rPr>
                <w:rFonts w:ascii="Times New Roman" w:eastAsia="黑体"/>
                <w:sz w:val="24"/>
              </w:rPr>
              <w:t>立定跳远</w:t>
            </w:r>
          </w:p>
          <w:p>
            <w:pPr>
              <w:adjustRightInd w:val="0"/>
              <w:snapToGrid w:val="0"/>
              <w:jc w:val="center"/>
              <w:rPr>
                <w:rFonts w:ascii="Times New Roman"/>
                <w:kern w:val="0"/>
                <w:sz w:val="24"/>
              </w:rPr>
            </w:pPr>
            <w:r>
              <w:rPr>
                <w:rFonts w:ascii="Times New Roman" w:eastAsia="黑体"/>
                <w:sz w:val="24"/>
              </w:rPr>
              <w:t>（米）</w:t>
            </w:r>
          </w:p>
        </w:tc>
        <w:tc>
          <w:tcPr>
            <w:tcW w:w="732" w:type="dxa"/>
            <w:gridSpan w:val="3"/>
            <w:tcBorders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ind w:left="-62" w:leftChars="-77" w:right="-168" w:rightChars="-54" w:hanging="178" w:hangingChars="77"/>
              <w:jc w:val="center"/>
              <w:rPr>
                <w:rFonts w:ascii="Times New Roman"/>
                <w:kern w:val="0"/>
                <w:sz w:val="24"/>
              </w:rPr>
            </w:pPr>
            <w:r>
              <w:rPr>
                <w:rFonts w:ascii="Times New Roman"/>
                <w:kern w:val="0"/>
                <w:sz w:val="24"/>
              </w:rPr>
              <w:t>2.01</w:t>
            </w:r>
          </w:p>
        </w:tc>
        <w:tc>
          <w:tcPr>
            <w:tcW w:w="732" w:type="dxa"/>
            <w:gridSpan w:val="2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ind w:left="-62" w:leftChars="-77" w:right="-168" w:rightChars="-54" w:hanging="178" w:hangingChars="77"/>
              <w:jc w:val="center"/>
              <w:rPr>
                <w:rFonts w:ascii="Times New Roman"/>
                <w:kern w:val="0"/>
                <w:sz w:val="24"/>
              </w:rPr>
            </w:pPr>
            <w:r>
              <w:rPr>
                <w:rFonts w:ascii="Times New Roman"/>
                <w:kern w:val="0"/>
                <w:sz w:val="24"/>
              </w:rPr>
              <w:t>2.13</w:t>
            </w:r>
          </w:p>
        </w:tc>
        <w:tc>
          <w:tcPr>
            <w:tcW w:w="733" w:type="dxa"/>
            <w:gridSpan w:val="3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ind w:left="-62" w:leftChars="-77" w:right="-168" w:rightChars="-54" w:hanging="178" w:hangingChars="77"/>
              <w:jc w:val="center"/>
              <w:rPr>
                <w:rFonts w:ascii="Times New Roman"/>
                <w:kern w:val="0"/>
                <w:sz w:val="24"/>
              </w:rPr>
            </w:pPr>
            <w:r>
              <w:rPr>
                <w:rFonts w:ascii="Times New Roman"/>
                <w:kern w:val="0"/>
                <w:sz w:val="24"/>
              </w:rPr>
              <w:t>2.18</w:t>
            </w:r>
          </w:p>
        </w:tc>
        <w:tc>
          <w:tcPr>
            <w:tcW w:w="734" w:type="dxa"/>
            <w:gridSpan w:val="2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ind w:left="-62" w:leftChars="-77" w:right="-168" w:rightChars="-54" w:hanging="178" w:hangingChars="77"/>
              <w:jc w:val="center"/>
              <w:rPr>
                <w:rFonts w:ascii="Times New Roman"/>
                <w:kern w:val="0"/>
                <w:sz w:val="24"/>
              </w:rPr>
            </w:pPr>
            <w:r>
              <w:rPr>
                <w:rFonts w:ascii="Times New Roman"/>
                <w:kern w:val="0"/>
                <w:sz w:val="24"/>
              </w:rPr>
              <w:t>2.23</w:t>
            </w:r>
          </w:p>
        </w:tc>
        <w:tc>
          <w:tcPr>
            <w:tcW w:w="733" w:type="dxa"/>
            <w:gridSpan w:val="4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300" w:lineRule="exact"/>
              <w:ind w:left="-62" w:leftChars="-77" w:right="-168" w:rightChars="-54" w:hanging="178" w:hangingChars="77"/>
              <w:jc w:val="center"/>
              <w:textAlignment w:val="center"/>
              <w:rPr>
                <w:rFonts w:ascii="Times New Roman"/>
                <w:kern w:val="0"/>
                <w:sz w:val="24"/>
              </w:rPr>
            </w:pPr>
            <w:r>
              <w:rPr>
                <w:rFonts w:ascii="Times New Roman"/>
                <w:kern w:val="0"/>
                <w:sz w:val="24"/>
              </w:rPr>
              <w:t>2.28</w:t>
            </w:r>
          </w:p>
        </w:tc>
        <w:tc>
          <w:tcPr>
            <w:tcW w:w="734" w:type="dxa"/>
            <w:gridSpan w:val="3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ind w:left="-62" w:leftChars="-77" w:right="-168" w:rightChars="-54" w:hanging="178" w:hangingChars="77"/>
              <w:jc w:val="center"/>
              <w:rPr>
                <w:rFonts w:ascii="Times New Roman"/>
                <w:kern w:val="0"/>
                <w:sz w:val="24"/>
              </w:rPr>
            </w:pPr>
            <w:r>
              <w:rPr>
                <w:rFonts w:ascii="Times New Roman"/>
                <w:kern w:val="0"/>
                <w:sz w:val="24"/>
              </w:rPr>
              <w:t>2.33</w:t>
            </w:r>
          </w:p>
        </w:tc>
        <w:tc>
          <w:tcPr>
            <w:tcW w:w="733" w:type="dxa"/>
            <w:gridSpan w:val="2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ind w:left="-62" w:leftChars="-77" w:right="-168" w:rightChars="-54" w:hanging="178" w:hangingChars="77"/>
              <w:jc w:val="center"/>
              <w:rPr>
                <w:rFonts w:ascii="Times New Roman"/>
                <w:kern w:val="0"/>
                <w:sz w:val="24"/>
              </w:rPr>
            </w:pPr>
            <w:r>
              <w:rPr>
                <w:rFonts w:ascii="Times New Roman"/>
                <w:kern w:val="0"/>
                <w:sz w:val="24"/>
              </w:rPr>
              <w:t>2.38</w:t>
            </w:r>
          </w:p>
        </w:tc>
        <w:tc>
          <w:tcPr>
            <w:tcW w:w="734" w:type="dxa"/>
            <w:gridSpan w:val="3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ind w:left="-62" w:leftChars="-77" w:right="-168" w:rightChars="-54" w:hanging="178" w:hangingChars="77"/>
              <w:jc w:val="center"/>
              <w:rPr>
                <w:rFonts w:ascii="Times New Roman"/>
                <w:kern w:val="0"/>
                <w:sz w:val="24"/>
              </w:rPr>
            </w:pPr>
            <w:r>
              <w:rPr>
                <w:rFonts w:ascii="Times New Roman"/>
                <w:kern w:val="0"/>
                <w:sz w:val="24"/>
              </w:rPr>
              <w:t>2.43</w:t>
            </w:r>
          </w:p>
        </w:tc>
        <w:tc>
          <w:tcPr>
            <w:tcW w:w="777" w:type="dxa"/>
            <w:gridSpan w:val="4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ind w:left="-62" w:leftChars="-77" w:right="-168" w:rightChars="-54" w:hanging="178" w:hangingChars="77"/>
              <w:jc w:val="center"/>
              <w:rPr>
                <w:rFonts w:ascii="Times New Roman"/>
                <w:kern w:val="0"/>
                <w:sz w:val="24"/>
              </w:rPr>
            </w:pPr>
            <w:r>
              <w:rPr>
                <w:rFonts w:ascii="Times New Roman"/>
                <w:kern w:val="0"/>
                <w:sz w:val="24"/>
              </w:rPr>
              <w:t>2.48</w:t>
            </w:r>
          </w:p>
        </w:tc>
        <w:tc>
          <w:tcPr>
            <w:tcW w:w="734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ind w:left="-62" w:leftChars="-77" w:right="-168" w:rightChars="-54" w:hanging="178" w:hangingChars="77"/>
              <w:jc w:val="center"/>
              <w:rPr>
                <w:rFonts w:ascii="Times New Roman"/>
                <w:kern w:val="0"/>
                <w:sz w:val="24"/>
              </w:rPr>
            </w:pPr>
            <w:r>
              <w:rPr>
                <w:rFonts w:ascii="Times New Roman"/>
                <w:kern w:val="0"/>
                <w:sz w:val="24"/>
              </w:rPr>
              <w:t>2.53</w:t>
            </w:r>
          </w:p>
        </w:tc>
        <w:tc>
          <w:tcPr>
            <w:tcW w:w="748" w:type="dxa"/>
            <w:vMerge w:val="continue"/>
            <w:tcBorders>
              <w:left w:val="single" w:color="auto" w:sz="4" w:space="0"/>
              <w:right w:val="single" w:color="auto" w:sz="12" w:space="0"/>
            </w:tcBorders>
            <w:vAlign w:val="center"/>
          </w:tcPr>
          <w:p>
            <w:pPr>
              <w:adjustRightInd w:val="0"/>
              <w:snapToGrid w:val="0"/>
              <w:jc w:val="left"/>
              <w:textAlignment w:val="center"/>
              <w:rPr>
                <w:rFonts w:ascii="Times New Roman"/>
                <w:kern w:val="0"/>
                <w:sz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71" w:hRule="atLeast"/>
          <w:jc w:val="center"/>
        </w:trPr>
        <w:tc>
          <w:tcPr>
            <w:tcW w:w="1703" w:type="dxa"/>
            <w:vMerge w:val="continue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eastAsia="黑体"/>
                <w:sz w:val="24"/>
              </w:rPr>
            </w:pPr>
          </w:p>
        </w:tc>
        <w:tc>
          <w:tcPr>
            <w:tcW w:w="7376" w:type="dxa"/>
            <w:gridSpan w:val="27"/>
            <w:tcBorders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280" w:lineRule="exact"/>
              <w:ind w:firstLine="464" w:firstLineChars="200"/>
              <w:jc w:val="left"/>
              <w:textAlignment w:val="center"/>
              <w:rPr>
                <w:rFonts w:ascii="Times New Roman" w:eastAsia="方正仿宋_GBK"/>
                <w:sz w:val="24"/>
              </w:rPr>
            </w:pPr>
            <w:r>
              <w:rPr>
                <w:rFonts w:ascii="Times New Roman" w:eastAsia="方正仿宋_GBK"/>
                <w:sz w:val="24"/>
              </w:rPr>
              <w:t>1.单个或分组考核。</w:t>
            </w:r>
          </w:p>
          <w:p>
            <w:pPr>
              <w:adjustRightInd w:val="0"/>
              <w:snapToGrid w:val="0"/>
              <w:spacing w:line="280" w:lineRule="exact"/>
              <w:ind w:firstLine="464" w:firstLineChars="200"/>
              <w:jc w:val="left"/>
              <w:textAlignment w:val="center"/>
              <w:rPr>
                <w:rFonts w:ascii="Times New Roman" w:eastAsia="方正仿宋_GBK"/>
                <w:sz w:val="24"/>
              </w:rPr>
            </w:pPr>
            <w:r>
              <w:rPr>
                <w:rFonts w:ascii="Times New Roman" w:eastAsia="方正仿宋_GBK"/>
                <w:sz w:val="24"/>
              </w:rPr>
              <w:t>2.在跑道或平地上标出起跳线，招录对象站立在起跳线后，脚尖不得踩线，脚尖不得离开地面，两脚原地同时起跳，不得有助跑、垫步或连跳动作，测量起跳线后沿至身体任何着地最近点后沿的垂直距离。两次测试，记录成绩较好的1次。</w:t>
            </w:r>
          </w:p>
          <w:p>
            <w:pPr>
              <w:adjustRightInd w:val="0"/>
              <w:snapToGrid w:val="0"/>
              <w:spacing w:line="280" w:lineRule="exact"/>
              <w:ind w:firstLine="464" w:firstLineChars="200"/>
              <w:jc w:val="left"/>
              <w:textAlignment w:val="center"/>
              <w:rPr>
                <w:rFonts w:ascii="Times New Roman" w:eastAsia="方正仿宋_GBK"/>
                <w:sz w:val="24"/>
              </w:rPr>
            </w:pPr>
            <w:r>
              <w:rPr>
                <w:rFonts w:ascii="Times New Roman" w:eastAsia="方正仿宋_GBK"/>
                <w:sz w:val="24"/>
              </w:rPr>
              <w:t>3.考核以完成跳出长度计算成绩。</w:t>
            </w:r>
          </w:p>
          <w:p>
            <w:pPr>
              <w:adjustRightInd w:val="0"/>
              <w:snapToGrid w:val="0"/>
              <w:spacing w:line="280" w:lineRule="exact"/>
              <w:ind w:firstLine="464" w:firstLineChars="200"/>
              <w:jc w:val="left"/>
              <w:textAlignment w:val="center"/>
              <w:rPr>
                <w:rFonts w:ascii="Times New Roman" w:eastAsia="方正仿宋_GBK"/>
                <w:sz w:val="24"/>
              </w:rPr>
            </w:pPr>
            <w:r>
              <w:rPr>
                <w:rFonts w:ascii="Times New Roman" w:eastAsia="方正仿宋_GBK"/>
                <w:sz w:val="24"/>
              </w:rPr>
              <w:t>4.得分超出10分的，每递增5厘米增加1分，最高15分。</w:t>
            </w:r>
          </w:p>
        </w:tc>
        <w:tc>
          <w:tcPr>
            <w:tcW w:w="748" w:type="dxa"/>
            <w:vMerge w:val="continue"/>
            <w:tcBorders>
              <w:left w:val="single" w:color="auto" w:sz="4" w:space="0"/>
              <w:right w:val="single" w:color="auto" w:sz="12" w:space="0"/>
            </w:tcBorders>
            <w:vAlign w:val="center"/>
          </w:tcPr>
          <w:p>
            <w:pPr>
              <w:widowControl/>
              <w:jc w:val="left"/>
              <w:rPr>
                <w:rFonts w:ascii="Times New Roman"/>
                <w:sz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4" w:hRule="atLeast"/>
          <w:jc w:val="center"/>
        </w:trPr>
        <w:tc>
          <w:tcPr>
            <w:tcW w:w="1703" w:type="dxa"/>
            <w:vMerge w:val="restart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eastAsia="黑体"/>
                <w:sz w:val="24"/>
              </w:rPr>
            </w:pPr>
            <w:r>
              <w:rPr>
                <w:rFonts w:ascii="Times New Roman"/>
                <w:sz w:val="24"/>
              </w:rPr>
              <w:t>100</w:t>
            </w:r>
            <w:r>
              <w:rPr>
                <w:rFonts w:ascii="Times New Roman" w:eastAsia="黑体"/>
                <w:sz w:val="24"/>
              </w:rPr>
              <w:t>米跑（秒）</w:t>
            </w:r>
          </w:p>
        </w:tc>
        <w:tc>
          <w:tcPr>
            <w:tcW w:w="732" w:type="dxa"/>
            <w:gridSpan w:val="3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240" w:lineRule="exact"/>
              <w:ind w:left="-156" w:leftChars="-50" w:right="-156" w:rightChars="-50" w:firstLine="2"/>
              <w:jc w:val="center"/>
              <w:textAlignment w:val="center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17″3</w:t>
            </w:r>
          </w:p>
        </w:tc>
        <w:tc>
          <w:tcPr>
            <w:tcW w:w="73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ind w:left="-62" w:leftChars="-77" w:right="-168" w:rightChars="-54" w:hanging="178" w:hangingChars="77"/>
              <w:jc w:val="center"/>
              <w:rPr>
                <w:rFonts w:ascii="Times New Roman"/>
                <w:kern w:val="0"/>
                <w:sz w:val="24"/>
              </w:rPr>
            </w:pPr>
            <w:r>
              <w:rPr>
                <w:rFonts w:ascii="Times New Roman"/>
                <w:sz w:val="24"/>
              </w:rPr>
              <w:t>15</w:t>
            </w:r>
            <w:r>
              <w:rPr>
                <w:rFonts w:ascii="Times New Roman"/>
                <w:kern w:val="0"/>
                <w:sz w:val="24"/>
              </w:rPr>
              <w:t>″</w:t>
            </w:r>
            <w:r>
              <w:rPr>
                <w:rFonts w:ascii="Times New Roman"/>
                <w:sz w:val="24"/>
              </w:rPr>
              <w:t>9</w:t>
            </w:r>
          </w:p>
        </w:tc>
        <w:tc>
          <w:tcPr>
            <w:tcW w:w="73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ind w:left="-62" w:leftChars="-77" w:right="-168" w:rightChars="-54" w:hanging="178" w:hangingChars="77"/>
              <w:jc w:val="center"/>
              <w:rPr>
                <w:rFonts w:ascii="Times New Roman"/>
                <w:kern w:val="0"/>
                <w:sz w:val="24"/>
              </w:rPr>
            </w:pPr>
            <w:r>
              <w:rPr>
                <w:rFonts w:ascii="Times New Roman"/>
                <w:sz w:val="24"/>
              </w:rPr>
              <w:t>15</w:t>
            </w:r>
            <w:r>
              <w:rPr>
                <w:rFonts w:ascii="Times New Roman"/>
                <w:kern w:val="0"/>
                <w:sz w:val="24"/>
              </w:rPr>
              <w:t>″</w:t>
            </w:r>
            <w:r>
              <w:rPr>
                <w:rFonts w:ascii="Times New Roman"/>
                <w:sz w:val="24"/>
              </w:rPr>
              <w:t>6</w:t>
            </w:r>
          </w:p>
        </w:tc>
        <w:tc>
          <w:tcPr>
            <w:tcW w:w="73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ind w:left="-62" w:leftChars="-77" w:right="-168" w:rightChars="-54" w:hanging="178" w:hangingChars="77"/>
              <w:jc w:val="center"/>
              <w:rPr>
                <w:rFonts w:ascii="Times New Roman"/>
                <w:kern w:val="0"/>
                <w:sz w:val="24"/>
              </w:rPr>
            </w:pPr>
            <w:r>
              <w:rPr>
                <w:rFonts w:ascii="Times New Roman"/>
                <w:sz w:val="24"/>
              </w:rPr>
              <w:t>15</w:t>
            </w:r>
            <w:r>
              <w:rPr>
                <w:rFonts w:ascii="Times New Roman"/>
                <w:kern w:val="0"/>
                <w:sz w:val="24"/>
              </w:rPr>
              <w:t>″</w:t>
            </w:r>
            <w:r>
              <w:rPr>
                <w:rFonts w:ascii="Times New Roman"/>
                <w:sz w:val="24"/>
              </w:rPr>
              <w:t>3</w:t>
            </w:r>
          </w:p>
        </w:tc>
        <w:tc>
          <w:tcPr>
            <w:tcW w:w="733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ind w:left="-62" w:leftChars="-77" w:right="-168" w:rightChars="-54" w:hanging="178" w:hangingChars="77"/>
              <w:jc w:val="center"/>
              <w:rPr>
                <w:rFonts w:ascii="Times New Roman"/>
                <w:kern w:val="0"/>
                <w:sz w:val="24"/>
              </w:rPr>
            </w:pPr>
            <w:r>
              <w:rPr>
                <w:rFonts w:ascii="Times New Roman"/>
                <w:sz w:val="24"/>
              </w:rPr>
              <w:t>15</w:t>
            </w:r>
            <w:r>
              <w:rPr>
                <w:rFonts w:ascii="Times New Roman"/>
                <w:kern w:val="0"/>
                <w:sz w:val="24"/>
              </w:rPr>
              <w:t>″</w:t>
            </w:r>
            <w:r>
              <w:rPr>
                <w:rFonts w:ascii="Times New Roman"/>
                <w:sz w:val="24"/>
              </w:rPr>
              <w:t>0</w:t>
            </w:r>
          </w:p>
        </w:tc>
        <w:tc>
          <w:tcPr>
            <w:tcW w:w="73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ind w:left="-62" w:leftChars="-77" w:right="-168" w:rightChars="-54" w:hanging="178" w:hangingChars="77"/>
              <w:jc w:val="center"/>
              <w:rPr>
                <w:rFonts w:ascii="Times New Roman"/>
                <w:kern w:val="0"/>
                <w:sz w:val="24"/>
              </w:rPr>
            </w:pPr>
            <w:r>
              <w:rPr>
                <w:rFonts w:ascii="Times New Roman"/>
                <w:sz w:val="24"/>
              </w:rPr>
              <w:t>14</w:t>
            </w:r>
            <w:r>
              <w:rPr>
                <w:rFonts w:ascii="Times New Roman"/>
                <w:kern w:val="0"/>
                <w:sz w:val="24"/>
              </w:rPr>
              <w:t>″</w:t>
            </w:r>
            <w:r>
              <w:rPr>
                <w:rFonts w:ascii="Times New Roman"/>
                <w:sz w:val="24"/>
              </w:rPr>
              <w:t>7</w:t>
            </w:r>
          </w:p>
        </w:tc>
        <w:tc>
          <w:tcPr>
            <w:tcW w:w="73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ind w:left="-62" w:leftChars="-77" w:right="-168" w:rightChars="-54" w:hanging="178" w:hangingChars="77"/>
              <w:jc w:val="center"/>
              <w:rPr>
                <w:rFonts w:ascii="Times New Roman"/>
                <w:kern w:val="0"/>
                <w:sz w:val="24"/>
              </w:rPr>
            </w:pPr>
            <w:r>
              <w:rPr>
                <w:rFonts w:ascii="Times New Roman"/>
                <w:sz w:val="24"/>
              </w:rPr>
              <w:t>14</w:t>
            </w:r>
            <w:r>
              <w:rPr>
                <w:rFonts w:ascii="Times New Roman"/>
                <w:kern w:val="0"/>
                <w:sz w:val="24"/>
              </w:rPr>
              <w:t>″</w:t>
            </w:r>
            <w:r>
              <w:rPr>
                <w:rFonts w:ascii="Times New Roman"/>
                <w:sz w:val="24"/>
              </w:rPr>
              <w:t>4</w:t>
            </w:r>
          </w:p>
        </w:tc>
        <w:tc>
          <w:tcPr>
            <w:tcW w:w="73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ind w:left="-62" w:leftChars="-77" w:right="-168" w:rightChars="-54" w:hanging="178" w:hangingChars="77"/>
              <w:jc w:val="center"/>
              <w:rPr>
                <w:rFonts w:ascii="Times New Roman"/>
                <w:kern w:val="0"/>
                <w:sz w:val="24"/>
              </w:rPr>
            </w:pPr>
            <w:r>
              <w:rPr>
                <w:rFonts w:ascii="Times New Roman"/>
                <w:sz w:val="24"/>
              </w:rPr>
              <w:t>14</w:t>
            </w:r>
            <w:r>
              <w:rPr>
                <w:rFonts w:ascii="Times New Roman"/>
                <w:kern w:val="0"/>
                <w:sz w:val="24"/>
              </w:rPr>
              <w:t>″</w:t>
            </w:r>
            <w:r>
              <w:rPr>
                <w:rFonts w:ascii="Times New Roman"/>
                <w:sz w:val="24"/>
              </w:rPr>
              <w:t>1</w:t>
            </w:r>
          </w:p>
        </w:tc>
        <w:tc>
          <w:tcPr>
            <w:tcW w:w="77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ind w:left="-62" w:leftChars="-77" w:right="-168" w:rightChars="-54" w:hanging="178" w:hangingChars="77"/>
              <w:jc w:val="center"/>
              <w:rPr>
                <w:rFonts w:ascii="Times New Roman"/>
                <w:kern w:val="0"/>
                <w:sz w:val="24"/>
              </w:rPr>
            </w:pPr>
            <w:r>
              <w:rPr>
                <w:rFonts w:ascii="Times New Roman"/>
                <w:sz w:val="24"/>
              </w:rPr>
              <w:t>13</w:t>
            </w:r>
            <w:r>
              <w:rPr>
                <w:rFonts w:ascii="Times New Roman"/>
                <w:kern w:val="0"/>
                <w:sz w:val="24"/>
              </w:rPr>
              <w:t>″</w:t>
            </w:r>
            <w:r>
              <w:rPr>
                <w:rFonts w:ascii="Times New Roman"/>
                <w:sz w:val="24"/>
              </w:rPr>
              <w:t>8</w:t>
            </w:r>
          </w:p>
        </w:tc>
        <w:tc>
          <w:tcPr>
            <w:tcW w:w="7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ind w:left="-62" w:leftChars="-77" w:right="-168" w:rightChars="-54" w:hanging="178" w:hangingChars="77"/>
              <w:jc w:val="center"/>
              <w:rPr>
                <w:rFonts w:ascii="Times New Roman"/>
                <w:kern w:val="0"/>
                <w:sz w:val="24"/>
              </w:rPr>
            </w:pPr>
            <w:r>
              <w:rPr>
                <w:rFonts w:ascii="Times New Roman"/>
                <w:sz w:val="24"/>
              </w:rPr>
              <w:t>13</w:t>
            </w:r>
            <w:r>
              <w:rPr>
                <w:rFonts w:ascii="Times New Roman"/>
                <w:kern w:val="0"/>
                <w:sz w:val="24"/>
              </w:rPr>
              <w:t>″</w:t>
            </w:r>
            <w:r>
              <w:rPr>
                <w:rFonts w:ascii="Times New Roman"/>
                <w:sz w:val="24"/>
              </w:rPr>
              <w:t>5</w:t>
            </w:r>
          </w:p>
        </w:tc>
        <w:tc>
          <w:tcPr>
            <w:tcW w:w="748" w:type="dxa"/>
            <w:vMerge w:val="continue"/>
            <w:tcBorders>
              <w:left w:val="single" w:color="auto" w:sz="4" w:space="0"/>
              <w:right w:val="single" w:color="auto" w:sz="12" w:space="0"/>
            </w:tcBorders>
            <w:vAlign w:val="center"/>
          </w:tcPr>
          <w:p>
            <w:pPr>
              <w:widowControl/>
              <w:jc w:val="left"/>
              <w:rPr>
                <w:rFonts w:ascii="Times New Roman"/>
                <w:sz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22" w:hRule="atLeast"/>
          <w:jc w:val="center"/>
        </w:trPr>
        <w:tc>
          <w:tcPr>
            <w:tcW w:w="1703" w:type="dxa"/>
            <w:vMerge w:val="continue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eastAsia="黑体"/>
                <w:sz w:val="24"/>
              </w:rPr>
            </w:pPr>
          </w:p>
        </w:tc>
        <w:tc>
          <w:tcPr>
            <w:tcW w:w="7376" w:type="dxa"/>
            <w:gridSpan w:val="27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280" w:lineRule="exact"/>
              <w:ind w:firstLine="464" w:firstLineChars="200"/>
              <w:jc w:val="left"/>
              <w:textAlignment w:val="center"/>
              <w:rPr>
                <w:rFonts w:ascii="Times New Roman" w:eastAsia="方正仿宋_GBK"/>
                <w:sz w:val="24"/>
              </w:rPr>
            </w:pPr>
            <w:r>
              <w:rPr>
                <w:rFonts w:ascii="Times New Roman" w:eastAsia="方正仿宋_GBK"/>
                <w:sz w:val="24"/>
              </w:rPr>
              <w:t>1.分组考核。</w:t>
            </w:r>
          </w:p>
          <w:p>
            <w:pPr>
              <w:adjustRightInd w:val="0"/>
              <w:snapToGrid w:val="0"/>
              <w:spacing w:line="280" w:lineRule="exact"/>
              <w:ind w:firstLine="464" w:firstLineChars="200"/>
              <w:jc w:val="left"/>
              <w:textAlignment w:val="center"/>
              <w:rPr>
                <w:rFonts w:ascii="Times New Roman" w:eastAsia="方正仿宋_GBK"/>
                <w:sz w:val="24"/>
              </w:rPr>
            </w:pPr>
            <w:r>
              <w:rPr>
                <w:rFonts w:ascii="Times New Roman" w:eastAsia="方正仿宋_GBK"/>
                <w:sz w:val="24"/>
              </w:rPr>
              <w:t>2.在100米长直线跑道上标出起点线和终点线，招录对象从起点线处听到起跑口令后起跑，通过终点线记录时间。</w:t>
            </w:r>
          </w:p>
          <w:p>
            <w:pPr>
              <w:adjustRightInd w:val="0"/>
              <w:snapToGrid w:val="0"/>
              <w:spacing w:line="280" w:lineRule="exact"/>
              <w:ind w:firstLine="464" w:firstLineChars="200"/>
              <w:jc w:val="left"/>
              <w:textAlignment w:val="center"/>
              <w:rPr>
                <w:rFonts w:ascii="Times New Roman" w:eastAsia="方正仿宋_GBK"/>
                <w:sz w:val="24"/>
              </w:rPr>
            </w:pPr>
            <w:r>
              <w:rPr>
                <w:rFonts w:ascii="Times New Roman" w:eastAsia="方正仿宋_GBK"/>
                <w:sz w:val="24"/>
              </w:rPr>
              <w:t>3.抢跑犯规，重新组织起跑；跑出本道或用其他方式干扰、阻碍他人者不记录成绩。</w:t>
            </w:r>
          </w:p>
          <w:p>
            <w:pPr>
              <w:adjustRightInd w:val="0"/>
              <w:snapToGrid w:val="0"/>
              <w:spacing w:line="280" w:lineRule="exact"/>
              <w:ind w:firstLine="464" w:firstLineChars="200"/>
              <w:jc w:val="left"/>
              <w:textAlignment w:val="center"/>
              <w:rPr>
                <w:rFonts w:ascii="Times New Roman" w:eastAsia="方正仿宋_GBK"/>
                <w:sz w:val="24"/>
              </w:rPr>
            </w:pPr>
            <w:r>
              <w:rPr>
                <w:rFonts w:ascii="Times New Roman" w:eastAsia="方正仿宋_GBK"/>
                <w:sz w:val="24"/>
              </w:rPr>
              <w:t>4.得分超出10分的，每递减0.3秒增加1分，最高15分。</w:t>
            </w:r>
          </w:p>
        </w:tc>
        <w:tc>
          <w:tcPr>
            <w:tcW w:w="748" w:type="dxa"/>
            <w:vMerge w:val="continue"/>
            <w:tcBorders>
              <w:left w:val="single" w:color="auto" w:sz="4" w:space="0"/>
              <w:right w:val="single" w:color="auto" w:sz="12" w:space="0"/>
            </w:tcBorders>
            <w:vAlign w:val="center"/>
          </w:tcPr>
          <w:p>
            <w:pPr>
              <w:widowControl/>
              <w:jc w:val="left"/>
              <w:rPr>
                <w:rFonts w:ascii="Times New Roman"/>
                <w:sz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10" w:hRule="atLeast"/>
          <w:jc w:val="center"/>
        </w:trPr>
        <w:tc>
          <w:tcPr>
            <w:tcW w:w="1703" w:type="dxa"/>
            <w:tcBorders>
              <w:bottom w:val="single" w:color="auto" w:sz="12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/>
                <w:sz w:val="24"/>
              </w:rPr>
            </w:pPr>
            <w:r>
              <w:rPr>
                <w:rFonts w:ascii="Times New Roman" w:eastAsia="黑体"/>
                <w:sz w:val="24"/>
              </w:rPr>
              <w:t>备    注</w:t>
            </w:r>
          </w:p>
        </w:tc>
        <w:tc>
          <w:tcPr>
            <w:tcW w:w="8124" w:type="dxa"/>
            <w:gridSpan w:val="28"/>
            <w:tcBorders>
              <w:bottom w:val="single" w:color="auto" w:sz="12" w:space="0"/>
              <w:right w:val="single" w:color="auto" w:sz="12" w:space="0"/>
            </w:tcBorders>
            <w:vAlign w:val="center"/>
          </w:tcPr>
          <w:p>
            <w:pPr>
              <w:adjustRightInd w:val="0"/>
              <w:snapToGrid w:val="0"/>
              <w:spacing w:line="280" w:lineRule="exact"/>
              <w:ind w:firstLine="464" w:firstLineChars="200"/>
              <w:jc w:val="left"/>
              <w:textAlignment w:val="center"/>
              <w:rPr>
                <w:rFonts w:ascii="Times New Roman" w:eastAsia="方正仿宋_GBK"/>
                <w:sz w:val="24"/>
              </w:rPr>
            </w:pPr>
            <w:r>
              <w:rPr>
                <w:rFonts w:ascii="Times New Roman" w:eastAsia="方正仿宋_GBK"/>
                <w:sz w:val="24"/>
              </w:rPr>
              <w:t>1.总成绩最高60分，单项未取得有效成绩的不予招录。</w:t>
            </w:r>
          </w:p>
          <w:p>
            <w:pPr>
              <w:adjustRightInd w:val="0"/>
              <w:snapToGrid w:val="0"/>
              <w:spacing w:line="280" w:lineRule="exact"/>
              <w:ind w:firstLine="464" w:firstLineChars="200"/>
              <w:jc w:val="left"/>
              <w:textAlignment w:val="center"/>
              <w:rPr>
                <w:rFonts w:ascii="Times New Roman"/>
                <w:sz w:val="24"/>
              </w:rPr>
            </w:pPr>
            <w:r>
              <w:rPr>
                <w:rFonts w:ascii="Times New Roman" w:eastAsia="方正仿宋_GBK"/>
                <w:sz w:val="24"/>
              </w:rPr>
              <w:t>2.测试项目及标准中“以上”“以下”均含本级、本数。</w:t>
            </w:r>
          </w:p>
        </w:tc>
      </w:tr>
    </w:tbl>
    <w:p>
      <w:pPr>
        <w:spacing w:line="600" w:lineRule="exact"/>
        <w:ind w:right="1248" w:rightChars="400"/>
        <w:jc w:val="left"/>
        <w:rPr>
          <w:rFonts w:ascii="方正仿宋_GBK" w:hAnsi="新宋体" w:eastAsia="方正仿宋_GBK"/>
          <w:szCs w:val="32"/>
        </w:rPr>
      </w:pPr>
    </w:p>
    <w:p>
      <w:pPr>
        <w:spacing w:line="600" w:lineRule="exact"/>
        <w:ind w:right="1248" w:rightChars="400"/>
        <w:jc w:val="right"/>
        <w:rPr>
          <w:rFonts w:ascii="方正仿宋_GBK" w:hAnsi="新宋体" w:eastAsia="方正仿宋_GBK"/>
          <w:szCs w:val="32"/>
        </w:rPr>
      </w:pPr>
    </w:p>
    <w:p/>
    <w:sectPr>
      <w:headerReference r:id="rId3" w:type="default"/>
      <w:footerReference r:id="rId4" w:type="default"/>
      <w:pgSz w:w="11906" w:h="16838"/>
      <w:pgMar w:top="1418" w:right="1134" w:bottom="851" w:left="1418" w:header="851" w:footer="851" w:gutter="0"/>
      <w:cols w:space="720" w:num="1"/>
      <w:docGrid w:type="linesAndChars" w:linePitch="485" w:charSpace="-168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等线">
    <w:altName w:val="Arial Unicode MS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Verdana">
    <w:panose1 w:val="020B0604030504040204"/>
    <w:charset w:val="00"/>
    <w:family w:val="swiss"/>
    <w:pitch w:val="default"/>
    <w:sig w:usb0="A10006FF" w:usb1="4000205B" w:usb2="00000010" w:usb3="00000000" w:csb0="2000019F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楷体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黑体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新宋体">
    <w:panose1 w:val="02010609030101010101"/>
    <w:charset w:val="86"/>
    <w:family w:val="modern"/>
    <w:pitch w:val="default"/>
    <w:sig w:usb0="00000003" w:usb1="288F0000" w:usb2="00000006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ind w:right="357" w:firstLine="357"/>
      <w:jc w:val="right"/>
      <w:rPr>
        <w:rFonts w:ascii="宋体" w:hAnsi="宋体" w:eastAsia="宋体"/>
        <w:sz w:val="28"/>
        <w:szCs w:val="28"/>
      </w:rPr>
    </w:pPr>
    <w:r>
      <w:rPr>
        <w:rStyle w:val="11"/>
        <w:rFonts w:hint="eastAsia" w:ascii="宋体" w:hAnsi="宋体" w:eastAsia="宋体"/>
        <w:sz w:val="28"/>
        <w:szCs w:val="28"/>
      </w:rPr>
      <w:t xml:space="preserve">— </w:t>
    </w:r>
    <w:r>
      <w:rPr>
        <w:rStyle w:val="11"/>
        <w:rFonts w:ascii="宋体" w:hAnsi="宋体" w:eastAsia="宋体"/>
        <w:sz w:val="28"/>
        <w:szCs w:val="28"/>
      </w:rPr>
      <w:fldChar w:fldCharType="begin"/>
    </w:r>
    <w:r>
      <w:rPr>
        <w:rStyle w:val="11"/>
        <w:rFonts w:ascii="宋体" w:hAnsi="宋体" w:eastAsia="宋体"/>
        <w:sz w:val="28"/>
        <w:szCs w:val="28"/>
      </w:rPr>
      <w:instrText xml:space="preserve"> PAGE   \* MERGEFORMAT </w:instrText>
    </w:r>
    <w:r>
      <w:rPr>
        <w:rStyle w:val="11"/>
        <w:rFonts w:ascii="宋体" w:hAnsi="宋体" w:eastAsia="宋体"/>
        <w:sz w:val="28"/>
        <w:szCs w:val="28"/>
      </w:rPr>
      <w:fldChar w:fldCharType="separate"/>
    </w:r>
    <w:r>
      <w:rPr>
        <w:rStyle w:val="11"/>
        <w:rFonts w:ascii="宋体" w:hAnsi="宋体" w:eastAsia="宋体"/>
        <w:sz w:val="28"/>
        <w:szCs w:val="28"/>
      </w:rPr>
      <w:t>1</w:t>
    </w:r>
    <w:r>
      <w:rPr>
        <w:rStyle w:val="11"/>
        <w:rFonts w:ascii="宋体" w:hAnsi="宋体" w:eastAsia="宋体"/>
        <w:sz w:val="28"/>
        <w:szCs w:val="28"/>
      </w:rPr>
      <w:fldChar w:fldCharType="end"/>
    </w:r>
    <w:r>
      <w:rPr>
        <w:rStyle w:val="11"/>
        <w:rFonts w:hint="eastAsia" w:ascii="宋体" w:hAnsi="宋体" w:eastAsia="宋体"/>
        <w:sz w:val="28"/>
        <w:szCs w:val="28"/>
      </w:rPr>
      <w:t xml:space="preserve"> —</w: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  <w:pBdr>
        <w:bottom w:val="none" w:color="auto" w:sz="0" w:space="0"/>
      </w:pBd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7FD768B"/>
    <w:multiLevelType w:val="multilevel"/>
    <w:tmpl w:val="47FD768B"/>
    <w:lvl w:ilvl="0" w:tentative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2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A560D"/>
    <w:rsid w:val="000A6268"/>
    <w:rsid w:val="000B6948"/>
    <w:rsid w:val="000E3EA3"/>
    <w:rsid w:val="00136633"/>
    <w:rsid w:val="001C7198"/>
    <w:rsid w:val="00231B44"/>
    <w:rsid w:val="003F2774"/>
    <w:rsid w:val="00440B96"/>
    <w:rsid w:val="0049647B"/>
    <w:rsid w:val="004B7C85"/>
    <w:rsid w:val="00557D19"/>
    <w:rsid w:val="005C105A"/>
    <w:rsid w:val="00661500"/>
    <w:rsid w:val="00695932"/>
    <w:rsid w:val="006E2640"/>
    <w:rsid w:val="00812740"/>
    <w:rsid w:val="008152E1"/>
    <w:rsid w:val="008253CF"/>
    <w:rsid w:val="0093298C"/>
    <w:rsid w:val="00932C92"/>
    <w:rsid w:val="0095386E"/>
    <w:rsid w:val="009A560D"/>
    <w:rsid w:val="009F0C11"/>
    <w:rsid w:val="00A21036"/>
    <w:rsid w:val="00A420A4"/>
    <w:rsid w:val="00A7365E"/>
    <w:rsid w:val="00AC023F"/>
    <w:rsid w:val="00AE1B1F"/>
    <w:rsid w:val="00BC248B"/>
    <w:rsid w:val="00C32E48"/>
    <w:rsid w:val="00CD25A7"/>
    <w:rsid w:val="00DF10FB"/>
    <w:rsid w:val="00E772E8"/>
    <w:rsid w:val="00E9203E"/>
    <w:rsid w:val="00F11F1B"/>
    <w:rsid w:val="00F67898"/>
    <w:rsid w:val="00F9055C"/>
    <w:rsid w:val="00FD27BF"/>
    <w:rsid w:val="6421305A"/>
    <w:rsid w:val="6ED331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uiPriority="0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qFormat="1" w:unhideWhenUsed="0" w:uiPriority="0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qFormat="1"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qFormat="1" w:unhideWhenUsed="0" w:uiPriority="0" w:semiHidden="0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nhideWhenUsed="0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0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仿宋_GB2312" w:hAnsi="Times New Roman" w:eastAsia="仿宋_GB2312" w:cs="Times New Roman"/>
      <w:kern w:val="32"/>
      <w:sz w:val="32"/>
      <w:szCs w:val="24"/>
      <w:lang w:val="en-US" w:eastAsia="zh-CN" w:bidi="ar-SA"/>
    </w:rPr>
  </w:style>
  <w:style w:type="character" w:default="1" w:styleId="10">
    <w:name w:val="Default Paragraph Font"/>
    <w:semiHidden/>
    <w:unhideWhenUsed/>
    <w:uiPriority w:val="1"/>
  </w:style>
  <w:style w:type="table" w:default="1" w:styleId="8">
    <w:name w:val="Normal Table"/>
    <w:semiHidden/>
    <w:unhideWhenUsed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Indent"/>
    <w:basedOn w:val="1"/>
    <w:link w:val="14"/>
    <w:semiHidden/>
    <w:unhideWhenUsed/>
    <w:qFormat/>
    <w:uiPriority w:val="99"/>
    <w:pPr>
      <w:spacing w:after="120"/>
      <w:ind w:left="420" w:leftChars="200"/>
    </w:pPr>
  </w:style>
  <w:style w:type="paragraph" w:styleId="3">
    <w:name w:val="Balloon Text"/>
    <w:basedOn w:val="1"/>
    <w:link w:val="19"/>
    <w:semiHidden/>
    <w:unhideWhenUsed/>
    <w:qFormat/>
    <w:uiPriority w:val="99"/>
    <w:rPr>
      <w:sz w:val="18"/>
      <w:szCs w:val="18"/>
    </w:rPr>
  </w:style>
  <w:style w:type="paragraph" w:styleId="4">
    <w:name w:val="footer"/>
    <w:basedOn w:val="1"/>
    <w:link w:val="13"/>
    <w:unhideWhenUsed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2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Normal (Web)"/>
    <w:basedOn w:val="1"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</w:rPr>
  </w:style>
  <w:style w:type="paragraph" w:styleId="7">
    <w:name w:val="Body Text First Indent 2"/>
    <w:basedOn w:val="2"/>
    <w:link w:val="15"/>
    <w:qFormat/>
    <w:uiPriority w:val="0"/>
    <w:pPr>
      <w:ind w:firstLine="420" w:firstLineChars="200"/>
    </w:pPr>
  </w:style>
  <w:style w:type="table" w:styleId="9">
    <w:name w:val="Table Grid"/>
    <w:basedOn w:val="8"/>
    <w:uiPriority w:val="0"/>
    <w:pPr>
      <w:widowControl w:val="0"/>
      <w:jc w:val="both"/>
    </w:pPr>
    <w:rPr>
      <w:rFonts w:ascii="Times New Roman" w:hAnsi="Times New Roman" w:eastAsia="宋体" w:cs="Times New Roman"/>
      <w:kern w:val="0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character" w:styleId="11">
    <w:name w:val="page number"/>
    <w:qFormat/>
    <w:uiPriority w:val="0"/>
  </w:style>
  <w:style w:type="character" w:customStyle="1" w:styleId="12">
    <w:name w:val="页眉 Char"/>
    <w:basedOn w:val="10"/>
    <w:link w:val="5"/>
    <w:uiPriority w:val="99"/>
    <w:rPr>
      <w:sz w:val="18"/>
      <w:szCs w:val="18"/>
    </w:rPr>
  </w:style>
  <w:style w:type="character" w:customStyle="1" w:styleId="13">
    <w:name w:val="页脚 Char"/>
    <w:basedOn w:val="10"/>
    <w:link w:val="4"/>
    <w:qFormat/>
    <w:uiPriority w:val="99"/>
    <w:rPr>
      <w:sz w:val="18"/>
      <w:szCs w:val="18"/>
    </w:rPr>
  </w:style>
  <w:style w:type="character" w:customStyle="1" w:styleId="14">
    <w:name w:val="正文文本缩进 Char"/>
    <w:basedOn w:val="10"/>
    <w:link w:val="2"/>
    <w:semiHidden/>
    <w:qFormat/>
    <w:uiPriority w:val="99"/>
    <w:rPr>
      <w:rFonts w:ascii="仿宋_GB2312" w:hAnsi="Times New Roman" w:eastAsia="仿宋_GB2312" w:cs="Times New Roman"/>
      <w:kern w:val="32"/>
      <w:sz w:val="32"/>
      <w:szCs w:val="24"/>
    </w:rPr>
  </w:style>
  <w:style w:type="character" w:customStyle="1" w:styleId="15">
    <w:name w:val="正文首行缩进 2 Char"/>
    <w:basedOn w:val="14"/>
    <w:link w:val="7"/>
    <w:qFormat/>
    <w:uiPriority w:val="0"/>
    <w:rPr>
      <w:rFonts w:ascii="仿宋_GB2312" w:hAnsi="Times New Roman" w:eastAsia="仿宋_GB2312" w:cs="Times New Roman"/>
      <w:kern w:val="32"/>
      <w:sz w:val="32"/>
      <w:szCs w:val="24"/>
    </w:rPr>
  </w:style>
  <w:style w:type="paragraph" w:styleId="16">
    <w:name w:val="List Paragraph"/>
    <w:basedOn w:val="1"/>
    <w:unhideWhenUsed/>
    <w:qFormat/>
    <w:uiPriority w:val="99"/>
    <w:pPr>
      <w:ind w:firstLine="420" w:firstLineChars="200"/>
    </w:pPr>
    <w:rPr>
      <w:rFonts w:ascii="等线" w:hAnsi="等线" w:eastAsia="等线"/>
      <w:kern w:val="2"/>
      <w:sz w:val="21"/>
    </w:rPr>
  </w:style>
  <w:style w:type="paragraph" w:customStyle="1" w:styleId="17">
    <w:name w:val="Char1"/>
    <w:basedOn w:val="1"/>
    <w:qFormat/>
    <w:uiPriority w:val="0"/>
    <w:pPr>
      <w:widowControl/>
      <w:spacing w:after="160" w:line="240" w:lineRule="exact"/>
      <w:jc w:val="left"/>
    </w:pPr>
    <w:rPr>
      <w:rFonts w:ascii="Verdana" w:hAnsi="Verdana" w:cs="Verdana"/>
      <w:kern w:val="0"/>
      <w:sz w:val="24"/>
      <w:szCs w:val="32"/>
      <w:lang w:eastAsia="en-US"/>
    </w:rPr>
  </w:style>
  <w:style w:type="paragraph" w:customStyle="1" w:styleId="18">
    <w:name w:val="正文常用"/>
    <w:basedOn w:val="1"/>
    <w:qFormat/>
    <w:uiPriority w:val="0"/>
    <w:pPr>
      <w:spacing w:line="570" w:lineRule="exact"/>
      <w:ind w:firstLine="200" w:firstLineChars="200"/>
    </w:pPr>
    <w:rPr>
      <w:rFonts w:ascii="方正仿宋_GBK" w:eastAsia="方正仿宋_GBK"/>
      <w:kern w:val="2"/>
      <w:szCs w:val="32"/>
    </w:rPr>
  </w:style>
  <w:style w:type="character" w:customStyle="1" w:styleId="19">
    <w:name w:val="批注框文本 Char"/>
    <w:basedOn w:val="10"/>
    <w:link w:val="3"/>
    <w:semiHidden/>
    <w:qFormat/>
    <w:uiPriority w:val="99"/>
    <w:rPr>
      <w:rFonts w:ascii="仿宋_GB2312" w:hAnsi="Times New Roman" w:eastAsia="仿宋_GB2312" w:cs="Times New Roman"/>
      <w:kern w:val="3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10</Pages>
  <Words>892</Words>
  <Characters>5086</Characters>
  <Lines>42</Lines>
  <Paragraphs>11</Paragraphs>
  <TotalTime>2515</TotalTime>
  <ScaleCrop>false</ScaleCrop>
  <LinksUpToDate>false</LinksUpToDate>
  <CharactersWithSpaces>5967</CharactersWithSpaces>
  <Application>WPS Office_11.8.2.8411_F1E327BC-269C-435d-A152-05C5408002CA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2026-04-28T09:30:00Z</dcterms:created>
  <dc:creator>chenyuanzhang</dc:creator>
  <cp:lastModifiedBy>Administrator</cp:lastModifiedBy>
  <cp:lastPrinted>2026-09-20T01:25:00Z</cp:lastPrinted>
  <dcterms:modified xsi:type="dcterms:W3CDTF">2026-09-20T03:17:45Z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2052-11.8.2.8411</vt:lpwstr>
  </property>
</Properties>
</file>