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7928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/>
        <w:jc w:val="left"/>
        <w:textAlignment w:val="auto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附件1</w:t>
      </w:r>
    </w:p>
    <w:p w14:paraId="566179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/>
        <w:jc w:val="center"/>
        <w:textAlignment w:val="auto"/>
        <w:rPr>
          <w:rFonts w:hint="default" w:ascii="Times New Roman" w:hAnsi="Times New Roman" w:eastAsia="方正小标宋简体" w:cs="Times New Roman"/>
          <w:bCs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招聘</w:t>
      </w:r>
      <w:r>
        <w:rPr>
          <w:rFonts w:hint="eastAsia" w:eastAsia="方正小标宋简体" w:cs="Times New Roman"/>
          <w:bCs/>
          <w:sz w:val="44"/>
          <w:szCs w:val="44"/>
          <w:lang w:eastAsia="zh-CN"/>
        </w:rPr>
        <w:t>计划</w:t>
      </w:r>
      <w:r>
        <w:rPr>
          <w:rFonts w:hint="eastAsia" w:eastAsia="方正小标宋简体" w:cs="Times New Roman"/>
          <w:bCs/>
          <w:sz w:val="44"/>
          <w:szCs w:val="44"/>
          <w:lang w:val="en-US" w:eastAsia="zh-CN"/>
        </w:rPr>
        <w:t>表</w:t>
      </w:r>
    </w:p>
    <w:p w14:paraId="4E6D2C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</w:p>
    <w:tbl>
      <w:tblPr>
        <w:tblStyle w:val="3"/>
        <w:tblW w:w="80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28" w:type="dxa"/>
          <w:left w:w="108" w:type="dxa"/>
          <w:bottom w:w="28" w:type="dxa"/>
          <w:right w:w="108" w:type="dxa"/>
        </w:tblCellMar>
      </w:tblPr>
      <w:tblGrid>
        <w:gridCol w:w="1085"/>
        <w:gridCol w:w="1305"/>
        <w:gridCol w:w="975"/>
        <w:gridCol w:w="4669"/>
      </w:tblGrid>
      <w:tr w14:paraId="3D848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1085" w:type="dxa"/>
            <w:vAlign w:val="center"/>
          </w:tcPr>
          <w:p w14:paraId="72403D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305" w:type="dxa"/>
            <w:vAlign w:val="center"/>
          </w:tcPr>
          <w:p w14:paraId="5EC38B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  <w:lang w:bidi="ar"/>
              </w:rPr>
              <w:t>岗位</w:t>
            </w:r>
          </w:p>
        </w:tc>
        <w:tc>
          <w:tcPr>
            <w:tcW w:w="975" w:type="dxa"/>
            <w:vAlign w:val="center"/>
          </w:tcPr>
          <w:p w14:paraId="7B21B9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  <w:lang w:bidi="ar"/>
              </w:rPr>
              <w:t>人数</w:t>
            </w:r>
          </w:p>
        </w:tc>
        <w:tc>
          <w:tcPr>
            <w:tcW w:w="4669" w:type="dxa"/>
            <w:vAlign w:val="center"/>
          </w:tcPr>
          <w:p w14:paraId="2343DE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  <w:lang w:bidi="ar"/>
              </w:rPr>
              <w:t>岗位资格条件</w:t>
            </w:r>
          </w:p>
        </w:tc>
      </w:tr>
      <w:tr w14:paraId="5954D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711" w:hRule="atLeast"/>
          <w:jc w:val="center"/>
        </w:trPr>
        <w:tc>
          <w:tcPr>
            <w:tcW w:w="1085" w:type="dxa"/>
            <w:vAlign w:val="center"/>
          </w:tcPr>
          <w:p w14:paraId="3843C4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305" w:type="dxa"/>
            <w:vAlign w:val="center"/>
          </w:tcPr>
          <w:p w14:paraId="144BEE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市政工程管理辅助</w:t>
            </w:r>
          </w:p>
        </w:tc>
        <w:tc>
          <w:tcPr>
            <w:tcW w:w="975" w:type="dxa"/>
            <w:vAlign w:val="center"/>
          </w:tcPr>
          <w:p w14:paraId="3CED87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1</w:t>
            </w:r>
          </w:p>
        </w:tc>
        <w:tc>
          <w:tcPr>
            <w:tcW w:w="4669" w:type="dxa"/>
            <w:vAlign w:val="center"/>
          </w:tcPr>
          <w:p w14:paraId="27726DD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1.年龄35周岁以下，大学本科及以上学历；</w:t>
            </w:r>
          </w:p>
          <w:p w14:paraId="271440C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2.研究生所学专业要求：四级</w:t>
            </w: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专业名称为道路交通工程与灾害防治、桥梁与隧道工程、市政工程；</w:t>
            </w:r>
          </w:p>
          <w:p w14:paraId="1641F7D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本科所学专业要求：四级专业名称为道路与桥梁工程、市政工程、给水排水、给排水工程、给水排水工程；</w:t>
            </w:r>
          </w:p>
          <w:p w14:paraId="4E98CD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3.具有2年以上市政基础设施管养岗位相关工作经验；</w:t>
            </w:r>
          </w:p>
          <w:p w14:paraId="21C3CF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4.适应经常性加班值守、赴一线现场巡检处置等任务。</w:t>
            </w:r>
          </w:p>
        </w:tc>
      </w:tr>
      <w:tr w14:paraId="1092C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085" w:type="dxa"/>
            <w:vAlign w:val="center"/>
          </w:tcPr>
          <w:p w14:paraId="36630A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305" w:type="dxa"/>
            <w:vAlign w:val="center"/>
          </w:tcPr>
          <w:p w14:paraId="78B94F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房屋安全管理辅助</w:t>
            </w:r>
          </w:p>
        </w:tc>
        <w:tc>
          <w:tcPr>
            <w:tcW w:w="975" w:type="dxa"/>
            <w:vAlign w:val="center"/>
          </w:tcPr>
          <w:p w14:paraId="2EF1B2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1</w:t>
            </w:r>
          </w:p>
        </w:tc>
        <w:tc>
          <w:tcPr>
            <w:tcW w:w="4669" w:type="dxa"/>
            <w:vAlign w:val="center"/>
          </w:tcPr>
          <w:p w14:paraId="500328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1.年龄30周岁以下，大学本科及以上学历；</w:t>
            </w:r>
          </w:p>
          <w:p w14:paraId="3E936C7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2.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研究生所学专业要求：四级</w:t>
            </w: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专业名称为建筑与土木工程、结构工程、土木工程、土木工程建造与管理</w:t>
            </w:r>
            <w:bookmarkStart w:id="0" w:name="_GoBack"/>
            <w:bookmarkEnd w:id="0"/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；</w:t>
            </w:r>
          </w:p>
          <w:p w14:paraId="48B7EBA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本科所学专业要求：四级专业名称为土木工程、工民建、工业与民用建筑、建筑工程、工程结构分析。</w:t>
            </w:r>
          </w:p>
        </w:tc>
      </w:tr>
      <w:tr w14:paraId="5FD5C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1208" w:hRule="atLeast"/>
          <w:jc w:val="center"/>
        </w:trPr>
        <w:tc>
          <w:tcPr>
            <w:tcW w:w="1085" w:type="dxa"/>
            <w:vAlign w:val="center"/>
          </w:tcPr>
          <w:p w14:paraId="16DAF0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3</w:t>
            </w:r>
          </w:p>
        </w:tc>
        <w:tc>
          <w:tcPr>
            <w:tcW w:w="1305" w:type="dxa"/>
            <w:vAlign w:val="center"/>
          </w:tcPr>
          <w:p w14:paraId="4E7CB5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行政辅助</w:t>
            </w:r>
          </w:p>
        </w:tc>
        <w:tc>
          <w:tcPr>
            <w:tcW w:w="975" w:type="dxa"/>
            <w:vAlign w:val="center"/>
          </w:tcPr>
          <w:p w14:paraId="1B56F2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1</w:t>
            </w:r>
          </w:p>
        </w:tc>
        <w:tc>
          <w:tcPr>
            <w:tcW w:w="4669" w:type="dxa"/>
            <w:vAlign w:val="center"/>
          </w:tcPr>
          <w:p w14:paraId="5C8B71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年龄</w:t>
            </w:r>
            <w:r>
              <w:rPr>
                <w:rStyle w:val="7"/>
                <w:rFonts w:hint="default" w:ascii="Times New Roman" w:hAnsi="Times New Roman" w:eastAsia="宋体" w:cs="Times New Roman"/>
                <w:lang w:val="en-US" w:eastAsia="zh-CN" w:bidi="ar"/>
              </w:rPr>
              <w:t>30</w:t>
            </w: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周岁以下，大学本科及以上学历，</w:t>
            </w:r>
            <w:r>
              <w:rPr>
                <w:rStyle w:val="6"/>
                <w:rFonts w:hint="default" w:ascii="Times New Roman" w:hAnsi="Times New Roman" w:cs="Times New Roman"/>
                <w:highlight w:val="none"/>
                <w:lang w:val="en-US" w:eastAsia="zh-CN" w:bidi="ar"/>
              </w:rPr>
              <w:t>工学门类专业，其中</w:t>
            </w: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退伍军人、退役消防战士学历可放宽至大专，专业不限；</w:t>
            </w:r>
          </w:p>
          <w:p w14:paraId="30BA08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2.</w:t>
            </w: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适应经常性承担防台防汛加班值守、赴事故一线现场处置等任务。</w:t>
            </w:r>
          </w:p>
        </w:tc>
      </w:tr>
      <w:tr w14:paraId="413CA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2390" w:type="dxa"/>
            <w:gridSpan w:val="2"/>
            <w:vAlign w:val="center"/>
          </w:tcPr>
          <w:p w14:paraId="724BC3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总计</w:t>
            </w:r>
          </w:p>
        </w:tc>
        <w:tc>
          <w:tcPr>
            <w:tcW w:w="975" w:type="dxa"/>
            <w:vAlign w:val="center"/>
          </w:tcPr>
          <w:p w14:paraId="7AB6DE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4669" w:type="dxa"/>
            <w:vAlign w:val="center"/>
          </w:tcPr>
          <w:p w14:paraId="04BA95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</w:tbl>
    <w:p w14:paraId="1C2B154A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napToGrid/>
        <w:spacing w:line="560" w:lineRule="exact"/>
        <w:ind w:right="0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7F4D2A"/>
    <w:rsid w:val="1B4F8C21"/>
    <w:rsid w:val="1F6C641B"/>
    <w:rsid w:val="29E12848"/>
    <w:rsid w:val="2CFFA617"/>
    <w:rsid w:val="3CDF5893"/>
    <w:rsid w:val="3D2AEC05"/>
    <w:rsid w:val="3EE547F2"/>
    <w:rsid w:val="3FBFEF49"/>
    <w:rsid w:val="47D77EEC"/>
    <w:rsid w:val="4FFD9CA7"/>
    <w:rsid w:val="57FF5F88"/>
    <w:rsid w:val="5EE7BE85"/>
    <w:rsid w:val="677F3FFC"/>
    <w:rsid w:val="6DB7798C"/>
    <w:rsid w:val="6DF7ACA2"/>
    <w:rsid w:val="6EAF029C"/>
    <w:rsid w:val="6FDF4CC5"/>
    <w:rsid w:val="6FFFEE71"/>
    <w:rsid w:val="70A7459A"/>
    <w:rsid w:val="74B34A04"/>
    <w:rsid w:val="75BC955E"/>
    <w:rsid w:val="75F70ED7"/>
    <w:rsid w:val="77D6AA95"/>
    <w:rsid w:val="77FA3986"/>
    <w:rsid w:val="77FB9398"/>
    <w:rsid w:val="7ADD48AA"/>
    <w:rsid w:val="7B9DAA21"/>
    <w:rsid w:val="7BADDA3D"/>
    <w:rsid w:val="7BB71411"/>
    <w:rsid w:val="7BFB0E99"/>
    <w:rsid w:val="7BFF8C45"/>
    <w:rsid w:val="7ED736B6"/>
    <w:rsid w:val="7FBF52ED"/>
    <w:rsid w:val="7FE7142E"/>
    <w:rsid w:val="7FEC6050"/>
    <w:rsid w:val="7FED8A5E"/>
    <w:rsid w:val="A5F5F885"/>
    <w:rsid w:val="A8BBAEDC"/>
    <w:rsid w:val="AADB8BE8"/>
    <w:rsid w:val="AF5F6B41"/>
    <w:rsid w:val="B076BB2D"/>
    <w:rsid w:val="B7D6AE4F"/>
    <w:rsid w:val="BD979237"/>
    <w:rsid w:val="BF9E21EF"/>
    <w:rsid w:val="BFFF4EC1"/>
    <w:rsid w:val="CDF7BF89"/>
    <w:rsid w:val="CEFF4894"/>
    <w:rsid w:val="D2F3B43F"/>
    <w:rsid w:val="DBD775F3"/>
    <w:rsid w:val="DC60551E"/>
    <w:rsid w:val="DF279F41"/>
    <w:rsid w:val="DF8F0572"/>
    <w:rsid w:val="EFBF0126"/>
    <w:rsid w:val="EFDD501D"/>
    <w:rsid w:val="EFFF7EDE"/>
    <w:rsid w:val="F37E13BF"/>
    <w:rsid w:val="F37E5443"/>
    <w:rsid w:val="F57EC983"/>
    <w:rsid w:val="F7B71CCA"/>
    <w:rsid w:val="FAFE260F"/>
    <w:rsid w:val="FC7438AA"/>
    <w:rsid w:val="FDBB5E5B"/>
    <w:rsid w:val="FDE31239"/>
    <w:rsid w:val="FEF7B2BD"/>
    <w:rsid w:val="FF7AEA44"/>
    <w:rsid w:val="FF7F4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font21"/>
    <w:basedOn w:val="5"/>
    <w:qFormat/>
    <w:uiPriority w:val="0"/>
    <w:rPr>
      <w:rFonts w:ascii="仿宋_GB2312" w:eastAsia="仿宋_GB2312" w:cs="仿宋_GB2312"/>
      <w:color w:val="000000"/>
      <w:sz w:val="24"/>
      <w:szCs w:val="24"/>
      <w:u w:val="none"/>
    </w:rPr>
  </w:style>
  <w:style w:type="character" w:customStyle="1" w:styleId="7">
    <w:name w:val="font11"/>
    <w:basedOn w:val="5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8">
    <w:name w:val="font41"/>
    <w:basedOn w:val="5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438</Words>
  <Characters>453</Characters>
  <Lines>0</Lines>
  <Paragraphs>0</Paragraphs>
  <TotalTime>0</TotalTime>
  <ScaleCrop>false</ScaleCrop>
  <LinksUpToDate>false</LinksUpToDate>
  <CharactersWithSpaces>453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2024-05-02T11:10:00Z</dcterms:created>
  <dc:creator>kylin</dc:creator>
  <cp:lastModifiedBy>kylin</cp:lastModifiedBy>
  <cp:lastPrinted>2026-09-18T11:49:02Z</cp:lastPrinted>
  <dcterms:modified xsi:type="dcterms:W3CDTF">2026-09-18T12:06:11Z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DFAB07F90E5410BC691DA26AAC5438DC_42</vt:lpwstr>
  </property>
  <property fmtid="{D5CDD505-2E9C-101B-9397-08002B2CF9AE}" pid="4" name="KSOTemplateDocerSaveRecord">
    <vt:lpwstr>eyJoZGlkIjoiYjM3MWE1NzhhYTAwNDk5MGJkOWIwYzVmODlhNTI5OGYiLCJ1c2VySWQiOiIyMDkxMDY3NjIifQ==</vt:lpwstr>
  </property>
</Properties>
</file>