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center"/>
        <w:textAlignment w:val="auto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val="en-US" w:eastAsia="zh-CN"/>
        </w:rPr>
        <w:t>救援大队队员入职考核科目表标准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44"/>
          <w:szCs w:val="44"/>
          <w:lang w:val="en-US" w:eastAsia="zh-CN"/>
        </w:rPr>
      </w:pPr>
    </w:p>
    <w:tbl>
      <w:tblPr>
        <w:tblStyle w:val="2"/>
        <w:tblW w:w="127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2544"/>
        <w:gridCol w:w="2544"/>
        <w:gridCol w:w="2544"/>
        <w:gridCol w:w="2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640" w:firstLineChars="200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br w:type="page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测试项目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年龄组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合格（16 分）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良好（22分）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优秀（25 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 米徒手跑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≤24′00″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≤22′30″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≤21′00″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≤25′00″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≤23′30″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≤22′00″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30-32岁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≤26′00″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≤24′30″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≤22′30″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100米跑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≤15秒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≤14秒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≤13秒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≤16秒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≤15 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≤14 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30-32岁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≤15 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≤16秒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≤15 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 分钟计时）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≥60 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≥35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≥45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≥55 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30-32岁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 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仰卧卷腹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≥60 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≥35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≥45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≥55 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30-32岁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 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 个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74661"/>
    <w:rsid w:val="4EB7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2026-09-14T04:08:00Z</dcterms:created>
  <dc:creator>天嵘</dc:creator>
  <cp:lastModifiedBy>天嵘</cp:lastModifiedBy>
  <dcterms:modified xsi:type="dcterms:W3CDTF">2026-09-14T04:09:00Z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C15379A0851E462383AD93E783835616</vt:lpwstr>
  </property>
</Properties>
</file>