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44679">
      <w:pPr>
        <w:wordWrap w:val="0"/>
        <w:spacing w:line="560" w:lineRule="exact"/>
        <w:rPr>
          <w:rFonts w:hint="eastAsia" w:ascii="方正小标宋简体" w:hAnsi="方正小标宋简体" w:eastAsia="方正小标宋简体" w:cs="方正小标宋简体"/>
          <w:color w:val="auto"/>
          <w:shd w:val="clear" w:color="auto" w:fill="FFFFFF"/>
        </w:rPr>
      </w:pPr>
      <w:r>
        <w:rPr>
          <w:rFonts w:hint="eastAsia" w:ascii="仿宋_GB2312" w:hAnsi="仿宋_GB2312" w:cs="仿宋_GB2312"/>
          <w:color w:val="auto"/>
          <w:kern w:val="0"/>
          <w:shd w:val="clear" w:color="auto" w:fill="FFFFFF"/>
          <w:lang w:eastAsia="zh-CN" w:bidi="ar"/>
        </w:rPr>
        <w:t>附</w:t>
      </w:r>
      <w:bookmarkStart w:id="0" w:name="_GoBack"/>
      <w:bookmarkEnd w:id="0"/>
      <w:r>
        <w:rPr>
          <w:rFonts w:hint="eastAsia" w:ascii="仿宋_GB2312" w:hAnsi="仿宋_GB2312" w:cs="仿宋_GB2312"/>
          <w:color w:val="auto"/>
          <w:kern w:val="0"/>
          <w:shd w:val="clear" w:color="auto" w:fill="FFFFFF"/>
          <w:lang w:eastAsia="zh-CN" w:bidi="ar"/>
        </w:rPr>
        <w:t>件：吉安市阳光学校</w:t>
      </w:r>
      <w:r>
        <w:rPr>
          <w:rFonts w:hint="eastAsia" w:ascii="仿宋_GB2312" w:hAnsi="仿宋_GB2312" w:cs="仿宋_GB2312"/>
          <w:color w:val="auto"/>
          <w:kern w:val="0"/>
          <w:shd w:val="clear" w:color="auto" w:fill="FFFFFF"/>
          <w:lang w:bidi="ar"/>
        </w:rPr>
        <w:t>招聘岗位及任职要求</w:t>
      </w:r>
    </w:p>
    <w:tbl>
      <w:tblPr>
        <w:tblStyle w:val="3"/>
        <w:tblW w:w="98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1753"/>
        <w:gridCol w:w="766"/>
        <w:gridCol w:w="1304"/>
        <w:gridCol w:w="879"/>
        <w:gridCol w:w="1225"/>
        <w:gridCol w:w="3302"/>
      </w:tblGrid>
      <w:tr w14:paraId="30B78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tblHeader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1C0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A74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2E1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</w:p>
          <w:p w14:paraId="1D651D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C6C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460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  <w:p w14:paraId="23187F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51C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1DA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任职要求</w:t>
            </w:r>
          </w:p>
        </w:tc>
      </w:tr>
      <w:tr w14:paraId="52B23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DF6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B44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01-校医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E7B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2C8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不限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80C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41B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  <w:t>周岁及以下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3695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持有医师执业证书；</w:t>
            </w:r>
          </w:p>
          <w:p w14:paraId="63EA559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  <w:t>具备5年及以上临床工作经验，熟练掌握校园常见疾病诊疗、卫生防疫知识及突发健康问题的应急处置流程。</w:t>
            </w:r>
          </w:p>
          <w:p w14:paraId="366A597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3D00C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65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7C8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410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</w:tbl>
    <w:p w14:paraId="6F1DBF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591C83"/>
    <w:rsid w:val="0A59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2026-09-16T06:33:00Z</dcterms:created>
  <dc:creator>Sleeping</dc:creator>
  <cp:lastModifiedBy>Sleeping</cp:lastModifiedBy>
  <dcterms:modified xsi:type="dcterms:W3CDTF">2026-09-16T06:34:03Z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0A1730D1B047444BA5C4978B77F4B68B_11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