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59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附件1</w:t>
      </w:r>
    </w:p>
    <w:p w14:paraId="79D89916">
      <w:pPr>
        <w:rPr>
          <w:rFonts w:hint="default" w:ascii="Times New Roman" w:hAnsi="Times New Roman" w:cs="Times New Roman"/>
          <w:lang w:val="en-US" w:eastAsia="zh-CN"/>
        </w:rPr>
      </w:pPr>
    </w:p>
    <w:p w14:paraId="6BAEB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  <w:t>眉山兴眉工贸投资有限公司简介</w:t>
      </w:r>
    </w:p>
    <w:p w14:paraId="41CB3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</w:pPr>
    </w:p>
    <w:p w14:paraId="3099B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眉山兴眉工贸投资有限公司成立于2020年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，注册资本13.8亿元，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系眉山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兴眉集团下属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级全资子公司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34BAC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公司秉持“工贸一体、新质领航、服务产业、实干兴眉”理念，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获评3A级物流企业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荣获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省级农业产业化重点龙头、专精特新、高新技术企业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，连续2年全市服务业贡献突出企业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称号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。公司围绕全市主导产业发展和生产性服务业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扩能提质需求，以供应链集成服务为主线，积极培育发展高端加工制造业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统筹推进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供应链集成服务、新能源商用车、现代物流、预制食品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生物制造五大核心板块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，打造现代化都市圈一流工贸融合发展标杆企业。</w:t>
      </w:r>
    </w:p>
    <w:p w14:paraId="23C9B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4DFCF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47E32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28A08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67C51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6D5A7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2E98A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24EA6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0274C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7326F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6984B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  <w:t>眉山市城投园林景观工程有限公司简介</w:t>
      </w:r>
    </w:p>
    <w:p w14:paraId="5ECC2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</w:pPr>
    </w:p>
    <w:p w14:paraId="609AD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眉山市城投园林景观工程有限公司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成立于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2013年12月，注册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资本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1000万元，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眉山兴眉集团下属三级全资子公司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0F830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公司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获评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国家高新技术企业、省级创新型中小企业、省级科技型中小企业和市级企业技术中心，主营园林绿化工程建设与养护业务，取得园林绿化、环卫保洁等实用新型专利33项、发明专利2项。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公司以改革激活力，以转型谋发展，深度践行“绿色筑梦·绘就眉好”理念，深耕园林主业，强化科技赋能，全力打造核心竞争力强劲的现代化园林领军企业。</w:t>
      </w:r>
    </w:p>
    <w:p w14:paraId="42A46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244800B0">
      <w:pPr>
        <w:pStyle w:val="2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5F7A851E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10115D0D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37B23124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67D40143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229830F8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14938A59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193B4BA1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03821B85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3074086D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01777120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3594E036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52FCA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  <w:t>眉山城市新中心置业有限公司简介</w:t>
      </w:r>
    </w:p>
    <w:p w14:paraId="20EEB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</w:pPr>
    </w:p>
    <w:p w14:paraId="4F1D7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眉山城市新中心置业有限公司成立于2022年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3月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，注册资本2000万元，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眉山兴眉集团下属三级全资子公司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54BE4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公司作为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集团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公司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布局城市新中心片区地产开发的核心载体与实施主体，构建住宅、商业、产业地产开发建设体系，先后打造未来序、公园半岛等区域标杆人居作品，联袂万景集团合作开发海棠九境、御海棠等品质项目，当前正持续推进新的住宅、商业项目开发建设，形成滚动迭代的发展态势。</w:t>
      </w:r>
    </w:p>
    <w:p w14:paraId="571C2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公司坚守国企使命担当，秉持“造城营城、聚人兴产”核心理念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以市场化专业运作为内核，推动开发从“造房子”向“造生活”迭代、建设从“建片区”向“兴城市”升级，全力赋能眉山城市能级跃升与高质量发展。</w:t>
      </w:r>
    </w:p>
    <w:p w14:paraId="0B241C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DB2EF58"/>
    <w:rsid w:val="31E70B80"/>
    <w:rsid w:val="6661F2F2"/>
    <w:rsid w:val="7AFFCCD0"/>
    <w:rsid w:val="7FF0C65D"/>
    <w:rsid w:val="9BFFB7FA"/>
    <w:rsid w:val="9DB2E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Arial Unicode MS" w:cs="Times New Roman"/>
      <w:kern w:val="2"/>
      <w:sz w:val="28"/>
      <w:szCs w:val="18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next w:val="1"/>
    <w:qFormat/>
    <w:uiPriority w:val="0"/>
    <w:pPr>
      <w:widowControl w:val="0"/>
      <w:spacing w:line="580" w:lineRule="exact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2026-09-12T02:58:00Z</dcterms:created>
  <dc:creator>江南</dc:creator>
  <cp:lastModifiedBy>江南</cp:lastModifiedBy>
  <dcterms:modified xsi:type="dcterms:W3CDTF">2026-09-11T20:02:59Z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4110799405A60DEAEFDEA36A228BB114_41</vt:lpwstr>
  </property>
</Properties>
</file>