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4CC5D">
      <w:pPr>
        <w:topLinePunct/>
        <w:spacing w:line="56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附件1</w:t>
      </w:r>
    </w:p>
    <w:p w14:paraId="6CCE220C">
      <w:pPr>
        <w:topLinePunct/>
        <w:spacing w:line="560" w:lineRule="exac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成都市温江区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万春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学校2026年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9月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公开招聘编外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教师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岗位表</w:t>
      </w:r>
    </w:p>
    <w:tbl>
      <w:tblPr>
        <w:tblStyle w:val="3"/>
        <w:tblW w:w="14515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616"/>
        <w:gridCol w:w="623"/>
        <w:gridCol w:w="538"/>
        <w:gridCol w:w="1285"/>
        <w:gridCol w:w="3846"/>
        <w:gridCol w:w="825"/>
        <w:gridCol w:w="5450"/>
        <w:gridCol w:w="752"/>
      </w:tblGrid>
      <w:tr w14:paraId="1AB6F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45B5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用工单位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D935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招聘岗位</w:t>
            </w:r>
          </w:p>
        </w:tc>
        <w:tc>
          <w:tcPr>
            <w:tcW w:w="11406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33E0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应聘资格条件</w:t>
            </w:r>
          </w:p>
        </w:tc>
        <w:tc>
          <w:tcPr>
            <w:tcW w:w="75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AAEC0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14:paraId="3D678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5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C1FDA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单位名称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0A19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单位地址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704D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类型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3509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招聘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人数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24D9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学历学位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93DB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所学专业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BFC7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职称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2EBA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  <w:p w14:paraId="2A61B35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其它</w:t>
            </w:r>
          </w:p>
        </w:tc>
        <w:tc>
          <w:tcPr>
            <w:tcW w:w="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3AE76DA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</w:tr>
      <w:tr w14:paraId="79AE8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C084D3">
            <w:pPr>
              <w:widowControl/>
              <w:jc w:val="both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成都市温江区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万春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学校</w:t>
            </w:r>
          </w:p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AC34E4">
            <w:pPr>
              <w:widowControl/>
              <w:jc w:val="both"/>
              <w:textAlignment w:val="center"/>
              <w:rPr>
                <w:rStyle w:val="5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成都市温江区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万春镇春江北路568</w:t>
            </w:r>
            <w:r>
              <w:rPr>
                <w:rStyle w:val="5"/>
                <w:rFonts w:hint="default"/>
                <w:color w:val="auto"/>
                <w:lang w:bidi="ar"/>
              </w:rPr>
              <w:t>号</w:t>
            </w:r>
          </w:p>
        </w:tc>
        <w:tc>
          <w:tcPr>
            <w:tcW w:w="6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BF0BA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小学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体育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教师</w:t>
            </w:r>
          </w:p>
        </w:tc>
        <w:tc>
          <w:tcPr>
            <w:tcW w:w="5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D0D273"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2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1E27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大学本科及以上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学历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071C7B">
            <w:pPr>
              <w:widowControl/>
              <w:jc w:val="left"/>
              <w:textAlignment w:val="center"/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/>
              </w:rPr>
              <w:t>2025年1月1日至2026年7月31日取得学历证书的高校毕业生；</w:t>
            </w:r>
          </w:p>
          <w:p w14:paraId="390AF98F">
            <w:pPr>
              <w:widowControl/>
              <w:jc w:val="left"/>
              <w:textAlignment w:val="center"/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>本科：体育学类；</w:t>
            </w:r>
          </w:p>
          <w:p w14:paraId="1F0A17D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>研究生：体育学，体育，课程与教学论（体育方向）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eastAsia="zh-CN"/>
              </w:rPr>
              <w:t>；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>学科教学（体育）。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BC12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不限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792766">
            <w:pPr>
              <w:widowControl/>
              <w:spacing w:line="280" w:lineRule="exact"/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</w:rPr>
              <w:t>1．1987年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14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</w:rPr>
              <w:t>日及以后出生；具有研究生学历的，年龄放宽至198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</w:rPr>
              <w:t>4日及以后出生。</w:t>
            </w:r>
          </w:p>
          <w:p w14:paraId="773197C3">
            <w:pPr>
              <w:widowControl/>
              <w:spacing w:line="280" w:lineRule="exact"/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</w:rPr>
              <w:t>2．具有小学及以上学段相应学科教师资格证书。</w:t>
            </w:r>
          </w:p>
          <w:p w14:paraId="6890987A">
            <w:pPr>
              <w:widowControl/>
              <w:spacing w:line="28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</w:rPr>
              <w:t>3．普通话二级乙等及以上。</w:t>
            </w:r>
          </w:p>
        </w:tc>
        <w:tc>
          <w:tcPr>
            <w:tcW w:w="7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8E188">
            <w:pPr>
              <w:widowControl/>
              <w:jc w:val="both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0390D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08896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08DD5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3FCE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04B1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1D6CC">
            <w:pPr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753B3">
            <w:pPr>
              <w:widowControl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>社会在职、非在职人员：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70BA8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  <w:t>不限</w:t>
            </w:r>
          </w:p>
        </w:tc>
        <w:tc>
          <w:tcPr>
            <w:tcW w:w="54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62812">
            <w:pPr>
              <w:widowControl/>
              <w:jc w:val="left"/>
              <w:textAlignment w:val="center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1．1987年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月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4日及以后出生；若报考者具有研究生以上学历，或具有中小学一级教师（中级）职称资格，或曾获得区（市）县级及以上教育教学类荣誉称号或奖项（教育科研成果、赛课），则年龄可放宽至198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年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月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4日及以后出生。</w:t>
            </w:r>
          </w:p>
          <w:p w14:paraId="7BD4A937">
            <w:pPr>
              <w:widowControl/>
              <w:jc w:val="left"/>
              <w:textAlignment w:val="center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2．具有小学及以上学段教师资格证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书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。</w:t>
            </w:r>
          </w:p>
          <w:p w14:paraId="1B379C9E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3．普通话二级乙等及以上。</w:t>
            </w:r>
          </w:p>
        </w:tc>
        <w:tc>
          <w:tcPr>
            <w:tcW w:w="75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369FF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7BE7154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E2A02"/>
    <w:rsid w:val="535E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  <w:style w:type="character" w:customStyle="1" w:styleId="5">
    <w:name w:val="font112"/>
    <w:basedOn w:val="4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2026-09-12T09:44:00Z</dcterms:created>
  <dc:creator>lmeing</dc:creator>
  <cp:lastModifiedBy>lmeing</cp:lastModifiedBy>
  <dcterms:modified xsi:type="dcterms:W3CDTF">2026-09-12T09:45:20Z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5A6B2F361FC242018FAD963732876552_11</vt:lpwstr>
  </property>
  <property fmtid="{D5CDD505-2E9C-101B-9397-08002B2CF9AE}" pid="4" name="KSOTemplateDocerSaveRecord">
    <vt:lpwstr>eyJoZGlkIjoiYmUyNDVjZjdiZTY4OGNiYmZiZWMyZDJmMjNkMjc5YTQiLCJ1c2VySWQiOiIzNDc0MjY1In0=</vt:lpwstr>
  </property>
</Properties>
</file>