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18ABC">
      <w:pPr>
        <w:widowControl/>
        <w:shd w:val="clear" w:color="auto" w:fill="FFFFFF"/>
        <w:spacing w:line="360" w:lineRule="auto"/>
        <w:rPr>
          <w:rFonts w:ascii="黑体" w:hAnsi="黑体" w:eastAsia="黑体" w:cs="黑体"/>
          <w:color w:val="000000"/>
          <w:kern w:val="0"/>
          <w:shd w:val="clear" w:color="auto" w:fill="FFFFFF"/>
        </w:rPr>
      </w:pPr>
      <w:bookmarkStart w:id="9" w:name="_GoBack"/>
      <w:bookmarkEnd w:id="9"/>
      <w:r>
        <w:rPr>
          <w:rFonts w:hint="eastAsia" w:ascii="黑体" w:hAnsi="黑体" w:eastAsia="黑体" w:cs="黑体"/>
          <w:color w:val="000000"/>
          <w:kern w:val="0"/>
          <w:shd w:val="clear" w:color="auto" w:fill="FFFFFF"/>
        </w:rPr>
        <w:t>附  件</w:t>
      </w:r>
    </w:p>
    <w:p w14:paraId="1A3DCB8C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张掖正清环保科技有限公司招聘岗位一览表</w:t>
      </w:r>
    </w:p>
    <w:p w14:paraId="4F8CC0CF">
      <w:pPr>
        <w:spacing w:line="206" w:lineRule="exact"/>
        <w:rPr>
          <w:sz w:val="28"/>
          <w:szCs w:val="28"/>
        </w:rPr>
      </w:pPr>
    </w:p>
    <w:tbl>
      <w:tblPr>
        <w:tblStyle w:val="17"/>
        <w:tblW w:w="15903" w:type="dxa"/>
        <w:tblInd w:w="-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433"/>
        <w:gridCol w:w="1288"/>
        <w:gridCol w:w="1314"/>
        <w:gridCol w:w="5250"/>
        <w:gridCol w:w="5250"/>
      </w:tblGrid>
      <w:tr w14:paraId="63DA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68" w:type="dxa"/>
            <w:vAlign w:val="center"/>
          </w:tcPr>
          <w:p w14:paraId="49AEC5DB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部门名称</w:t>
            </w:r>
          </w:p>
        </w:tc>
        <w:tc>
          <w:tcPr>
            <w:tcW w:w="1433" w:type="dxa"/>
            <w:vAlign w:val="center"/>
          </w:tcPr>
          <w:p w14:paraId="6B55F454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岗位名称</w:t>
            </w:r>
          </w:p>
        </w:tc>
        <w:tc>
          <w:tcPr>
            <w:tcW w:w="1288" w:type="dxa"/>
            <w:vAlign w:val="center"/>
          </w:tcPr>
          <w:p w14:paraId="45D71BD7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1314" w:type="dxa"/>
            <w:vAlign w:val="center"/>
          </w:tcPr>
          <w:p w14:paraId="6EECEF7A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招聘方式</w:t>
            </w:r>
          </w:p>
        </w:tc>
        <w:tc>
          <w:tcPr>
            <w:tcW w:w="5250" w:type="dxa"/>
            <w:vAlign w:val="center"/>
          </w:tcPr>
          <w:p w14:paraId="208DB76A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岗位职责</w:t>
            </w:r>
          </w:p>
        </w:tc>
        <w:tc>
          <w:tcPr>
            <w:tcW w:w="5250" w:type="dxa"/>
            <w:vAlign w:val="center"/>
          </w:tcPr>
          <w:p w14:paraId="46F20E79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8"/>
                <w:szCs w:val="28"/>
              </w:rPr>
              <w:t>任职条件</w:t>
            </w:r>
          </w:p>
        </w:tc>
      </w:tr>
      <w:tr w14:paraId="616CE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7" w:hRule="atLeast"/>
        </w:trPr>
        <w:tc>
          <w:tcPr>
            <w:tcW w:w="1368" w:type="dxa"/>
            <w:vAlign w:val="center"/>
          </w:tcPr>
          <w:p w14:paraId="469049DD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市场拓展部</w:t>
            </w:r>
          </w:p>
        </w:tc>
        <w:tc>
          <w:tcPr>
            <w:tcW w:w="1433" w:type="dxa"/>
            <w:vAlign w:val="center"/>
          </w:tcPr>
          <w:p w14:paraId="074D27F3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市场拓展岗</w:t>
            </w:r>
          </w:p>
        </w:tc>
        <w:tc>
          <w:tcPr>
            <w:tcW w:w="1288" w:type="dxa"/>
            <w:vAlign w:val="center"/>
          </w:tcPr>
          <w:p w14:paraId="16D026F9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ascii="仿宋_GB2312" w:hAnsi="仿宋_GB2312" w:cs="仿宋_GB2312"/>
                <w:sz w:val="22"/>
                <w:szCs w:val="22"/>
              </w:rPr>
              <w:t>3</w:t>
            </w:r>
          </w:p>
        </w:tc>
        <w:tc>
          <w:tcPr>
            <w:tcW w:w="1314" w:type="dxa"/>
            <w:vAlign w:val="center"/>
          </w:tcPr>
          <w:p w14:paraId="643F5CF8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社会招聘</w:t>
            </w:r>
          </w:p>
        </w:tc>
        <w:tc>
          <w:tcPr>
            <w:tcW w:w="5250" w:type="dxa"/>
            <w:vAlign w:val="center"/>
          </w:tcPr>
          <w:p w14:paraId="431FCDB3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1.负责固废处置、渗滤液处理、土壤修复、环保运维项目市场开发，摸排工矿企业、园区、政府环保项目信息，建立客户与项目台账；</w:t>
            </w:r>
          </w:p>
          <w:p w14:paraId="1895C35B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2.负责对接上级部门、产废企业开展商务洽谈、现场勘查，编制项目方案、报价文件，跟进投标、合同签订及回款跟进；</w:t>
            </w:r>
          </w:p>
          <w:p w14:paraId="677D50BC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3.完成部门年度拓展指标，维护存量客户关系，定期回访了解需求，挖掘二次业务，收集行业政策、竞品动态，提交市场分析报告。</w:t>
            </w:r>
          </w:p>
        </w:tc>
        <w:tc>
          <w:tcPr>
            <w:tcW w:w="5250" w:type="dxa"/>
            <w:vAlign w:val="center"/>
          </w:tcPr>
          <w:p w14:paraId="41F38397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1.年龄：45岁及以下；</w:t>
            </w:r>
          </w:p>
          <w:p w14:paraId="01BF9557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2.学历：大专及以上；</w:t>
            </w:r>
          </w:p>
          <w:p w14:paraId="3327670C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3.专业：管理学类、法学类、环境科学与工程类、化学类等相关专业；</w:t>
            </w:r>
            <w:r>
              <w:rPr>
                <w:rFonts w:hint="eastAsia" w:ascii="仿宋_GB2312" w:hAnsi="仿宋_GB2312" w:cs="仿宋_GB2312"/>
                <w:sz w:val="22"/>
                <w:szCs w:val="22"/>
                <w:highlight w:val="yellow"/>
              </w:rPr>
              <w:br w:type="textWrapping"/>
            </w:r>
            <w:r>
              <w:rPr>
                <w:rFonts w:ascii="仿宋_GB2312" w:hAnsi="仿宋_GB2312" w:cs="仿宋_GB2312"/>
                <w:sz w:val="22"/>
                <w:szCs w:val="22"/>
              </w:rPr>
              <w:t>4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.工作经验：1年</w:t>
            </w:r>
            <w:r>
              <w:rPr>
                <w:rFonts w:hint="eastAsia" w:ascii="仿宋_GB2312" w:hAnsi="仿宋_GB2312" w:cs="仿宋_GB2312"/>
                <w:sz w:val="22"/>
                <w:szCs w:val="22"/>
                <w:lang w:val="en-US" w:eastAsia="zh-CN"/>
              </w:rPr>
              <w:t>及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以上相关工作经验；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br w:type="textWrapping"/>
            </w:r>
            <w:r>
              <w:rPr>
                <w:rFonts w:ascii="仿宋_GB2312" w:hAnsi="仿宋_GB2312" w:cs="仿宋_GB2312"/>
                <w:sz w:val="22"/>
                <w:szCs w:val="22"/>
              </w:rPr>
              <w:t>5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.技能与素质：具有一定的市场分析能力和判断力，具有良好的客户服务意识。</w:t>
            </w:r>
          </w:p>
        </w:tc>
      </w:tr>
      <w:tr w14:paraId="35D2E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1368" w:type="dxa"/>
            <w:vAlign w:val="center"/>
          </w:tcPr>
          <w:p w14:paraId="6536EF4A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安环管理部</w:t>
            </w:r>
          </w:p>
        </w:tc>
        <w:tc>
          <w:tcPr>
            <w:tcW w:w="1433" w:type="dxa"/>
            <w:vAlign w:val="center"/>
          </w:tcPr>
          <w:p w14:paraId="0BF793AD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bookmarkStart w:id="0" w:name="OLE_LINK1"/>
            <w:r>
              <w:rPr>
                <w:rFonts w:hint="eastAsia" w:ascii="仿宋_GB2312" w:hAnsi="仿宋_GB2312" w:cs="仿宋_GB2312"/>
                <w:sz w:val="22"/>
                <w:szCs w:val="22"/>
              </w:rPr>
              <w:t>安环管理岗</w:t>
            </w:r>
            <w:bookmarkEnd w:id="0"/>
          </w:p>
        </w:tc>
        <w:tc>
          <w:tcPr>
            <w:tcW w:w="1288" w:type="dxa"/>
            <w:vAlign w:val="center"/>
          </w:tcPr>
          <w:p w14:paraId="0DBDB3B0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ascii="仿宋_GB2312" w:hAnsi="仿宋_GB2312" w:cs="仿宋_GB2312"/>
                <w:sz w:val="22"/>
                <w:szCs w:val="22"/>
              </w:rPr>
              <w:t>1</w:t>
            </w:r>
          </w:p>
        </w:tc>
        <w:tc>
          <w:tcPr>
            <w:tcW w:w="1314" w:type="dxa"/>
            <w:vAlign w:val="center"/>
          </w:tcPr>
          <w:p w14:paraId="06F34047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社会招聘</w:t>
            </w:r>
          </w:p>
        </w:tc>
        <w:tc>
          <w:tcPr>
            <w:tcW w:w="5250" w:type="dxa"/>
            <w:vAlign w:val="center"/>
          </w:tcPr>
          <w:p w14:paraId="57A13AD4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1.负责健立全厂区安全生产、环境保护、职业健康管理制度，编制应急预案、安全操作规程，组织日常安全环保培训、应急演练；</w:t>
            </w:r>
          </w:p>
          <w:p w14:paraId="329F7A51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2.负责每日开展厂区生产车间、危废库房、药剂储存区现场巡检，排查安全、环保、消防隐患，下发整改通知书并跟踪闭环；</w:t>
            </w:r>
          </w:p>
          <w:p w14:paraId="6441C395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3.对接上级、应急管理、消防等政府监管部门，配合各类监督检查，完成危废台账、安全资料归档上报。</w:t>
            </w:r>
          </w:p>
        </w:tc>
        <w:tc>
          <w:tcPr>
            <w:tcW w:w="5250" w:type="dxa"/>
            <w:vAlign w:val="center"/>
          </w:tcPr>
          <w:p w14:paraId="23A7F04F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1.年龄：45岁及以下；</w:t>
            </w:r>
          </w:p>
          <w:p w14:paraId="0D3C9A7C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2.学历：大专及以上；</w:t>
            </w:r>
          </w:p>
          <w:p w14:paraId="10CDE3D1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3.专业：环境保护类、安全类、电力技术类、化学类等相关专业；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br w:type="textWrapping"/>
            </w:r>
            <w:bookmarkStart w:id="1" w:name="OLE_LINK54"/>
            <w:bookmarkStart w:id="2" w:name="OLE_LINK55"/>
            <w:r>
              <w:rPr>
                <w:rFonts w:hint="eastAsia" w:ascii="仿宋_GB2312" w:hAnsi="仿宋_GB2312" w:cs="仿宋_GB2312"/>
                <w:sz w:val="22"/>
                <w:szCs w:val="22"/>
              </w:rPr>
              <w:t>4.职称或职业资格：持有注册安全工程师、消防设施操作员等证书优先；</w:t>
            </w:r>
            <w:bookmarkEnd w:id="1"/>
            <w:bookmarkEnd w:id="2"/>
            <w:r>
              <w:rPr>
                <w:rFonts w:hint="eastAsia" w:ascii="仿宋_GB2312" w:hAnsi="仿宋_GB2312" w:cs="仿宋_GB2312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5.工作经验：1年及以上相关工作经验；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6.</w:t>
            </w:r>
            <w:bookmarkStart w:id="3" w:name="OLE_LINK57"/>
            <w:bookmarkStart w:id="4" w:name="OLE_LINK56"/>
            <w:r>
              <w:rPr>
                <w:rFonts w:hint="eastAsia" w:ascii="仿宋_GB2312" w:hAnsi="仿宋_GB2312" w:cs="仿宋_GB2312"/>
                <w:sz w:val="22"/>
                <w:szCs w:val="22"/>
              </w:rPr>
              <w:t>技能与素质</w:t>
            </w:r>
            <w:bookmarkEnd w:id="3"/>
            <w:bookmarkEnd w:id="4"/>
            <w:r>
              <w:rPr>
                <w:rFonts w:hint="eastAsia" w:ascii="仿宋_GB2312" w:hAnsi="仿宋_GB2312" w:cs="仿宋_GB2312"/>
                <w:sz w:val="22"/>
                <w:szCs w:val="22"/>
              </w:rPr>
              <w:t>：原则性强，能驻场巡检、配合监管检查。</w:t>
            </w:r>
          </w:p>
        </w:tc>
      </w:tr>
      <w:tr w14:paraId="0F120C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1368" w:type="dxa"/>
            <w:vAlign w:val="center"/>
          </w:tcPr>
          <w:p w14:paraId="5D2CA8FA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生产技术部</w:t>
            </w:r>
          </w:p>
        </w:tc>
        <w:tc>
          <w:tcPr>
            <w:tcW w:w="1433" w:type="dxa"/>
            <w:vAlign w:val="center"/>
          </w:tcPr>
          <w:p w14:paraId="155B71EA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工艺技术岗</w:t>
            </w:r>
          </w:p>
        </w:tc>
        <w:tc>
          <w:tcPr>
            <w:tcW w:w="1288" w:type="dxa"/>
            <w:vAlign w:val="center"/>
          </w:tcPr>
          <w:p w14:paraId="702DD17B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</w:t>
            </w:r>
          </w:p>
        </w:tc>
        <w:tc>
          <w:tcPr>
            <w:tcW w:w="1314" w:type="dxa"/>
            <w:vAlign w:val="center"/>
          </w:tcPr>
          <w:p w14:paraId="28CA53B8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社会招聘</w:t>
            </w:r>
          </w:p>
        </w:tc>
        <w:tc>
          <w:tcPr>
            <w:tcW w:w="5250" w:type="dxa"/>
            <w:vAlign w:val="center"/>
          </w:tcPr>
          <w:p w14:paraId="788D9B13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</w:t>
            </w:r>
            <w:r>
              <w:rPr>
                <w:rFonts w:ascii="仿宋_GB2312" w:hAnsi="仿宋_GB2312" w:cs="仿宋_GB2312"/>
                <w:sz w:val="22"/>
                <w:szCs w:val="22"/>
              </w:rPr>
              <w:t>.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负责垃圾渗滤液、危废处置全生产线工艺管控，根据进水水质、处置负荷调整工艺参数，保障出水稳定达标。</w:t>
            </w:r>
          </w:p>
          <w:p w14:paraId="6B832448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</w:t>
            </w:r>
            <w:r>
              <w:rPr>
                <w:rFonts w:ascii="仿宋_GB2312" w:hAnsi="仿宋_GB2312" w:cs="仿宋_GB2312"/>
                <w:sz w:val="22"/>
                <w:szCs w:val="22"/>
              </w:rPr>
              <w:t>.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跟踪生产线运行数据，分析工艺异常问题，制定优化改造方案，降低药剂、水电耗材消耗；</w:t>
            </w:r>
          </w:p>
          <w:p w14:paraId="74FA9361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3</w:t>
            </w:r>
            <w:r>
              <w:rPr>
                <w:rFonts w:ascii="仿宋_GB2312" w:hAnsi="仿宋_GB2312" w:cs="仿宋_GB2312"/>
                <w:sz w:val="22"/>
                <w:szCs w:val="22"/>
              </w:rPr>
              <w:t>.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编制工艺操作规程、技术交底文件，指导生产班组规范操作，配合化验数据调整工艺，参与设备技改项目落地。</w:t>
            </w:r>
          </w:p>
        </w:tc>
        <w:tc>
          <w:tcPr>
            <w:tcW w:w="5250" w:type="dxa"/>
            <w:vAlign w:val="center"/>
          </w:tcPr>
          <w:p w14:paraId="7E4BC7F8">
            <w:pPr>
              <w:adjustRightInd w:val="0"/>
              <w:snapToGrid w:val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1.年龄：45岁及以下；</w:t>
            </w:r>
          </w:p>
          <w:p w14:paraId="3C438329">
            <w:pPr>
              <w:adjustRightInd w:val="0"/>
              <w:snapToGrid w:val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2.学历：大专及以上；</w:t>
            </w:r>
          </w:p>
          <w:p w14:paraId="4BF4F2C3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3.专业：机械设计制造类、化学类、环境科学与工程类等相关专业；</w:t>
            </w:r>
            <w:r>
              <w:rPr>
                <w:rFonts w:hint="eastAsia" w:ascii="仿宋_GB2312" w:hAnsi="仿宋_GB2312" w:cs="仿宋_GB2312"/>
                <w:sz w:val="22"/>
                <w:szCs w:val="22"/>
                <w:highlight w:val="yellow"/>
              </w:rPr>
              <w:br w:type="textWrapping"/>
            </w:r>
            <w:r>
              <w:rPr>
                <w:rFonts w:ascii="仿宋_GB2312" w:hAnsi="仿宋_GB2312" w:cs="仿宋_GB2312"/>
                <w:sz w:val="22"/>
                <w:szCs w:val="22"/>
              </w:rPr>
              <w:t>4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.工作经验：1年</w:t>
            </w:r>
            <w:r>
              <w:rPr>
                <w:rFonts w:hint="eastAsia" w:ascii="仿宋_GB2312" w:hAnsi="仿宋_GB2312" w:cs="仿宋_GB2312"/>
                <w:sz w:val="22"/>
                <w:szCs w:val="22"/>
                <w:lang w:val="en-US" w:eastAsia="zh-CN"/>
              </w:rPr>
              <w:t>及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以上相关工作经验；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br w:type="textWrapping"/>
            </w:r>
            <w:r>
              <w:rPr>
                <w:rFonts w:ascii="仿宋_GB2312" w:hAnsi="仿宋_GB2312" w:cs="仿宋_GB2312"/>
                <w:sz w:val="22"/>
                <w:szCs w:val="22"/>
              </w:rPr>
              <w:t>5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.技能与素质：熟练掌握相关工艺流程和技术；具备较好的沟通能力、团队协作能力和问题分析解决能力。</w:t>
            </w:r>
          </w:p>
        </w:tc>
      </w:tr>
      <w:tr w14:paraId="35B5F8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1368" w:type="dxa"/>
            <w:vAlign w:val="center"/>
          </w:tcPr>
          <w:p w14:paraId="5F0D67D9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生产技术部</w:t>
            </w:r>
          </w:p>
        </w:tc>
        <w:tc>
          <w:tcPr>
            <w:tcW w:w="1433" w:type="dxa"/>
            <w:vAlign w:val="center"/>
          </w:tcPr>
          <w:p w14:paraId="2055D609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检测化验岗</w:t>
            </w:r>
          </w:p>
        </w:tc>
        <w:tc>
          <w:tcPr>
            <w:tcW w:w="1288" w:type="dxa"/>
            <w:vAlign w:val="center"/>
          </w:tcPr>
          <w:p w14:paraId="1800E7D2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</w:t>
            </w:r>
          </w:p>
        </w:tc>
        <w:tc>
          <w:tcPr>
            <w:tcW w:w="1314" w:type="dxa"/>
            <w:vAlign w:val="center"/>
          </w:tcPr>
          <w:p w14:paraId="75CA20E1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社会招聘</w:t>
            </w:r>
          </w:p>
        </w:tc>
        <w:tc>
          <w:tcPr>
            <w:tcW w:w="5250" w:type="dxa"/>
            <w:vAlign w:val="center"/>
          </w:tcPr>
          <w:p w14:paraId="2C7D1D95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</w:t>
            </w:r>
            <w:r>
              <w:rPr>
                <w:rFonts w:ascii="仿宋_GB2312" w:hAnsi="仿宋_GB2312" w:cs="仿宋_GB2312"/>
                <w:sz w:val="22"/>
                <w:szCs w:val="22"/>
              </w:rPr>
              <w:t>.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按规范完成厂区进水、产水、污泥、药剂、危废样品现场取样、送检，严格执行化验标准流程开展理化指标检测；</w:t>
            </w:r>
            <w:r>
              <w:rPr>
                <w:rFonts w:ascii="仿宋_GB2312" w:hAnsi="仿宋_GB2312" w:cs="仿宋_GB2312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2</w:t>
            </w:r>
            <w:r>
              <w:rPr>
                <w:rFonts w:ascii="仿宋_GB2312" w:hAnsi="仿宋_GB2312" w:cs="仿宋_GB2312"/>
                <w:sz w:val="22"/>
                <w:szCs w:val="22"/>
              </w:rPr>
              <w:t>.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操作分光光度计、COD检测仪、pH计等化验设备，及时、准确填写化验原始记录；</w:t>
            </w:r>
          </w:p>
          <w:p w14:paraId="665C3D6A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3</w:t>
            </w:r>
            <w:r>
              <w:rPr>
                <w:rFonts w:ascii="仿宋_GB2312" w:hAnsi="仿宋_GB2312" w:cs="仿宋_GB2312"/>
                <w:sz w:val="22"/>
                <w:szCs w:val="22"/>
              </w:rPr>
              <w:t>.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负责化验仪器日常校准、维护保养，管理标准试剂、化验耗材，做好化验室环境卫生、危废试剂分类存放管理。</w:t>
            </w:r>
          </w:p>
        </w:tc>
        <w:tc>
          <w:tcPr>
            <w:tcW w:w="5250" w:type="dxa"/>
            <w:vAlign w:val="center"/>
          </w:tcPr>
          <w:p w14:paraId="6E44DB2F">
            <w:pPr>
              <w:adjustRightInd w:val="0"/>
              <w:snapToGrid w:val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1.年龄：45岁及以下；</w:t>
            </w:r>
          </w:p>
          <w:p w14:paraId="629992EF">
            <w:pPr>
              <w:adjustRightInd w:val="0"/>
              <w:snapToGrid w:val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2.学历：大专及以上；</w:t>
            </w:r>
          </w:p>
          <w:p w14:paraId="696F67CA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3.专业：化工技术类、环境保护类等相关专业；</w:t>
            </w:r>
          </w:p>
          <w:p w14:paraId="7BACF813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bookmarkStart w:id="5" w:name="OLE_LINK62"/>
            <w:bookmarkStart w:id="6" w:name="OLE_LINK61"/>
            <w:r>
              <w:rPr>
                <w:rFonts w:ascii="仿宋_GB2312" w:hAnsi="仿宋_GB2312" w:cs="仿宋_GB2312"/>
                <w:sz w:val="22"/>
                <w:szCs w:val="22"/>
              </w:rPr>
              <w:t>4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.职称或职业资格：持有化验员等证书优先；</w:t>
            </w:r>
            <w:bookmarkEnd w:id="5"/>
            <w:bookmarkEnd w:id="6"/>
            <w:r>
              <w:rPr>
                <w:rFonts w:hint="eastAsia" w:ascii="仿宋_GB2312" w:hAnsi="仿宋_GB2312" w:cs="仿宋_GB2312"/>
                <w:sz w:val="22"/>
                <w:szCs w:val="22"/>
              </w:rPr>
              <w:br w:type="textWrapping"/>
            </w:r>
            <w:r>
              <w:rPr>
                <w:rFonts w:ascii="仿宋_GB2312" w:hAnsi="仿宋_GB2312" w:cs="仿宋_GB2312"/>
                <w:sz w:val="22"/>
                <w:szCs w:val="22"/>
              </w:rPr>
              <w:t>5.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工作经验：</w:t>
            </w:r>
            <w:bookmarkStart w:id="7" w:name="OLE_LINK2"/>
            <w:r>
              <w:rPr>
                <w:rFonts w:hint="eastAsia" w:ascii="仿宋_GB2312" w:hAnsi="仿宋_GB2312" w:cs="仿宋_GB2312"/>
                <w:sz w:val="22"/>
                <w:szCs w:val="22"/>
              </w:rPr>
              <w:t>1年及以上相关工作经验；</w:t>
            </w:r>
            <w:bookmarkEnd w:id="7"/>
            <w:r>
              <w:rPr>
                <w:rFonts w:hint="eastAsia" w:ascii="仿宋_GB2312" w:hAnsi="仿宋_GB2312" w:cs="仿宋_GB2312"/>
                <w:sz w:val="22"/>
                <w:szCs w:val="22"/>
              </w:rPr>
              <w:br w:type="textWrapping"/>
            </w:r>
            <w:r>
              <w:rPr>
                <w:rFonts w:ascii="仿宋_GB2312" w:hAnsi="仿宋_GB2312" w:cs="仿宋_GB2312"/>
                <w:sz w:val="22"/>
                <w:szCs w:val="22"/>
              </w:rPr>
              <w:t>6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.技能与素质：熟悉垃圾渗滤液处理工艺流程，了解各系统运行的基本原理及操作规程，能适应厂区取样作业，会使用各类检测仪器。</w:t>
            </w:r>
          </w:p>
        </w:tc>
      </w:tr>
      <w:tr w14:paraId="32121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1368" w:type="dxa"/>
            <w:vAlign w:val="center"/>
          </w:tcPr>
          <w:p w14:paraId="0B028E04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生产技术部</w:t>
            </w:r>
          </w:p>
        </w:tc>
        <w:tc>
          <w:tcPr>
            <w:tcW w:w="1433" w:type="dxa"/>
            <w:vAlign w:val="center"/>
          </w:tcPr>
          <w:p w14:paraId="7C0EE0E7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生产作业岗</w:t>
            </w:r>
          </w:p>
        </w:tc>
        <w:tc>
          <w:tcPr>
            <w:tcW w:w="1288" w:type="dxa"/>
            <w:vAlign w:val="center"/>
          </w:tcPr>
          <w:p w14:paraId="61D6F99F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ascii="仿宋_GB2312" w:hAnsi="仿宋_GB2312" w:cs="仿宋_GB2312"/>
                <w:sz w:val="22"/>
                <w:szCs w:val="22"/>
              </w:rPr>
              <w:t>22</w:t>
            </w:r>
          </w:p>
        </w:tc>
        <w:tc>
          <w:tcPr>
            <w:tcW w:w="1314" w:type="dxa"/>
            <w:vAlign w:val="center"/>
          </w:tcPr>
          <w:p w14:paraId="0F3344C5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社会招聘</w:t>
            </w:r>
          </w:p>
        </w:tc>
        <w:tc>
          <w:tcPr>
            <w:tcW w:w="5250" w:type="dxa"/>
            <w:vAlign w:val="center"/>
          </w:tcPr>
          <w:p w14:paraId="273D6476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</w:t>
            </w:r>
            <w:r>
              <w:rPr>
                <w:rFonts w:ascii="仿宋_GB2312" w:hAnsi="仿宋_GB2312" w:cs="仿宋_GB2312"/>
                <w:sz w:val="22"/>
                <w:szCs w:val="22"/>
              </w:rPr>
              <w:t>.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负责药剂投加、污泥转运、设备简单巡检清理，及时上报泵体、加药、膜系统等设备跑冒滴漏、故障异常；</w:t>
            </w:r>
          </w:p>
          <w:p w14:paraId="3CE204A5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</w:t>
            </w:r>
            <w:r>
              <w:rPr>
                <w:rFonts w:ascii="仿宋_GB2312" w:hAnsi="仿宋_GB2312" w:cs="仿宋_GB2312"/>
                <w:sz w:val="22"/>
                <w:szCs w:val="22"/>
              </w:rPr>
              <w:t>.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完成厂区生产区域卫生清理、物料堆放规整，落实岗位安全操作规范，配合安环、技术人员完成隐患整改与工艺调整，执行倒班生产排班。</w:t>
            </w:r>
          </w:p>
        </w:tc>
        <w:tc>
          <w:tcPr>
            <w:tcW w:w="5250" w:type="dxa"/>
            <w:vAlign w:val="center"/>
          </w:tcPr>
          <w:p w14:paraId="7A121DD2">
            <w:pPr>
              <w:adjustRightInd w:val="0"/>
              <w:snapToGrid w:val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bookmarkStart w:id="8" w:name="OLE_LINK4"/>
            <w:r>
              <w:rPr>
                <w:rFonts w:hint="eastAsia" w:ascii="仿宋_GB2312" w:hAnsi="仿宋_GB2312" w:cs="仿宋_GB2312"/>
                <w:sz w:val="22"/>
                <w:szCs w:val="22"/>
              </w:rPr>
              <w:t>1.年龄：45岁及以下；</w:t>
            </w:r>
          </w:p>
          <w:p w14:paraId="240F0829">
            <w:pPr>
              <w:adjustRightInd w:val="0"/>
              <w:snapToGrid w:val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2.学历：中专及以上；</w:t>
            </w:r>
          </w:p>
          <w:p w14:paraId="03108FFC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3.专业：不限专业；</w:t>
            </w:r>
          </w:p>
          <w:p w14:paraId="45D907EE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ascii="仿宋_GB2312" w:hAnsi="仿宋_GB2312" w:cs="仿宋_GB2312"/>
                <w:sz w:val="22"/>
                <w:szCs w:val="22"/>
              </w:rPr>
              <w:t>4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.职称或职业资格：持有叉车、特种设备安全管理等证件优先；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br w:type="textWrapping"/>
            </w:r>
            <w:r>
              <w:rPr>
                <w:rFonts w:ascii="仿宋_GB2312" w:hAnsi="仿宋_GB2312" w:cs="仿宋_GB2312"/>
                <w:sz w:val="22"/>
                <w:szCs w:val="22"/>
              </w:rPr>
              <w:t>5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.工作经验：1年及以上相关工作经验，有危废、污水处理、化工车间操作经验优先；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br w:type="textWrapping"/>
            </w:r>
            <w:r>
              <w:rPr>
                <w:rFonts w:ascii="仿宋_GB2312" w:hAnsi="仿宋_GB2312" w:cs="仿宋_GB2312"/>
                <w:sz w:val="22"/>
                <w:szCs w:val="22"/>
              </w:rPr>
              <w:t>6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.技能与素质：身体健康，能接受倒班。</w:t>
            </w:r>
            <w:bookmarkEnd w:id="8"/>
          </w:p>
        </w:tc>
      </w:tr>
      <w:tr w14:paraId="1AA85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1368" w:type="dxa"/>
            <w:vAlign w:val="center"/>
          </w:tcPr>
          <w:p w14:paraId="783FC91E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综合管理部</w:t>
            </w:r>
          </w:p>
        </w:tc>
        <w:tc>
          <w:tcPr>
            <w:tcW w:w="1433" w:type="dxa"/>
            <w:vAlign w:val="center"/>
          </w:tcPr>
          <w:p w14:paraId="421380E1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招标采购岗</w:t>
            </w:r>
          </w:p>
        </w:tc>
        <w:tc>
          <w:tcPr>
            <w:tcW w:w="1288" w:type="dxa"/>
            <w:vAlign w:val="center"/>
          </w:tcPr>
          <w:p w14:paraId="014410AF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</w:t>
            </w:r>
          </w:p>
        </w:tc>
        <w:tc>
          <w:tcPr>
            <w:tcW w:w="1314" w:type="dxa"/>
            <w:vAlign w:val="center"/>
          </w:tcPr>
          <w:p w14:paraId="2B40ADFE">
            <w:pPr>
              <w:pStyle w:val="2"/>
              <w:adjustRightInd w:val="0"/>
              <w:snapToGrid w:val="0"/>
              <w:ind w:firstLine="0" w:firstLineChars="0"/>
              <w:jc w:val="center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社会招聘</w:t>
            </w:r>
          </w:p>
        </w:tc>
        <w:tc>
          <w:tcPr>
            <w:tcW w:w="5250" w:type="dxa"/>
            <w:vAlign w:val="center"/>
          </w:tcPr>
          <w:p w14:paraId="70307700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</w:t>
            </w:r>
            <w:r>
              <w:rPr>
                <w:rFonts w:ascii="仿宋_GB2312" w:hAnsi="仿宋_GB2312" w:cs="仿宋_GB2312"/>
                <w:sz w:val="22"/>
                <w:szCs w:val="22"/>
              </w:rPr>
              <w:t>.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负责收集各部门物资需求，编制采购计划，管控采购成本；</w:t>
            </w:r>
          </w:p>
          <w:p w14:paraId="0E5233F0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</w:t>
            </w:r>
            <w:r>
              <w:rPr>
                <w:rFonts w:ascii="仿宋_GB2312" w:hAnsi="仿宋_GB2312" w:cs="仿宋_GB2312"/>
                <w:sz w:val="22"/>
                <w:szCs w:val="22"/>
              </w:rPr>
              <w:t>.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负责开发、管理供应商，完成询价、比价、议价及小额招标；</w:t>
            </w:r>
          </w:p>
          <w:p w14:paraId="6B5FA763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3</w:t>
            </w:r>
            <w:r>
              <w:rPr>
                <w:rFonts w:ascii="仿宋_GB2312" w:hAnsi="仿宋_GB2312" w:cs="仿宋_GB2312"/>
                <w:sz w:val="22"/>
                <w:szCs w:val="22"/>
              </w:rPr>
              <w:t>.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完成签订采购合同，并跟进物资到货、入库验收。</w:t>
            </w:r>
          </w:p>
        </w:tc>
        <w:tc>
          <w:tcPr>
            <w:tcW w:w="5250" w:type="dxa"/>
            <w:vAlign w:val="center"/>
          </w:tcPr>
          <w:p w14:paraId="5D853CBE">
            <w:pPr>
              <w:adjustRightInd w:val="0"/>
              <w:snapToGrid w:val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1.年龄：45岁及以下；</w:t>
            </w:r>
          </w:p>
          <w:p w14:paraId="5B782E85">
            <w:pPr>
              <w:adjustRightInd w:val="0"/>
              <w:snapToGrid w:val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2.学历：大专及以上；</w:t>
            </w:r>
          </w:p>
          <w:p w14:paraId="4FA57C8F">
            <w:pPr>
              <w:pStyle w:val="2"/>
              <w:adjustRightInd w:val="0"/>
              <w:snapToGrid w:val="0"/>
              <w:ind w:firstLine="0" w:firstLineChars="0"/>
              <w:jc w:val="left"/>
              <w:rPr>
                <w:rFonts w:ascii="仿宋_GB2312" w:hAnsi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cs="仿宋_GB2312"/>
                <w:sz w:val="22"/>
                <w:szCs w:val="22"/>
              </w:rPr>
              <w:t>3.专业：管理学类、法学类、统计学类、经济学类、金融学类、电子商务类等相关专业；</w:t>
            </w:r>
            <w:r>
              <w:rPr>
                <w:rFonts w:hint="eastAsia" w:ascii="仿宋_GB2312" w:hAnsi="仿宋_GB2312" w:cs="仿宋_GB2312"/>
                <w:sz w:val="22"/>
                <w:szCs w:val="22"/>
                <w:highlight w:val="yellow"/>
              </w:rPr>
              <w:br w:type="textWrapping"/>
            </w:r>
            <w:r>
              <w:rPr>
                <w:rFonts w:ascii="仿宋_GB2312" w:hAnsi="仿宋_GB2312" w:cs="仿宋_GB2312"/>
                <w:sz w:val="22"/>
                <w:szCs w:val="22"/>
              </w:rPr>
              <w:t>4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.工作经验：1年及以上</w:t>
            </w:r>
            <w:r>
              <w:rPr>
                <w:rFonts w:hint="eastAsia" w:ascii="仿宋_GB2312" w:hAnsi="仿宋_GB2312" w:cs="仿宋_GB2312"/>
                <w:sz w:val="22"/>
                <w:szCs w:val="22"/>
                <w:lang w:val="en-US" w:eastAsia="zh-CN"/>
              </w:rPr>
              <w:t>相关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工作经验；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br w:type="textWrapping"/>
            </w:r>
            <w:r>
              <w:rPr>
                <w:rFonts w:ascii="仿宋_GB2312" w:hAnsi="仿宋_GB2312" w:cs="仿宋_GB2312"/>
                <w:sz w:val="22"/>
                <w:szCs w:val="22"/>
              </w:rPr>
              <w:t>5</w:t>
            </w:r>
            <w:r>
              <w:rPr>
                <w:rFonts w:hint="eastAsia" w:ascii="仿宋_GB2312" w:hAnsi="仿宋_GB2312" w:cs="仿宋_GB2312"/>
                <w:sz w:val="22"/>
                <w:szCs w:val="22"/>
              </w:rPr>
              <w:t>.技能与素质：掌握询价比价、供应商管理、合同对账、招投标基础工作，能独立完成全流程采购业务。</w:t>
            </w:r>
          </w:p>
        </w:tc>
      </w:tr>
    </w:tbl>
    <w:p w14:paraId="68858734">
      <w:pPr>
        <w:pStyle w:val="2"/>
        <w:ind w:firstLine="64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E5F3C"/>
    <w:rsid w:val="001512DA"/>
    <w:rsid w:val="00231BF5"/>
    <w:rsid w:val="00252D9F"/>
    <w:rsid w:val="0030037C"/>
    <w:rsid w:val="00367472"/>
    <w:rsid w:val="004074EC"/>
    <w:rsid w:val="00463471"/>
    <w:rsid w:val="004B00B2"/>
    <w:rsid w:val="00582DB4"/>
    <w:rsid w:val="006A742F"/>
    <w:rsid w:val="00743632"/>
    <w:rsid w:val="009806A6"/>
    <w:rsid w:val="009A27BB"/>
    <w:rsid w:val="00A41460"/>
    <w:rsid w:val="00A66A2A"/>
    <w:rsid w:val="00BE1437"/>
    <w:rsid w:val="00D92871"/>
    <w:rsid w:val="00E452E4"/>
    <w:rsid w:val="00EA5E92"/>
    <w:rsid w:val="00EB4D00"/>
    <w:rsid w:val="00EB5C07"/>
    <w:rsid w:val="00F54CEA"/>
    <w:rsid w:val="016D7958"/>
    <w:rsid w:val="02AE5F3C"/>
    <w:rsid w:val="041E2451"/>
    <w:rsid w:val="070020C8"/>
    <w:rsid w:val="0A9A01F0"/>
    <w:rsid w:val="0F521A14"/>
    <w:rsid w:val="18046BEB"/>
    <w:rsid w:val="1C3A7133"/>
    <w:rsid w:val="1FEF53FA"/>
    <w:rsid w:val="202B483F"/>
    <w:rsid w:val="273D0F38"/>
    <w:rsid w:val="2A005144"/>
    <w:rsid w:val="2D43283D"/>
    <w:rsid w:val="2F027432"/>
    <w:rsid w:val="31B535EF"/>
    <w:rsid w:val="37774B1D"/>
    <w:rsid w:val="3ADD2591"/>
    <w:rsid w:val="3B4F5639"/>
    <w:rsid w:val="3F1E169C"/>
    <w:rsid w:val="43F23617"/>
    <w:rsid w:val="467817B8"/>
    <w:rsid w:val="475667EA"/>
    <w:rsid w:val="49AE2DA6"/>
    <w:rsid w:val="4BB92BF1"/>
    <w:rsid w:val="4CFF3361"/>
    <w:rsid w:val="51FC1106"/>
    <w:rsid w:val="52C0735C"/>
    <w:rsid w:val="535D4A4D"/>
    <w:rsid w:val="53E235C1"/>
    <w:rsid w:val="55AC5EFA"/>
    <w:rsid w:val="595254FC"/>
    <w:rsid w:val="60273E3E"/>
    <w:rsid w:val="63F82B63"/>
    <w:rsid w:val="676A41A5"/>
    <w:rsid w:val="726427EF"/>
    <w:rsid w:val="77450CAB"/>
    <w:rsid w:val="77AA2345"/>
    <w:rsid w:val="7DEB335D"/>
    <w:rsid w:val="7F36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6"/>
    <w:unhideWhenUsed/>
    <w:qFormat/>
    <w:uiPriority w:val="0"/>
    <w:pPr>
      <w:spacing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文本首行缩进1"/>
    <w:basedOn w:val="5"/>
    <w:next w:val="15"/>
    <w:qFormat/>
    <w:uiPriority w:val="0"/>
    <w:pPr>
      <w:ind w:firstLine="420" w:firstLineChars="100"/>
    </w:pPr>
  </w:style>
  <w:style w:type="paragraph" w:customStyle="1" w:styleId="15">
    <w:name w:val="正文文本首行缩进 21"/>
    <w:basedOn w:val="7"/>
    <w:qFormat/>
    <w:uiPriority w:val="0"/>
    <w:pPr>
      <w:ind w:firstLine="420" w:firstLineChars="200"/>
    </w:pPr>
  </w:style>
  <w:style w:type="character" w:customStyle="1" w:styleId="16">
    <w:name w:val="标题 2 字符"/>
    <w:link w:val="4"/>
    <w:qFormat/>
    <w:uiPriority w:val="0"/>
    <w:rPr>
      <w:rFonts w:ascii="Arial" w:hAnsi="Arial" w:eastAsia="楷体_GB2312"/>
      <w:b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页眉 字符"/>
    <w:basedOn w:val="13"/>
    <w:link w:val="9"/>
    <w:qFormat/>
    <w:uiPriority w:val="0"/>
    <w:rPr>
      <w:rFonts w:eastAsia="仿宋_GB2312"/>
      <w:kern w:val="2"/>
      <w:sz w:val="18"/>
      <w:szCs w:val="18"/>
    </w:rPr>
  </w:style>
  <w:style w:type="character" w:customStyle="1" w:styleId="19">
    <w:name w:val="页脚 字符"/>
    <w:basedOn w:val="13"/>
    <w:link w:val="8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2577</Words>
  <Characters>2709</Characters>
  <Lines>20</Lines>
  <Paragraphs>5</Paragraphs>
  <TotalTime>235</TotalTime>
  <ScaleCrop>false</ScaleCrop>
  <LinksUpToDate>false</LinksUpToDate>
  <CharactersWithSpaces>2711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2020-05-12T09:44:00Z</dcterms:created>
  <dc:creator>Jing</dc:creator>
  <cp:lastModifiedBy>小虎妞</cp:lastModifiedBy>
  <dcterms:modified xsi:type="dcterms:W3CDTF">2026-09-14T07:46:18Z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eyJoZGlkIjoiMzcyMzBiNGUxYTRlZGRiZjhlNmY2OWYxZjBlMDc2ZjkiLCJ1c2VySWQiOiIxMDUxNDU0NTM3In0=</vt:lpwstr>
  </property>
  <property fmtid="{D5CDD505-2E9C-101B-9397-08002B2CF9AE}" pid="4" name="ICV">
    <vt:lpwstr>DEC5EFECC0844E1DADC778473EC079CC_13</vt:lpwstr>
  </property>
</Properties>
</file>