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B0FD58">
      <w:pPr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  <w:t>附件1</w:t>
      </w:r>
    </w:p>
    <w:p w14:paraId="3815B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</w:pPr>
    </w:p>
    <w:p w14:paraId="4A51F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  <w:t>巴中市国有资本运营集团有限公司</w:t>
      </w:r>
    </w:p>
    <w:p w14:paraId="1F6F9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76" w:lineRule="exact"/>
        <w:ind w:left="0" w:firstLine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  <w:t>市场化选聘下属企业经理层岗位要求一览表</w:t>
      </w:r>
    </w:p>
    <w:tbl>
      <w:tblPr>
        <w:tblStyle w:val="5"/>
        <w:tblW w:w="138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744"/>
        <w:gridCol w:w="720"/>
        <w:gridCol w:w="5610"/>
        <w:gridCol w:w="5013"/>
      </w:tblGrid>
      <w:tr w14:paraId="0D8AC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CF2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用人单位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8A6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岗位名称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A59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选聘人数</w:t>
            </w:r>
          </w:p>
        </w:tc>
        <w:tc>
          <w:tcPr>
            <w:tcW w:w="5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8E5C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岗位要求</w:t>
            </w:r>
          </w:p>
        </w:tc>
        <w:tc>
          <w:tcPr>
            <w:tcW w:w="5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0C4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岗位职责</w:t>
            </w:r>
          </w:p>
        </w:tc>
      </w:tr>
      <w:tr w14:paraId="33BD4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4" w:hRule="atLeast"/>
          <w:jc w:val="center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23C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巴中市排水有限公司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899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副总经理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8C66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5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18562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方正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20"/>
                <w:szCs w:val="20"/>
                <w:lang w:val="en-US" w:eastAsia="zh-CN"/>
              </w:rPr>
              <w:t>1.年龄在</w:t>
            </w:r>
            <w:r>
              <w:rPr>
                <w:rFonts w:hint="eastAsia" w:ascii="Times New Roman" w:hAnsi="Times New Roman" w:eastAsia="方正仿宋_GB2312" w:cs="Times New Roman"/>
                <w:color w:val="auto"/>
                <w:sz w:val="20"/>
                <w:szCs w:val="20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方正仿宋_GB2312" w:cs="Times New Roman"/>
                <w:color w:val="auto"/>
                <w:sz w:val="20"/>
                <w:szCs w:val="20"/>
                <w:lang w:val="en-US" w:eastAsia="zh-CN"/>
              </w:rPr>
              <w:t>周岁以下（以公告日为准）；</w:t>
            </w:r>
          </w:p>
          <w:p w14:paraId="0D7B0C10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方正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20"/>
                <w:szCs w:val="20"/>
                <w:lang w:val="en-US" w:eastAsia="zh-CN"/>
              </w:rPr>
              <w:t>2.具有本科及以上学历，专业不限；</w:t>
            </w:r>
          </w:p>
          <w:p w14:paraId="4F9231A6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方正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20"/>
                <w:szCs w:val="20"/>
                <w:lang w:val="en-US" w:eastAsia="zh-CN"/>
              </w:rPr>
              <w:t>3.曾在排水或水务企业担任5年及以上项目运营、安全生产或经营管理类中层及以上职务；或者在住建、水务等部门有8年工作经历，且</w:t>
            </w:r>
            <w:r>
              <w:rPr>
                <w:rFonts w:hint="eastAsia" w:ascii="Times New Roman" w:hAnsi="Times New Roman" w:eastAsia="方正仿宋_GB2312" w:cs="Times New Roman"/>
                <w:color w:val="auto"/>
                <w:sz w:val="20"/>
                <w:szCs w:val="20"/>
                <w:lang w:val="en-US" w:eastAsia="zh-CN"/>
              </w:rPr>
              <w:t>近三年度考核为</w:t>
            </w:r>
            <w:r>
              <w:rPr>
                <w:rFonts w:hint="default" w:ascii="Times New Roman" w:hAnsi="Times New Roman" w:eastAsia="方正仿宋_GB2312" w:cs="Times New Roman"/>
                <w:color w:val="auto"/>
                <w:sz w:val="20"/>
                <w:szCs w:val="20"/>
                <w:lang w:val="en-US" w:eastAsia="zh-CN"/>
              </w:rPr>
              <w:t>称职（合格）</w:t>
            </w:r>
            <w:r>
              <w:rPr>
                <w:rFonts w:hint="eastAsia" w:ascii="Times New Roman" w:hAnsi="Times New Roman" w:eastAsia="方正仿宋_GB2312" w:cs="Times New Roman"/>
                <w:color w:val="auto"/>
                <w:sz w:val="20"/>
                <w:szCs w:val="20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color w:val="auto"/>
                <w:sz w:val="20"/>
                <w:szCs w:val="20"/>
                <w:lang w:val="en-US" w:eastAsia="zh-CN"/>
              </w:rPr>
              <w:t>以上等次；</w:t>
            </w:r>
          </w:p>
          <w:p w14:paraId="476409DF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方正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20"/>
                <w:szCs w:val="20"/>
                <w:lang w:val="en-US" w:eastAsia="zh-CN"/>
              </w:rPr>
              <w:t>4.熟悉排水行业法律法规、运营模式及发展趋势，对排水管网运行、污水处理等方面有深入了解；具备厂网一体化项目经验者优先；具有排水管网、污水处理厂等重大项目完整建设管理经验者优先；</w:t>
            </w:r>
          </w:p>
          <w:p w14:paraId="76E88A9D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方正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20"/>
                <w:szCs w:val="20"/>
                <w:lang w:val="en-US" w:eastAsia="zh-CN"/>
              </w:rPr>
              <w:t>5.具备较高的专业技术能力和组织管理能力；</w:t>
            </w:r>
          </w:p>
          <w:p w14:paraId="4640B24B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方正仿宋简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20"/>
                <w:szCs w:val="20"/>
                <w:lang w:val="en-US" w:eastAsia="zh-CN"/>
              </w:rPr>
              <w:t>6.硕士研究生及以上学历学位，或取得排水、环保行业类相关高级技术职称，或排水行业类相关高级专业技术职业资格证书者，可放宽年龄至40周岁及以下。</w:t>
            </w:r>
          </w:p>
        </w:tc>
        <w:tc>
          <w:tcPr>
            <w:tcW w:w="5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C4E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20"/>
                <w:szCs w:val="20"/>
                <w:lang w:val="en-US" w:eastAsia="zh-CN"/>
              </w:rPr>
              <w:t>1.负责协调各级政府主管部门，完成排水项目前期相关资质（如排水许可、环评、水保等）的办理及外部公共关系维护；</w:t>
            </w:r>
          </w:p>
          <w:p w14:paraId="702AA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20"/>
                <w:szCs w:val="20"/>
                <w:lang w:val="en-US" w:eastAsia="zh-CN"/>
              </w:rPr>
              <w:t>2.负责公司的安全生产管理工作，牵头建立健全公司安全生产责任制度、安全生产规章制度、排水管网及泵站安全操作规程、防汛抢险应急预案等相应制度，并督促相关部门严格执行；</w:t>
            </w:r>
          </w:p>
          <w:p w14:paraId="5D709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20"/>
                <w:szCs w:val="20"/>
                <w:lang w:val="en-US" w:eastAsia="zh-CN"/>
              </w:rPr>
              <w:t>3.负责监管城市排水管网运行、污水处理、防汛排涝及工程项目建设等核心业务的安全与规范化管理；</w:t>
            </w:r>
          </w:p>
          <w:p w14:paraId="4001D4B3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方正仿宋简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20"/>
                <w:szCs w:val="20"/>
                <w:lang w:val="en-US" w:eastAsia="zh-CN"/>
              </w:rPr>
              <w:t>4.完成领导交办的其他工作。</w:t>
            </w:r>
          </w:p>
        </w:tc>
      </w:tr>
    </w:tbl>
    <w:p w14:paraId="743094ED"/>
    <w:sectPr>
      <w:footerReference r:id="rId3" w:type="default"/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8DE5752-5FD8-4438-82C4-75398173769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9C652C4-E6DE-44F4-B011-4D894505DDDE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5302CF1-FE66-4689-B038-1B88BC790F87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BD46ACF3-BCF4-4E44-A046-A621F12D3A24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B303FD4F-7EA8-41C7-A24A-D04D824458F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7FE66497-17B7-4F80-BA11-236528ED57D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84A5E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7D3CB9D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77D3CB9D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FA52E2"/>
    <w:rsid w:val="7D73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</w:style>
  <w:style w:type="paragraph" w:styleId="3">
    <w:name w:val="Body Text"/>
    <w:basedOn w:val="1"/>
    <w:qFormat/>
    <w:uiPriority w:val="0"/>
    <w:pPr>
      <w:widowControl w:val="0"/>
      <w:spacing w:after="120" w:afterAutospacing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2026-09-07T02:35:31Z</dcterms:created>
  <dc:creator>11215</dc:creator>
  <cp:lastModifiedBy>荒芜</cp:lastModifiedBy>
  <dcterms:modified xsi:type="dcterms:W3CDTF">2026-09-07T02:36:28Z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eyJoZGlkIjoiODI3ZGQ2ZTUyYWQ4OWQ2OWE2YWRhNmRkYWNlNjU3YzAiLCJ1c2VySWQiOiIzNDkxOTA0MTEifQ==</vt:lpwstr>
  </property>
  <property fmtid="{D5CDD505-2E9C-101B-9397-08002B2CF9AE}" pid="4" name="ICV">
    <vt:lpwstr>485811F40E934E018730E480B0DA77AD_12</vt:lpwstr>
  </property>
</Properties>
</file>