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227E5">
      <w:pPr>
        <w:jc w:val="both"/>
        <w:rPr>
          <w:rFonts w:hint="default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</w:p>
    <w:p w14:paraId="4FCE8DE4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44"/>
          <w:lang w:val="en-US" w:eastAsia="zh-CN" w:bidi="ar-SA"/>
        </w:rPr>
        <w:t>汉源县山水供应链管理有限公司</w:t>
      </w:r>
    </w:p>
    <w:p w14:paraId="40803DA4">
      <w:pPr>
        <w:pStyle w:val="2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44"/>
          <w:lang w:val="en-US" w:eastAsia="zh-CN" w:bidi="ar-SA"/>
        </w:rPr>
        <w:t>岗位需求表</w:t>
      </w:r>
    </w:p>
    <w:tbl>
      <w:tblPr>
        <w:tblStyle w:val="3"/>
        <w:tblpPr w:leftFromText="180" w:rightFromText="180" w:vertAnchor="text" w:horzAnchor="page" w:tblpX="1276" w:tblpY="889"/>
        <w:tblOverlap w:val="never"/>
        <w:tblW w:w="14779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2"/>
        <w:gridCol w:w="1281"/>
        <w:gridCol w:w="1964"/>
        <w:gridCol w:w="2305"/>
        <w:gridCol w:w="1446"/>
        <w:gridCol w:w="5400"/>
        <w:gridCol w:w="1411"/>
      </w:tblGrid>
      <w:tr w14:paraId="38026E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</w:trPr>
        <w:tc>
          <w:tcPr>
            <w:tcW w:w="97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72854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12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22F30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Style w:val="6"/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招聘岗位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4FD8E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Style w:val="6"/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岗位资格条件</w:t>
            </w:r>
          </w:p>
        </w:tc>
        <w:tc>
          <w:tcPr>
            <w:tcW w:w="5400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74B93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岗位任职要求</w:t>
            </w:r>
          </w:p>
        </w:tc>
        <w:tc>
          <w:tcPr>
            <w:tcW w:w="1411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005DB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备注</w:t>
            </w:r>
          </w:p>
        </w:tc>
      </w:tr>
      <w:tr w14:paraId="041FB7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97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68A03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659CC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78740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Style w:val="6"/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年龄要求</w:t>
            </w:r>
          </w:p>
        </w:tc>
        <w:tc>
          <w:tcPr>
            <w:tcW w:w="23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7B03C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Style w:val="6"/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学历要求</w:t>
            </w:r>
          </w:p>
        </w:tc>
        <w:tc>
          <w:tcPr>
            <w:tcW w:w="14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4FB3C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岗位需求</w:t>
            </w:r>
          </w:p>
          <w:p w14:paraId="7EF7E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人数</w:t>
            </w:r>
          </w:p>
        </w:tc>
        <w:tc>
          <w:tcPr>
            <w:tcW w:w="5400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13F92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1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63709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3C9855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0C96D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2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30E9C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行政专员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43BB6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35周岁(含)以下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3A7E1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大专及以上</w:t>
            </w:r>
          </w:p>
          <w:p w14:paraId="3C2AB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（行政管理、汉语言文学、文秘相关专业）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12450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54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2E3CC40A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从事过行政相关工作，涵盖公文写作、会务接待、证照管理、后勤综合管理等；</w:t>
            </w:r>
          </w:p>
          <w:p w14:paraId="163D2970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 年以上行政实操经验，具有国企行政工作经验优先；</w:t>
            </w:r>
          </w:p>
          <w:p w14:paraId="729CD4C2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能严格遵守公司管理要求。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6FD0D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638A32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7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4418D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2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4200F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人事专员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147E7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35周岁(含)以下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040B7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大专及以上</w:t>
            </w:r>
          </w:p>
          <w:p w14:paraId="7387E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/>
                <w:kern w:val="24"/>
                <w:szCs w:val="21"/>
              </w:rPr>
              <w:t>人力资源管理相关专业</w:t>
            </w: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21F29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54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201AD147">
            <w:pPr>
              <w:numPr>
                <w:ilvl w:val="0"/>
                <w:numId w:val="2"/>
              </w:num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从事过人事相关工作，涵盖招聘、培训、工资核算、绩效管理等；</w:t>
            </w:r>
          </w:p>
          <w:p w14:paraId="7BF16920">
            <w:pPr>
              <w:numPr>
                <w:ilvl w:val="0"/>
                <w:numId w:val="2"/>
              </w:numPr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熟悉《劳动法》《劳动合同法》《社会保险法》等劳动法律法规，能独立处理用工合规事项；</w:t>
            </w:r>
          </w:p>
          <w:p w14:paraId="28BE2516">
            <w:pPr>
              <w:numPr>
                <w:ilvl w:val="0"/>
                <w:numId w:val="2"/>
              </w:num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 年以上人事实操经验，具有国企人事工作经验优先；</w:t>
            </w:r>
          </w:p>
          <w:p w14:paraId="348164C5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能严格遵守公司管理要求。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0C6E1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531B6D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7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45E4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E177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新零售运营专员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EFF4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35周岁(含)以下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48918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大专及以上</w:t>
            </w:r>
          </w:p>
          <w:p w14:paraId="6855A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</w:rPr>
              <w:t>计算机、电子商务或物流管理等相关专业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)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14D2C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4D2FB134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熟悉微信小程序生态及主流建站工具，具备基础的UI审美及交互设计能力，能独立完成页面搭建与美化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；</w:t>
            </w:r>
          </w:p>
          <w:p w14:paraId="50F82740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精通电商后台操作，具备较强的数据分析能力，能独立策划并落地线上营销活动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；</w:t>
            </w:r>
          </w:p>
          <w:p w14:paraId="0FB9E75D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</w:rPr>
              <w:t>了解同城配送/即时零售履约逻辑</w:t>
            </w:r>
            <w:r>
              <w:rPr>
                <w:rFonts w:hint="eastAsia" w:ascii="仿宋" w:hAnsi="仿宋" w:eastAsia="仿宋" w:cs="仿宋"/>
                <w:lang w:eastAsia="zh-CN"/>
              </w:rPr>
              <w:t>，具</w:t>
            </w:r>
            <w:r>
              <w:rPr>
                <w:rFonts w:hint="eastAsia" w:ascii="仿宋" w:hAnsi="仿宋" w:eastAsia="仿宋" w:cs="仿宋"/>
              </w:rPr>
              <w:t>有配送团队管理或第三方运力调度经验者优先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；</w:t>
            </w:r>
          </w:p>
          <w:p w14:paraId="3F57F742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能严格遵守公司管理要求。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4E33C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1CC13A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EA70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6ACE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品牌商管部主管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103A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35周岁(含)以下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BCDB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大专及以上</w:t>
            </w:r>
          </w:p>
          <w:p w14:paraId="188A0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(市场营销、工商管理、广告、商业管理等相关专业)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52CB0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788A57A1"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熟悉品牌全链路运营、商业招商流程，具备商务谈判、资源整合、统筹管理能力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，具有商业项目招商或品牌运营成功案例优先。</w:t>
            </w:r>
          </w:p>
          <w:p w14:paraId="77FA034B"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能严格遵守公司管理要求。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20154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319790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9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4073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426C6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品牌商管部专员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0BF2B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35周岁(含)以下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4A63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大专及以上</w:t>
            </w:r>
          </w:p>
          <w:p w14:paraId="6DB72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(市场营销、广告、商务管理、工商管理等相关专业)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2E756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0D4158D6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1年及以上品牌运营、招商、市场相关工作经验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；</w:t>
            </w:r>
          </w:p>
          <w:p w14:paraId="1ED68D85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擅长资料整理，具备基础商务对接能力，会基础办公软件，沟通表达良好，细心有耐心；</w:t>
            </w:r>
          </w:p>
          <w:p w14:paraId="5D7B6120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能严格遵守公司管理要求。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2D1EF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4F0679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4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7BF8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06E9F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财务人员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02338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45</w:t>
            </w:r>
            <w:r>
              <w:rPr>
                <w:rFonts w:hint="eastAsia" w:ascii="仿宋" w:hAnsi="仿宋" w:eastAsia="仿宋" w:cs="仿宋"/>
                <w:vertAlign w:val="baseline"/>
              </w:rPr>
              <w:t>周岁以下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E838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vertAlign w:val="baseline"/>
              </w:rPr>
              <w:t>及以上</w:t>
            </w:r>
          </w:p>
          <w:p w14:paraId="18824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/>
                <w:kern w:val="24"/>
                <w:szCs w:val="21"/>
              </w:rPr>
              <w:t>财务管理、会计等相关专业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）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07A44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0C079C8A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1、有商贸、连锁超市、生鲜零售行业全盘财务工作经验，熟悉多门店、多项目财务统筹；</w:t>
            </w:r>
          </w:p>
          <w:p w14:paraId="28B78736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2、3年以上财务主管、负责人管理经验；</w:t>
            </w:r>
          </w:p>
          <w:p w14:paraId="7E9C9C97">
            <w:pPr>
              <w:rPr>
                <w:rFonts w:hint="eastAsia" w:ascii="仿宋" w:hAnsi="仿宋" w:eastAsia="仿宋" w:cs="仿宋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3、能严格遵守公司管理要求。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5D0DF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47A2B7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02962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18BF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vertAlign w:val="baseline"/>
              </w:rPr>
              <w:t>法务专员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CEB1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35周岁(含)以下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3E93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全日制本科及以上</w:t>
            </w:r>
          </w:p>
          <w:p w14:paraId="0A0F7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vertAlign w:val="baseline"/>
              </w:rPr>
              <w:t>法学、法律相关专业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）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2BCD77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15383B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1、拥有3年及以上法律相关工作经验，具有餐饮或食品零售行业经验者优先考虑；</w:t>
            </w:r>
          </w:p>
          <w:p w14:paraId="418C52D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2、须具备独立处理合同审核、合规审查、法律纠纷等实务能力；</w:t>
            </w:r>
          </w:p>
          <w:p w14:paraId="297E4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3、熟练掌握公司法、民法典（合同编）、经济法、劳动合同法等法律法规及相关司法解释；</w:t>
            </w:r>
          </w:p>
          <w:p w14:paraId="011CEA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4、能严格遵守公司管理要求。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22E08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74D928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D0CD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0C64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项目管理专员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0F2D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35周岁(含)以下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0888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大专及以上</w:t>
            </w:r>
          </w:p>
          <w:p w14:paraId="0497D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（工程管理、土木工程、工程造价、建筑市政等相关专业）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0055AD75"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31AD91C3">
            <w:pPr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1、拥有3年及以上建设单位管理经验，熟悉土建、装饰装修工程全流程管理；熟悉工程质量、安全、进度、成本管控；</w:t>
            </w:r>
          </w:p>
          <w:p w14:paraId="723A32D8">
            <w:pPr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2、持有二级建造师（建筑类）或工程类中级职称优先；熟练运用CAD、酷家乐及相关办公软件；</w:t>
            </w:r>
          </w:p>
          <w:p w14:paraId="49711C00">
            <w:pPr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3、掌握工程建设相关规范、消防相关要求，能独立对接施工、监理及行业主管部门，处理现场各类工程问题；</w:t>
            </w:r>
          </w:p>
          <w:p w14:paraId="0613E26C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4、熟悉雅安本地工程报建、验收流程，具有商业装修、商超建设项目经验者优先。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0346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43E647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6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FCEC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right="0" w:firstLine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FCAD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配送驾驶员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B458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45周岁及以下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6993B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不限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0D3C8387"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7507BF33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1、机动车驾驶证B2及以上，从事过相关运输工作，具有道路运输从业人员从业资格证；</w:t>
            </w:r>
          </w:p>
          <w:p w14:paraId="3B4BBB95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2、有超市配送经验优先；</w:t>
            </w:r>
          </w:p>
          <w:p w14:paraId="7D586B05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3、能严格遵守公司管理要求。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center"/>
          </w:tcPr>
          <w:p w14:paraId="7DCB5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</w:tbl>
    <w:p w14:paraId="5D19F347"/>
    <w:sectPr>
      <w:pgSz w:w="16838" w:h="11906" w:orient="landscape"/>
      <w:pgMar w:top="1417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28DF02F-FDFE-4729-8768-13419E3F532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AEA08B4-20CF-4A2B-9FEE-AF2A36D0F4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9EE44A3-C132-4408-9DED-9450B1FCEE2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6DB842"/>
    <w:multiLevelType w:val="singleLevel"/>
    <w:tmpl w:val="916DB84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171B9B1"/>
    <w:multiLevelType w:val="singleLevel"/>
    <w:tmpl w:val="B171B9B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B697315D"/>
    <w:multiLevelType w:val="singleLevel"/>
    <w:tmpl w:val="B697315D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2F6B307"/>
    <w:multiLevelType w:val="singleLevel"/>
    <w:tmpl w:val="52F6B307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7C7188F1"/>
    <w:multiLevelType w:val="singleLevel"/>
    <w:tmpl w:val="7C7188F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65983"/>
    <w:rsid w:val="00B2494E"/>
    <w:rsid w:val="02B90296"/>
    <w:rsid w:val="05B102F8"/>
    <w:rsid w:val="0902043D"/>
    <w:rsid w:val="1098769A"/>
    <w:rsid w:val="14CB5B87"/>
    <w:rsid w:val="23971A56"/>
    <w:rsid w:val="251D65D7"/>
    <w:rsid w:val="259C15A5"/>
    <w:rsid w:val="2ADB05F4"/>
    <w:rsid w:val="2C32271D"/>
    <w:rsid w:val="2C6377AD"/>
    <w:rsid w:val="32E6658A"/>
    <w:rsid w:val="3AC3717D"/>
    <w:rsid w:val="3BE61375"/>
    <w:rsid w:val="473C009B"/>
    <w:rsid w:val="487B7D18"/>
    <w:rsid w:val="4B665983"/>
    <w:rsid w:val="4F5A4A81"/>
    <w:rsid w:val="624E53D8"/>
    <w:rsid w:val="6E99525C"/>
    <w:rsid w:val="72A51B0E"/>
    <w:rsid w:val="76A85022"/>
    <w:rsid w:val="7A005E33"/>
    <w:rsid w:val="7A7056B4"/>
    <w:rsid w:val="7D89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黑体"/>
      <w:b/>
      <w:bCs/>
      <w:sz w:val="4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1276</Words>
  <Characters>1289</Characters>
  <Lines>0</Lines>
  <Paragraphs>0</Paragraphs>
  <TotalTime>963</TotalTime>
  <ScaleCrop>false</ScaleCrop>
  <LinksUpToDate>false</LinksUpToDate>
  <CharactersWithSpaces>1291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2026-07-23T02:36:00Z</dcterms:created>
  <dc:creator>Lily</dc:creator>
  <cp:lastModifiedBy>刘雨杰</cp:lastModifiedBy>
  <cp:lastPrinted>2026-09-03T09:21:00Z</cp:lastPrinted>
  <dcterms:modified xsi:type="dcterms:W3CDTF">2026-09-04T06:42:58Z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5E10D4A9BB6A4068BC90A437D22A5CF4_13</vt:lpwstr>
  </property>
  <property fmtid="{D5CDD505-2E9C-101B-9397-08002B2CF9AE}" pid="4" name="KSOTemplateDocerSaveRecord">
    <vt:lpwstr>eyJoZGlkIjoiMGI0ZjE2ZjJmZjQyOTcwODM1OWJhODQyZDI2ZjY3YzciLCJ1c2VySWQiOiIxNjY2NTU4NjA1In0=</vt:lpwstr>
  </property>
</Properties>
</file>