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C8F15"/>
    <w:p w14:paraId="032F75FD">
      <w:pPr>
        <w:pStyle w:val="10"/>
        <w:rPr>
          <w:rFonts w:ascii="黑体" w:hAnsi="黑体" w:eastAsia="黑体" w:cs="黑体"/>
          <w:b w:val="0"/>
          <w:bCs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</w:t>
      </w:r>
    </w:p>
    <mc:AlternateContent>
      <mc:Choice Requires="wpsCustomData">
        <wpsCustomData:docfieldEnd id="0"/>
      </mc:Choice>
    </mc:AlternateContent>
    <w:p w14:paraId="57617FAA">
      <w:pPr>
        <w:rPr>
          <w:rFonts w:hint="eastAsia"/>
          <w:lang w:val="en-US" w:eastAsia="zh-CN"/>
        </w:rPr>
      </w:pPr>
    </w:p>
    <w:p w14:paraId="3E885DE7">
      <w:pPr>
        <w:pStyle w:val="5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2026年度</w:t>
      </w:r>
      <w:r>
        <w:rPr>
          <w:rFonts w:hint="eastAsia" w:cs="方正小标宋简体"/>
          <w:b w:val="0"/>
          <w:bCs w:val="0"/>
          <w:sz w:val="44"/>
          <w:szCs w:val="44"/>
          <w:lang w:val="en-US" w:eastAsia="zh-CN"/>
        </w:rPr>
        <w:t>市八院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公开招聘岗位计划表</w:t>
      </w:r>
    </w:p>
    <w:bookmarkEnd w:id="0"/>
    <w:p w14:paraId="0215DC0D">
      <w:pPr>
        <w:spacing w:line="560" w:lineRule="exact"/>
        <w:jc w:val="center"/>
        <w:rPr>
          <w:rFonts w:hint="eastAsia" w:ascii="微软雅黑" w:hAnsi="微软雅黑" w:eastAsia="微软雅黑" w:cs="微软雅黑"/>
          <w:sz w:val="36"/>
          <w:szCs w:val="24"/>
        </w:rPr>
      </w:pPr>
    </w:p>
    <w:tbl>
      <w:tblPr>
        <w:tblStyle w:val="8"/>
        <w:tblW w:w="529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521"/>
        <w:gridCol w:w="1466"/>
        <w:gridCol w:w="1598"/>
        <w:gridCol w:w="787"/>
        <w:gridCol w:w="2983"/>
      </w:tblGrid>
      <w:tr w14:paraId="44BDA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5D8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BA8A4">
            <w:pPr>
              <w:widowControl/>
              <w:ind w:firstLine="221" w:firstLineChars="100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4"/>
              </w:rPr>
              <w:t>科室岗位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414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  <w:lang w:val="en-US" w:eastAsia="zh-CN"/>
              </w:rPr>
              <w:t>专业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D50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4"/>
              </w:rPr>
              <w:t>学历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F63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4"/>
                <w:lang w:val="en-US" w:eastAsia="zh-CN"/>
              </w:rPr>
              <w:t>人数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64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4"/>
              </w:rPr>
              <w:t>研究方向及要求</w:t>
            </w:r>
          </w:p>
        </w:tc>
      </w:tr>
      <w:tr w14:paraId="7396E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930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7FA9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学科带头人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FC2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精神医学／心理学／临床医学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423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DD7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11B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精神科临床诊断、科研、教学、学科建设。年龄45周岁以下；副高级以上职称；具有规培证、资格证、执业证。</w:t>
            </w:r>
          </w:p>
        </w:tc>
      </w:tr>
      <w:tr w14:paraId="6F364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394A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B2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学科带头人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43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临床医学／康复治疗学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2D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DE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7A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神经调控方向。年龄45周岁以下，副高级以上职称；具有相关执业证书</w:t>
            </w:r>
          </w:p>
        </w:tc>
      </w:tr>
      <w:tr w14:paraId="32664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01C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14D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729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A01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E0F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B2E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精神障碍患者诊疗、科研。具有规培证、资格证、执业证。</w:t>
            </w:r>
          </w:p>
        </w:tc>
      </w:tr>
      <w:tr w14:paraId="1D0C4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E7F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7A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0BF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精神病与精神卫生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818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36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1B0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精神障碍患者诊疗。具有规培证、资格证、执业证。</w:t>
            </w:r>
          </w:p>
        </w:tc>
      </w:tr>
      <w:tr w14:paraId="2DA3B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DD5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EF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D0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中医内科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343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83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E5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精神障碍患者诊疗、科研（通过精神科医师转岗培训，并取得相应证件）</w:t>
            </w:r>
          </w:p>
        </w:tc>
      </w:tr>
      <w:tr w14:paraId="26EA7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FDA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BF2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精神科护士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332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护理学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3EA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F87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ACE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精神障碍患者临床护理。具有资格证、执业证。</w:t>
            </w:r>
          </w:p>
        </w:tc>
      </w:tr>
      <w:tr w14:paraId="0ACEB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FAC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0A3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91B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精神医学／临床医学／口腔医学／中医学／眼视光医学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3D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0F78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F6A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中级以上职称。年龄45周岁以下，具有相关执业证书。</w:t>
            </w:r>
          </w:p>
        </w:tc>
      </w:tr>
      <w:tr w14:paraId="59A61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EA5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A25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康复科医师、康复科治疗师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0CF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康复医学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0F4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7FD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9002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精神障碍患者康复治疗。具有相关执业证书</w:t>
            </w:r>
          </w:p>
        </w:tc>
      </w:tr>
      <w:tr w14:paraId="1E6E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14E3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02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康复科医师、康复科治疗师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50B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康复医学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1B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B1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6E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精神障碍患者康复治疗。具有相关执业证书</w:t>
            </w:r>
          </w:p>
        </w:tc>
      </w:tr>
      <w:tr w14:paraId="1039F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2B0A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270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心理治疗师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899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心理学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DF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451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FD06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精神障碍患者心理咨询与治疗。具有相关执业证书</w:t>
            </w:r>
          </w:p>
        </w:tc>
      </w:tr>
      <w:tr w14:paraId="332C5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5E21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FB4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外科医师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3C6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临床医学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EE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2F3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F9E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外科患者躯体疾病诊疗。外科方向，具有相关执业证书</w:t>
            </w:r>
          </w:p>
        </w:tc>
      </w:tr>
      <w:tr w14:paraId="37B80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E0A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E2B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彩超医师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784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医学影像学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20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DD9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40A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彩超诊断。具有相关执业证书</w:t>
            </w:r>
          </w:p>
        </w:tc>
      </w:tr>
      <w:tr w14:paraId="0C8D2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BA7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A09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影像科医师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570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医学影像学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72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CC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8A3C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负责DR／CT／MRI诊断。具有相关执业证书</w:t>
            </w:r>
          </w:p>
        </w:tc>
      </w:tr>
      <w:tr w14:paraId="521CF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B3F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FD5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功能科医师、心电图医师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E04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医学影像学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BC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硕士及以上学历，相对应学位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EF6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152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心、脑电图操作与诊断。具有相关执业证书</w:t>
            </w:r>
          </w:p>
        </w:tc>
      </w:tr>
      <w:tr w14:paraId="3A89F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584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113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心身健康体检中心眼科医师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1BF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眼视光学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A6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82F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5102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精神障碍患者体检。具有相关执业证书</w:t>
            </w:r>
          </w:p>
        </w:tc>
      </w:tr>
      <w:tr w14:paraId="6B527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343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A8E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心身健康体检中心口腔科医师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AB2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口腔医学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E5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A8E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AB9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精神障碍患者体检。具有相关执业证书</w:t>
            </w:r>
          </w:p>
        </w:tc>
      </w:tr>
      <w:tr w14:paraId="59B13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4C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EE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心身健康体检中心耳鼻喉科医师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C0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临床医学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FB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本科及以上学历，相对应学位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3C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B8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精神障碍患者体检。耳鼻喉类方向，具有相关执业证书</w:t>
            </w:r>
          </w:p>
        </w:tc>
      </w:tr>
      <w:tr w14:paraId="390A9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C9E9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E5B5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C8B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01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0E84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138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4C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</w:tbl>
    <w:p w14:paraId="4E22CA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8D77359-BAE2-42D3-851E-9465BB6843F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07D28BB-FA52-4FED-B2E0-B4C6A6A149E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A94F2D5-64D8-4E79-AF00-EA78B96BCA7F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F027E48-A92A-4505-B721-BBCC83C113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C1785"/>
    <w:rsid w:val="0C464456"/>
    <w:rsid w:val="123E0817"/>
    <w:rsid w:val="21EC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6">
    <w:name w:val="Body Text First Indent"/>
    <w:next w:val="7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Body Text First Indent 2"/>
    <w:next w:val="1"/>
    <w:qFormat/>
    <w:uiPriority w:val="99"/>
    <w:pPr>
      <w:widowControl w:val="0"/>
      <w:ind w:firstLine="420" w:firstLineChars="200"/>
      <w:jc w:val="both"/>
    </w:pPr>
    <w:rPr>
      <w:rFonts w:ascii="方正楷体_GB2312" w:hAnsi="Calibri" w:eastAsia="方正楷体_GB2312" w:cs="Times New Roman"/>
      <w:kern w:val="2"/>
      <w:sz w:val="32"/>
      <w:szCs w:val="24"/>
      <w:lang w:val="en-US" w:eastAsia="zh-CN" w:bidi="ar-SA"/>
    </w:rPr>
  </w:style>
  <w:style w:type="paragraph" w:customStyle="1" w:styleId="1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3479</Words>
  <Characters>3615</Characters>
  <Lines>0</Lines>
  <Paragraphs>0</Paragraphs>
  <TotalTime>2</TotalTime>
  <ScaleCrop>false</ScaleCrop>
  <LinksUpToDate>false</LinksUpToDate>
  <CharactersWithSpaces>3620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2026-09-07T01:31:00Z</dcterms:created>
  <dc:creator>李志豪</dc:creator>
  <cp:lastModifiedBy>littlefairy2017</cp:lastModifiedBy>
  <dcterms:modified xsi:type="dcterms:W3CDTF">2026-09-07T02:51:09Z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742450586D9040B5A0E085B30338E4F8_13</vt:lpwstr>
  </property>
  <property fmtid="{D5CDD505-2E9C-101B-9397-08002B2CF9AE}" pid="4" name="KSOTemplateDocerSaveRecord">
    <vt:lpwstr>eyJoZGlkIjoiYWE0ZDNhNjk1MGMyZjQyNjg2MTU5NzFiNGM2NWI3MmIiLCJ1c2VySWQiOiIzMjczNzA3OTYifQ==</vt:lpwstr>
  </property>
</Properties>
</file>