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5E0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Style w:val="6"/>
          <w:rFonts w:hint="default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</w:pPr>
      <w:r>
        <w:rPr>
          <w:rStyle w:val="6"/>
          <w:rFonts w:hint="eastAsia" w:ascii="黑体" w:hAnsi="黑体" w:eastAsia="黑体" w:cs="黑体"/>
          <w:b w:val="0"/>
          <w:bCs/>
          <w:i w:val="0"/>
          <w:caps w:val="0"/>
          <w:color w:val="333333"/>
          <w:spacing w:val="8"/>
          <w:sz w:val="32"/>
          <w:szCs w:val="32"/>
          <w:shd w:val="clear" w:fill="FFFFFF"/>
          <w:lang w:val="en-US" w:eastAsia="zh-CN"/>
        </w:rPr>
        <w:t>附件1</w:t>
      </w:r>
    </w:p>
    <w:tbl>
      <w:tblPr>
        <w:tblStyle w:val="4"/>
        <w:tblpPr w:leftFromText="180" w:rightFromText="180" w:vertAnchor="text" w:horzAnchor="page" w:tblpXSpec="center" w:tblpY="624"/>
        <w:tblOverlap w:val="never"/>
        <w:tblW w:w="108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1454"/>
        <w:gridCol w:w="615"/>
        <w:gridCol w:w="1275"/>
        <w:gridCol w:w="1995"/>
        <w:gridCol w:w="930"/>
        <w:gridCol w:w="4542"/>
      </w:tblGrid>
      <w:tr w14:paraId="33837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0811" w:type="dxa"/>
            <w:gridSpan w:val="6"/>
            <w:vAlign w:val="center"/>
          </w:tcPr>
          <w:p w14:paraId="0CC691E4">
            <w:pPr>
              <w:pStyle w:val="2"/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/>
              <w:ind w:right="0"/>
              <w:jc w:val="center"/>
              <w:rPr>
                <w:rStyle w:val="6"/>
                <w:rFonts w:hint="default" w:ascii="Times New Roman" w:hAnsi="Times New Roman" w:eastAsia="宋体" w:cs="Times New Roman"/>
                <w:i w:val="0"/>
                <w:caps w:val="0"/>
                <w:color w:val="000000" w:themeColor="text1"/>
                <w:spacing w:val="8"/>
                <w:sz w:val="36"/>
                <w:szCs w:val="36"/>
                <w:shd w:val="clear" w:fill="FFFFFF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caps w:val="0"/>
                <w:color w:val="000000" w:themeColor="text1"/>
                <w:spacing w:val="8"/>
                <w:sz w:val="36"/>
                <w:szCs w:val="36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屏山县中都镇中心卫生院临聘人员招聘岗位表</w:t>
            </w:r>
            <w:bookmarkEnd w:id="0"/>
          </w:p>
        </w:tc>
      </w:tr>
      <w:tr w14:paraId="03D8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1454" w:type="dxa"/>
            <w:vAlign w:val="center"/>
          </w:tcPr>
          <w:p w14:paraId="5C4E7243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615" w:type="dxa"/>
            <w:vAlign w:val="center"/>
          </w:tcPr>
          <w:p w14:paraId="66DFB646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招聘人数</w:t>
            </w:r>
          </w:p>
        </w:tc>
        <w:tc>
          <w:tcPr>
            <w:tcW w:w="1275" w:type="dxa"/>
            <w:vAlign w:val="center"/>
          </w:tcPr>
          <w:p w14:paraId="14BBAEC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995" w:type="dxa"/>
            <w:vAlign w:val="center"/>
          </w:tcPr>
          <w:p w14:paraId="4582AD5B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930" w:type="dxa"/>
            <w:vAlign w:val="center"/>
          </w:tcPr>
          <w:p w14:paraId="3FF23702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4542" w:type="dxa"/>
            <w:vAlign w:val="center"/>
          </w:tcPr>
          <w:p w14:paraId="7EFD894A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相关要求</w:t>
            </w:r>
          </w:p>
        </w:tc>
      </w:tr>
      <w:tr w14:paraId="5115A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54" w:type="dxa"/>
            <w:vAlign w:val="center"/>
          </w:tcPr>
          <w:p w14:paraId="4546E0DB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药剂士</w:t>
            </w:r>
          </w:p>
        </w:tc>
        <w:tc>
          <w:tcPr>
            <w:tcW w:w="615" w:type="dxa"/>
            <w:vAlign w:val="center"/>
          </w:tcPr>
          <w:p w14:paraId="43906D4F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vAlign w:val="center"/>
          </w:tcPr>
          <w:p w14:paraId="3EB62554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及以上</w:t>
            </w:r>
          </w:p>
        </w:tc>
        <w:tc>
          <w:tcPr>
            <w:tcW w:w="1995" w:type="dxa"/>
            <w:vAlign w:val="center"/>
          </w:tcPr>
          <w:p w14:paraId="18BD94CA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本科（专业）：药学、临床药学</w:t>
            </w:r>
          </w:p>
          <w:p w14:paraId="770A1EF4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研究生（二级学科）：药学、药剂学</w:t>
            </w:r>
          </w:p>
        </w:tc>
        <w:tc>
          <w:tcPr>
            <w:tcW w:w="930" w:type="dxa"/>
            <w:vAlign w:val="center"/>
          </w:tcPr>
          <w:p w14:paraId="2B3CBD24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35周岁以下</w:t>
            </w:r>
          </w:p>
        </w:tc>
        <w:tc>
          <w:tcPr>
            <w:tcW w:w="4542" w:type="dxa"/>
            <w:vAlign w:val="center"/>
          </w:tcPr>
          <w:p w14:paraId="678DC1BF">
            <w:pPr>
              <w:bidi w:val="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取得药学初级（士）及以上专业技术资格证。</w:t>
            </w:r>
          </w:p>
        </w:tc>
      </w:tr>
      <w:tr w14:paraId="3371D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54" w:type="dxa"/>
            <w:vAlign w:val="center"/>
          </w:tcPr>
          <w:p w14:paraId="75869DE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信息科工作员</w:t>
            </w:r>
          </w:p>
        </w:tc>
        <w:tc>
          <w:tcPr>
            <w:tcW w:w="615" w:type="dxa"/>
            <w:vAlign w:val="center"/>
          </w:tcPr>
          <w:p w14:paraId="390AEE15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27085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大专及以上</w:t>
            </w:r>
          </w:p>
        </w:tc>
        <w:tc>
          <w:tcPr>
            <w:tcW w:w="1995" w:type="dxa"/>
            <w:vAlign w:val="center"/>
          </w:tcPr>
          <w:p w14:paraId="25F804F5">
            <w:pPr>
              <w:bidi w:val="0"/>
              <w:jc w:val="center"/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大专（专业）： 计算机类、电子信息类、自动化类、工业机器人技术及相关专业；</w:t>
            </w:r>
          </w:p>
          <w:p w14:paraId="6F439514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本科（专业）： 计算机类、电子信息类、自动化类、机器人工程、工业机器人技术及相关专业；</w:t>
            </w:r>
          </w:p>
        </w:tc>
        <w:tc>
          <w:tcPr>
            <w:tcW w:w="930" w:type="dxa"/>
            <w:vAlign w:val="center"/>
          </w:tcPr>
          <w:p w14:paraId="00B39549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4542" w:type="dxa"/>
            <w:vAlign w:val="center"/>
          </w:tcPr>
          <w:p w14:paraId="43A287D8">
            <w:pPr>
              <w:bidi w:val="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1.掌握计算机硬件、网络基础知识和常用办公软件操作；2.具备一定的软硬件故障排查和处理能力；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3.工作主动，学习能力强，具有良好的服务意识和沟通能力。</w:t>
            </w:r>
          </w:p>
        </w:tc>
      </w:tr>
      <w:tr w14:paraId="499C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54" w:type="dxa"/>
            <w:vAlign w:val="center"/>
          </w:tcPr>
          <w:p w14:paraId="03B425A6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总务科工作员</w:t>
            </w:r>
          </w:p>
        </w:tc>
        <w:tc>
          <w:tcPr>
            <w:tcW w:w="615" w:type="dxa"/>
            <w:vAlign w:val="center"/>
          </w:tcPr>
          <w:p w14:paraId="7C819117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vAlign w:val="center"/>
          </w:tcPr>
          <w:p w14:paraId="0BAC158E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本科及以上</w:t>
            </w:r>
          </w:p>
        </w:tc>
        <w:tc>
          <w:tcPr>
            <w:tcW w:w="1995" w:type="dxa"/>
            <w:vAlign w:val="center"/>
          </w:tcPr>
          <w:p w14:paraId="5E00A9FD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930" w:type="dxa"/>
            <w:vAlign w:val="center"/>
          </w:tcPr>
          <w:p w14:paraId="615FCF85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周岁以下</w:t>
            </w:r>
          </w:p>
        </w:tc>
        <w:tc>
          <w:tcPr>
            <w:tcW w:w="4542" w:type="dxa"/>
            <w:vAlign w:val="center"/>
          </w:tcPr>
          <w:p w14:paraId="22C2B11E">
            <w:pPr>
              <w:bidi w:val="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1.具备良好的沟通协调能力，能有效进行内外联络；2.具备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常用办公软件操作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能力；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.工作踏实，廉洁自律，具有较强的责任意识和服务意识。</w:t>
            </w:r>
          </w:p>
        </w:tc>
      </w:tr>
      <w:tr w14:paraId="51ADF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1454" w:type="dxa"/>
            <w:shd w:val="clear" w:color="auto" w:fill="auto"/>
            <w:vAlign w:val="center"/>
          </w:tcPr>
          <w:p w14:paraId="4CD999F1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驾驶员</w:t>
            </w:r>
          </w:p>
        </w:tc>
        <w:tc>
          <w:tcPr>
            <w:tcW w:w="615" w:type="dxa"/>
            <w:shd w:val="clear" w:color="auto" w:fill="auto"/>
            <w:vAlign w:val="center"/>
          </w:tcPr>
          <w:p w14:paraId="5B15BDE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D6454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1995" w:type="dxa"/>
            <w:shd w:val="clear" w:color="auto" w:fill="auto"/>
            <w:vAlign w:val="center"/>
          </w:tcPr>
          <w:p w14:paraId="3AD878FA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不限</w:t>
            </w:r>
          </w:p>
        </w:tc>
        <w:tc>
          <w:tcPr>
            <w:tcW w:w="930" w:type="dxa"/>
            <w:shd w:val="clear" w:color="auto" w:fill="auto"/>
            <w:vAlign w:val="center"/>
          </w:tcPr>
          <w:p w14:paraId="2F04D698">
            <w:pPr>
              <w:bidi w:val="0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40周岁以下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3066C76">
            <w:pPr>
              <w:bidi w:val="0"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1.驾龄满10年及以上，持有有效机动车驾驶证（C1及以上），无重大交通事故记录；2</w:t>
            </w:r>
            <w:r>
              <w:rPr>
                <w:rFonts w:hint="eastAsia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具备良好的沟通能力与应急处置意识；3.责任心强，能适应倒班、加班及紧急出诊需求；4.了解基本车辆维修常识者优先。</w:t>
            </w:r>
          </w:p>
        </w:tc>
      </w:tr>
    </w:tbl>
    <w:p w14:paraId="245D18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8A57E2"/>
    <w:rsid w:val="2E8A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2026-09-08T08:49:00Z</dcterms:created>
  <dc:creator>lenovo</dc:creator>
  <cp:lastModifiedBy>lenovo</cp:lastModifiedBy>
  <dcterms:modified xsi:type="dcterms:W3CDTF">2026-09-08T08:49:41Z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6CA96EDB0D6644ADBD0574356944B04A_11</vt:lpwstr>
  </property>
  <property fmtid="{D5CDD505-2E9C-101B-9397-08002B2CF9AE}" pid="4" name="KSOTemplateDocerSaveRecord">
    <vt:lpwstr>eyJoZGlkIjoiNmMxMDUxMTVjYWRmNTk0ZmJhZTNkMDliZjljZDkyZTYiLCJ1c2VySWQiOiI1NjMwMTYzMDEifQ==</vt:lpwstr>
  </property>
</Properties>
</file>