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B299E">
      <w:pPr>
        <w:numPr>
          <w:ilvl w:val="0"/>
          <w:numId w:val="0"/>
        </w:numPr>
        <w:adjustRightInd/>
        <w:spacing w:line="560" w:lineRule="exact"/>
        <w:ind w:leftChars="0" w:right="0" w:rightChars="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榜单任务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表</w:t>
      </w:r>
    </w:p>
    <w:p w14:paraId="3F79FB1B">
      <w:pPr>
        <w:spacing w:line="106" w:lineRule="exact"/>
      </w:pPr>
    </w:p>
    <w:tbl>
      <w:tblPr>
        <w:tblStyle w:val="8"/>
        <w:tblW w:w="911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7"/>
        <w:gridCol w:w="7132"/>
        <w:gridCol w:w="10"/>
      </w:tblGrid>
      <w:tr w14:paraId="09D47D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26" w:hRule="atLeast"/>
        </w:trPr>
        <w:tc>
          <w:tcPr>
            <w:tcW w:w="1977" w:type="dxa"/>
            <w:noWrap w:val="0"/>
            <w:vAlign w:val="top"/>
          </w:tcPr>
          <w:p w14:paraId="63060D2B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榜单名称</w:t>
            </w:r>
          </w:p>
        </w:tc>
        <w:tc>
          <w:tcPr>
            <w:tcW w:w="7132" w:type="dxa"/>
            <w:noWrap w:val="0"/>
            <w:vAlign w:val="center"/>
          </w:tcPr>
          <w:p w14:paraId="3EE7FB04">
            <w:pPr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仿宋_GB2312" w:eastAsia="仿宋_GB2312"/>
                <w:sz w:val="22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4"/>
                <w:lang w:val="en-US" w:eastAsia="zh-CN"/>
              </w:rPr>
              <w:t>船舶与海洋工程岗位</w:t>
            </w:r>
          </w:p>
        </w:tc>
      </w:tr>
      <w:tr w14:paraId="29BDD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31" w:hRule="atLeast"/>
        </w:trPr>
        <w:tc>
          <w:tcPr>
            <w:tcW w:w="1977" w:type="dxa"/>
            <w:noWrap w:val="0"/>
            <w:vAlign w:val="center"/>
          </w:tcPr>
          <w:p w14:paraId="05CE4315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聘任类型</w:t>
            </w:r>
          </w:p>
        </w:tc>
        <w:tc>
          <w:tcPr>
            <w:tcW w:w="7132" w:type="dxa"/>
            <w:noWrap w:val="0"/>
            <w:vAlign w:val="center"/>
          </w:tcPr>
          <w:p w14:paraId="4F0CE058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ind w:left="692"/>
              <w:jc w:val="left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eastAsia="zh-CN"/>
              </w:rPr>
              <w:t xml:space="preserve">□特聘教授 </w:t>
            </w:r>
            <w:r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eastAsia="zh-CN"/>
              </w:rPr>
              <w:t>☑青年学者</w:t>
            </w:r>
          </w:p>
        </w:tc>
      </w:tr>
      <w:tr w14:paraId="4EA137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666" w:hRule="atLeast"/>
        </w:trPr>
        <w:tc>
          <w:tcPr>
            <w:tcW w:w="1977" w:type="dxa"/>
            <w:noWrap w:val="0"/>
            <w:vAlign w:val="center"/>
          </w:tcPr>
          <w:p w14:paraId="2E406503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榜单背景</w:t>
            </w:r>
          </w:p>
        </w:tc>
        <w:tc>
          <w:tcPr>
            <w:tcW w:w="7132" w:type="dxa"/>
            <w:noWrap w:val="0"/>
            <w:vAlign w:val="top"/>
          </w:tcPr>
          <w:p w14:paraId="405F913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exact"/>
              <w:ind w:firstLine="420" w:firstLineChars="200"/>
              <w:textAlignment w:val="auto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榜单源于我国建设交通强国与海洋强国的国家战略需求，旨在通过人工智能、大数据等前沿技术，解决船舶安全保障、交通运输安全和绿色低碳转型等方面的核心痛点，推动船舶与海洋工程专业健康、可持续发展，提升学科的整体竞争力。</w:t>
            </w:r>
            <w:bookmarkStart w:id="0" w:name="_GoBack"/>
            <w:bookmarkEnd w:id="0"/>
          </w:p>
        </w:tc>
      </w:tr>
      <w:tr w14:paraId="251C4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1977" w:type="dxa"/>
            <w:noWrap w:val="0"/>
            <w:vAlign w:val="center"/>
          </w:tcPr>
          <w:p w14:paraId="63F191F6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需求目标</w:t>
            </w:r>
          </w:p>
        </w:tc>
        <w:tc>
          <w:tcPr>
            <w:tcW w:w="7142" w:type="dxa"/>
            <w:gridSpan w:val="2"/>
            <w:noWrap w:val="0"/>
            <w:vAlign w:val="top"/>
          </w:tcPr>
          <w:p w14:paraId="58826C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exact"/>
              <w:ind w:firstLine="420" w:firstLineChars="200"/>
              <w:textAlignment w:val="auto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开展船舶与海洋工程领域的教育教学、科学研究和社会服务工作，提升船舶与海洋工程学科的整体水平。</w:t>
            </w:r>
          </w:p>
        </w:tc>
      </w:tr>
      <w:tr w14:paraId="21E13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6" w:hRule="atLeast"/>
        </w:trPr>
        <w:tc>
          <w:tcPr>
            <w:tcW w:w="1977" w:type="dxa"/>
            <w:noWrap w:val="0"/>
            <w:vAlign w:val="center"/>
          </w:tcPr>
          <w:p w14:paraId="2E9EEB84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任务核心指标</w:t>
            </w:r>
          </w:p>
        </w:tc>
        <w:tc>
          <w:tcPr>
            <w:tcW w:w="7142" w:type="dxa"/>
            <w:gridSpan w:val="2"/>
            <w:noWrap w:val="0"/>
            <w:vAlign w:val="top"/>
          </w:tcPr>
          <w:p w14:paraId="4F2480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ind w:firstLine="42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教育教学。落实立德树人根本任务，履行教书育人职责，每学年至少主讲1门相关专业的本科生主干课程，指导硕士研究生。</w:t>
            </w:r>
          </w:p>
          <w:p w14:paraId="5CF39B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ind w:firstLine="420" w:firstLineChars="200"/>
              <w:textAlignment w:val="baseline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科学研究。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Hans" w:bidi="ar-SA"/>
              </w:rPr>
              <w:t>围绕“海洋强国”国家战略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以及广东海洋强省的需求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Hans" w:bidi="ar-SA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开展船舶与海洋工程领域的原创性、重大关键问题研究和攻关，承担重大科研和科技开发项目，取得突破性、标志性成果，促进产学研结合和科研成果转化。</w:t>
            </w:r>
          </w:p>
          <w:p w14:paraId="48D4D1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ind w:firstLine="420" w:firstLineChars="200"/>
              <w:textAlignment w:val="baseline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学科贡献。协助学科在船舶与海洋工程的学术梯队建设，主攻船舶安全与风险预测领域的研究，保持或赶超本领域国际先进、国内领先水平，提升学科在国际国内学术领域的竞争力和影响力。</w:t>
            </w:r>
          </w:p>
        </w:tc>
      </w:tr>
      <w:tr w14:paraId="061C6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5" w:hRule="atLeast"/>
        </w:trPr>
        <w:tc>
          <w:tcPr>
            <w:tcW w:w="1977" w:type="dxa"/>
            <w:noWrap w:val="0"/>
            <w:vAlign w:val="center"/>
          </w:tcPr>
          <w:p w14:paraId="6F4553B9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预期效益</w:t>
            </w:r>
          </w:p>
        </w:tc>
        <w:tc>
          <w:tcPr>
            <w:tcW w:w="7142" w:type="dxa"/>
            <w:gridSpan w:val="2"/>
            <w:noWrap w:val="0"/>
            <w:vAlign w:val="top"/>
          </w:tcPr>
          <w:p w14:paraId="760D71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ind w:firstLine="480"/>
              <w:textAlignment w:val="baseline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教书育人。聘期内，每学年主讲2门本科生专业课程，指导硕士研究生4名以上，协助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支撑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船舶与海洋工程学科广东省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一流专业建设。</w:t>
            </w:r>
          </w:p>
          <w:p w14:paraId="2B34AA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ind w:firstLine="480"/>
              <w:textAlignment w:val="baseline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科学研究。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聘期内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，获省部级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科研项目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项，突破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项以上关键技术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发表高质量学术论文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4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篇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，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获授权发明专利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件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，获省部级科技奖励1项。</w:t>
            </w:r>
          </w:p>
          <w:p w14:paraId="712C40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tabs>
                <w:tab w:val="left" w:pos="3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ind w:firstLine="480"/>
              <w:textAlignment w:val="baseline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学科贡献。协助建设一支高水平的船舶与海洋工程研究团队，提升学科在国际国内学术领域的竞争力和影响力。</w:t>
            </w:r>
          </w:p>
        </w:tc>
      </w:tr>
      <w:tr w14:paraId="48BE2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977" w:type="dxa"/>
            <w:noWrap w:val="0"/>
            <w:vAlign w:val="center"/>
          </w:tcPr>
          <w:p w14:paraId="50EF3FB2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时限要求</w:t>
            </w:r>
          </w:p>
        </w:tc>
        <w:tc>
          <w:tcPr>
            <w:tcW w:w="7142" w:type="dxa"/>
            <w:gridSpan w:val="2"/>
            <w:noWrap w:val="0"/>
            <w:vAlign w:val="center"/>
          </w:tcPr>
          <w:p w14:paraId="7EF8287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exact"/>
              <w:ind w:left="252"/>
              <w:jc w:val="left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eastAsia="zh-CN"/>
              </w:rPr>
              <w:t xml:space="preserve">本项目预计实施期限  </w:t>
            </w: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 w:val="22"/>
                <w:szCs w:val="24"/>
                <w:lang w:eastAsia="zh-CN"/>
              </w:rPr>
              <w:t xml:space="preserve">  年。</w:t>
            </w:r>
          </w:p>
        </w:tc>
      </w:tr>
      <w:tr w14:paraId="76EF2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8" w:hRule="atLeast"/>
        </w:trPr>
        <w:tc>
          <w:tcPr>
            <w:tcW w:w="1977" w:type="dxa"/>
            <w:noWrap w:val="0"/>
            <w:vAlign w:val="center"/>
          </w:tcPr>
          <w:p w14:paraId="41DB8449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揭榜对象</w:t>
            </w:r>
          </w:p>
          <w:p w14:paraId="49D9BF80">
            <w:pPr>
              <w:pStyle w:val="7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条件要求</w:t>
            </w:r>
          </w:p>
        </w:tc>
        <w:tc>
          <w:tcPr>
            <w:tcW w:w="7142" w:type="dxa"/>
            <w:gridSpan w:val="2"/>
            <w:noWrap w:val="0"/>
            <w:vAlign w:val="top"/>
          </w:tcPr>
          <w:p w14:paraId="79854F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eastAsia="zh-Hans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Hans"/>
              </w:rPr>
              <w:t>）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年1月1日前在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粤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全职工作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入选后全职在校工作3年以上。</w:t>
            </w:r>
          </w:p>
          <w:p w14:paraId="1FFBD8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eastAsia="zh-Hans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Hans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Hans"/>
              </w:rPr>
              <w:t>拥护中华人民共和国宪法，遵守国家法律法规，不得反对中国共产党的领导和中国特色社会主义制度，品行端正，严守科研诚信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。</w:t>
            </w:r>
          </w:p>
          <w:p w14:paraId="390DA7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eastAsia="zh-Hans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Hans"/>
              </w:rPr>
              <w:t>）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具有高尚的道德情操，恪守高校教师师德行为规范、学术道德规范等职业道德规范，学风严谨，为人正派，做“四有”好老师。</w:t>
            </w:r>
          </w:p>
          <w:p w14:paraId="61AFDD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eastAsia="zh-Hans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Hans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年龄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不超过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38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周岁(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出生年月在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19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88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年1月1日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以后)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Hans"/>
              </w:rPr>
              <w:t>，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具有博士学位。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女性申报者在以上要求上放宽2岁。</w:t>
            </w:r>
          </w:p>
          <w:p w14:paraId="684E91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Hans"/>
              </w:rPr>
              <w:t>）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在教学、科研、生产实践一线工作，身体健康。</w:t>
            </w:r>
          </w:p>
          <w:p w14:paraId="17AD37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textAlignment w:val="baseline"/>
              <w:rPr>
                <w:rFonts w:ascii="仿宋_GB2312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Hans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近5年，主讲有船海类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专业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本科生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Hans"/>
              </w:rPr>
              <w:t>主干课程教学任务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，有主持国家级科学基金或省级重大科研项目经历。</w:t>
            </w:r>
          </w:p>
        </w:tc>
      </w:tr>
    </w:tbl>
    <w:p w14:paraId="547524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91B256"/>
    <w:multiLevelType w:val="singleLevel"/>
    <w:tmpl w:val="AC91B256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5D574828"/>
    <w:multiLevelType w:val="singleLevel"/>
    <w:tmpl w:val="5D574828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549A4"/>
    <w:rsid w:val="16B04FB7"/>
    <w:rsid w:val="285334E5"/>
    <w:rsid w:val="2B517661"/>
    <w:rsid w:val="2C70392E"/>
    <w:rsid w:val="2E876B6B"/>
    <w:rsid w:val="34B053F5"/>
    <w:rsid w:val="43543068"/>
    <w:rsid w:val="58F549A4"/>
    <w:rsid w:val="5B15466D"/>
    <w:rsid w:val="5B4308C7"/>
    <w:rsid w:val="7B57646A"/>
    <w:rsid w:val="7BDA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qFormat/>
    <w:uiPriority w:val="0"/>
    <w:rPr>
      <w:rFonts w:ascii="宋体" w:hAnsi="宋体" w:eastAsia="宋体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cs="宋体"/>
      <w:sz w:val="27"/>
      <w:szCs w:val="27"/>
      <w:lang w:eastAsia="en-US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898</Words>
  <Characters>905</Characters>
  <Lines>0</Lines>
  <Paragraphs>0</Paragraphs>
  <TotalTime>14</TotalTime>
  <ScaleCrop>false</ScaleCrop>
  <LinksUpToDate>false</LinksUpToDate>
  <CharactersWithSpaces>912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2025-09-09T08:10:00Z</dcterms:created>
  <dc:creator>lustar</dc:creator>
  <cp:lastModifiedBy>夏儆</cp:lastModifiedBy>
  <dcterms:modified xsi:type="dcterms:W3CDTF">2026-09-08T08:00:18Z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202EBE2EC4404E5E9D6D15EF5FFB27BB_11</vt:lpwstr>
  </property>
  <property fmtid="{D5CDD505-2E9C-101B-9397-08002B2CF9AE}" pid="4" name="KSOTemplateDocerSaveRecord">
    <vt:lpwstr>eyJoZGlkIjoiODVhYzYzNWY3MzE5NTk1MTI1YzE1ODNmYmI2YTNkNjgiLCJ1c2VySWQiOiIxNjI3MTAxOTMzIn0=</vt:lpwstr>
  </property>
</Properties>
</file>