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A20C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附件一        </w:t>
      </w:r>
    </w:p>
    <w:p w14:paraId="3B40B033">
      <w:pPr>
        <w:ind w:firstLine="1440" w:firstLineChars="400"/>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马边华彝城乡投资建设有限公司公开招聘企业员工岗位和条件一览表</w:t>
      </w:r>
    </w:p>
    <w:tbl>
      <w:tblPr>
        <w:tblStyle w:val="4"/>
        <w:tblW w:w="497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8"/>
        <w:gridCol w:w="682"/>
        <w:gridCol w:w="941"/>
        <w:gridCol w:w="1172"/>
        <w:gridCol w:w="860"/>
        <w:gridCol w:w="8536"/>
        <w:gridCol w:w="1226"/>
      </w:tblGrid>
      <w:tr w14:paraId="1B0A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F238">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3A0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职位</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C0E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职数</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D38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46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年龄</w:t>
            </w:r>
          </w:p>
        </w:tc>
        <w:tc>
          <w:tcPr>
            <w:tcW w:w="3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296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职位及专业要求</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A2DE">
            <w:pPr>
              <w:keepNext w:val="0"/>
              <w:keepLines w:val="0"/>
              <w:widowControl/>
              <w:suppressLineNumbers w:val="0"/>
              <w:jc w:val="center"/>
              <w:textAlignment w:val="center"/>
              <w:rPr>
                <w:rFonts w:hint="default"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备注</w:t>
            </w:r>
          </w:p>
        </w:tc>
      </w:tr>
      <w:tr w14:paraId="1B99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5C4FA">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1</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68C8">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文秘岗</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982F9">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1</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9A8E6">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全日制应届本科及以上学历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020A">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35周岁及以下</w:t>
            </w:r>
          </w:p>
        </w:tc>
        <w:tc>
          <w:tcPr>
            <w:tcW w:w="3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C3A5">
            <w:pPr>
              <w:keepNext w:val="0"/>
              <w:keepLines w:val="0"/>
              <w:widowControl/>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1.</w:t>
            </w:r>
            <w:r>
              <w:rPr>
                <w:rFonts w:hint="default" w:ascii="仿宋_GB2312" w:hAnsi="仿宋_GB2312" w:eastAsia="仿宋_GB2312" w:cs="仿宋_GB2312"/>
                <w:b/>
                <w:bCs/>
                <w:i w:val="0"/>
                <w:iCs w:val="0"/>
                <w:color w:val="auto"/>
                <w:sz w:val="24"/>
                <w:szCs w:val="24"/>
                <w:u w:val="none"/>
                <w:lang w:val="en-US" w:eastAsia="zh-CN"/>
              </w:rPr>
              <w:t>中国语言文学类、新闻传播学类</w:t>
            </w:r>
            <w:r>
              <w:rPr>
                <w:rFonts w:hint="eastAsia" w:ascii="仿宋_GB2312" w:hAnsi="仿宋_GB2312" w:eastAsia="仿宋_GB2312" w:cs="仿宋_GB2312"/>
                <w:b/>
                <w:bCs/>
                <w:i w:val="0"/>
                <w:iCs w:val="0"/>
                <w:color w:val="auto"/>
                <w:sz w:val="24"/>
                <w:szCs w:val="24"/>
                <w:u w:val="none"/>
                <w:lang w:val="en-US" w:eastAsia="zh-CN"/>
              </w:rPr>
              <w:t>等专业。</w:t>
            </w:r>
          </w:p>
          <w:p w14:paraId="5FCD4E6E">
            <w:pPr>
              <w:keepNext w:val="0"/>
              <w:keepLines w:val="0"/>
              <w:widowControl/>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2.应届本科毕业生，其中2024年、2025年的国家统招普通高校毕业生，毕业2年内，需同时满足：没有缴纳职工五险（灵活就业社保不计）；档案、户口、党团组织关系保留在原高校、高校就业指导中心、公立人才市场或公共就业机构。</w:t>
            </w:r>
          </w:p>
          <w:p w14:paraId="787BA0CA">
            <w:pPr>
              <w:keepNext w:val="0"/>
              <w:keepLines w:val="0"/>
              <w:widowControl/>
              <w:suppressLineNumbers w:val="0"/>
              <w:jc w:val="both"/>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3.相关证明材料。</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B6383">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p>
        </w:tc>
      </w:tr>
      <w:tr w14:paraId="55A9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3B390">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2</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8903">
            <w:pPr>
              <w:keepNext w:val="0"/>
              <w:keepLines w:val="0"/>
              <w:widowControl/>
              <w:suppressLineNumbers w:val="0"/>
              <w:tabs>
                <w:tab w:val="left" w:pos="320"/>
              </w:tabs>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会计核算岗</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88F5">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1</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AC355">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大学本科及以上学历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F6E4">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40周岁及以下</w:t>
            </w:r>
          </w:p>
        </w:tc>
        <w:tc>
          <w:tcPr>
            <w:tcW w:w="3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41742">
            <w:pPr>
              <w:keepNext w:val="0"/>
              <w:keepLines w:val="0"/>
              <w:widowControl/>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1.</w:t>
            </w:r>
            <w:r>
              <w:rPr>
                <w:rFonts w:hint="eastAsia" w:ascii="仿宋_GB2312" w:hAnsi="仿宋_GB2312" w:eastAsia="仿宋_GB2312" w:cs="仿宋_GB2312"/>
                <w:b/>
                <w:bCs/>
                <w:i w:val="0"/>
                <w:iCs w:val="0"/>
                <w:color w:val="auto"/>
                <w:sz w:val="24"/>
                <w:szCs w:val="24"/>
                <w:u w:val="none"/>
                <w:lang w:val="en-US" w:eastAsia="zh-CN"/>
              </w:rPr>
              <w:t>工商管理类（限会计学、财务管理、审计学、资产评估、财务会计教育）、金融学类、经济学类</w:t>
            </w:r>
            <w:bookmarkStart w:id="0" w:name="_GoBack"/>
            <w:bookmarkEnd w:id="0"/>
            <w:r>
              <w:rPr>
                <w:rFonts w:hint="eastAsia" w:ascii="仿宋_GB2312" w:hAnsi="仿宋_GB2312" w:eastAsia="仿宋_GB2312" w:cs="仿宋_GB2312"/>
                <w:b/>
                <w:bCs/>
                <w:i w:val="0"/>
                <w:iCs w:val="0"/>
                <w:color w:val="auto"/>
                <w:sz w:val="24"/>
                <w:szCs w:val="24"/>
                <w:u w:val="none"/>
                <w:lang w:val="en-US" w:eastAsia="zh-CN"/>
              </w:rPr>
              <w:t>专业</w:t>
            </w:r>
            <w:r>
              <w:rPr>
                <w:rFonts w:hint="eastAsia" w:ascii="仿宋_GB2312" w:hAnsi="仿宋_GB2312" w:eastAsia="仿宋_GB2312" w:cs="仿宋_GB2312"/>
                <w:b/>
                <w:bCs/>
                <w:i w:val="0"/>
                <w:iCs w:val="0"/>
                <w:color w:val="auto"/>
                <w:kern w:val="0"/>
                <w:sz w:val="24"/>
                <w:szCs w:val="24"/>
                <w:u w:val="none"/>
                <w:lang w:val="en-US" w:eastAsia="zh-CN" w:bidi="ar"/>
              </w:rPr>
              <w:t>。</w:t>
            </w:r>
          </w:p>
          <w:p w14:paraId="047DD4C0">
            <w:pPr>
              <w:keepNext w:val="0"/>
              <w:keepLines w:val="0"/>
              <w:widowControl/>
              <w:numPr>
                <w:ilvl w:val="0"/>
                <w:numId w:val="0"/>
              </w:numPr>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2.具备中级及以上会计专业技术资格，需具有3年以上会计核算工作经验或具备初级会计专业技术资格，需具有3年以上规上建筑行业会计核算工作经验。</w:t>
            </w:r>
          </w:p>
          <w:p w14:paraId="095FBBD4">
            <w:pPr>
              <w:keepNext w:val="0"/>
              <w:keepLines w:val="0"/>
              <w:widowControl/>
              <w:numPr>
                <w:ilvl w:val="0"/>
                <w:numId w:val="0"/>
              </w:numPr>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3.提供对应的社保缴纳年限证明。</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FCE03">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p>
        </w:tc>
      </w:tr>
      <w:tr w14:paraId="2FE3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9"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DB26">
            <w:pPr>
              <w:keepNext w:val="0"/>
              <w:keepLines w:val="0"/>
              <w:widowControl/>
              <w:suppressLineNumbers w:val="0"/>
              <w:jc w:val="center"/>
              <w:textAlignment w:val="center"/>
              <w:rPr>
                <w:rFonts w:hint="default" w:ascii="Calibri" w:hAnsi="Calibri" w:eastAsia="宋体" w:cs="Times New Roman"/>
                <w:b/>
                <w:bCs/>
                <w:kern w:val="2"/>
                <w:sz w:val="24"/>
                <w:szCs w:val="24"/>
                <w:lang w:val="en-US" w:eastAsia="zh-CN" w:bidi="ar-SA"/>
              </w:rPr>
            </w:pPr>
            <w:r>
              <w:rPr>
                <w:rFonts w:hint="eastAsia" w:cs="Times New Roman"/>
                <w:b/>
                <w:bCs/>
                <w:kern w:val="2"/>
                <w:sz w:val="24"/>
                <w:szCs w:val="24"/>
                <w:lang w:val="en-US" w:eastAsia="zh-CN" w:bidi="ar-SA"/>
              </w:rPr>
              <w:t>3</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6953">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工程管理岗</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746B">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2</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860E">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大学专科及以上学历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EBD41">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40周岁及以下</w:t>
            </w:r>
          </w:p>
        </w:tc>
        <w:tc>
          <w:tcPr>
            <w:tcW w:w="3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532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仿宋_GB2312" w:eastAsia="仿宋_GB2312" w:cs="仿宋_GB2312"/>
                <w:b/>
                <w:bCs/>
                <w:kern w:val="0"/>
                <w:sz w:val="24"/>
                <w:szCs w:val="24"/>
                <w:lang w:val="en-US" w:eastAsia="zh-CN" w:bidi="ar"/>
              </w:rPr>
            </w:pPr>
            <w:r>
              <w:rPr>
                <w:rStyle w:val="6"/>
                <w:rFonts w:hint="eastAsia" w:ascii="仿宋_GB2312" w:hAnsi="仿宋_GB2312" w:eastAsia="仿宋_GB2312" w:cs="仿宋_GB2312"/>
                <w:kern w:val="0"/>
                <w:sz w:val="24"/>
                <w:szCs w:val="24"/>
                <w:lang w:val="en-US" w:eastAsia="zh-CN" w:bidi="ar"/>
              </w:rPr>
              <w:t>1.土木类、建筑类、管理科学与工程类、水利类、测绘类专业。</w:t>
            </w:r>
          </w:p>
          <w:p w14:paraId="0BCC54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bidi="ar"/>
              </w:rPr>
              <w:t>2.持有</w:t>
            </w:r>
            <w:r>
              <w:rPr>
                <w:rStyle w:val="6"/>
                <w:rFonts w:hint="eastAsia" w:ascii="仿宋_GB2312" w:hAnsi="仿宋_GB2312" w:eastAsia="仿宋_GB2312" w:cs="仿宋_GB2312"/>
                <w:b/>
                <w:bCs/>
                <w:kern w:val="0"/>
                <w:sz w:val="24"/>
                <w:szCs w:val="24"/>
                <w:lang w:val="en-US" w:eastAsia="zh-CN" w:bidi="ar"/>
              </w:rPr>
              <w:t>一级注册建造师证书（建筑工程/市政公用工程/公路工程/水利水电工程）</w:t>
            </w:r>
            <w:r>
              <w:rPr>
                <w:rFonts w:hint="eastAsia" w:ascii="仿宋_GB2312" w:hAnsi="仿宋_GB2312" w:eastAsia="仿宋_GB2312" w:cs="仿宋_GB2312"/>
                <w:b/>
                <w:bCs/>
                <w:kern w:val="0"/>
                <w:sz w:val="24"/>
                <w:szCs w:val="24"/>
                <w:lang w:val="en-US" w:eastAsia="zh-CN" w:bidi="ar"/>
              </w:rPr>
              <w:t>或</w:t>
            </w:r>
            <w:r>
              <w:rPr>
                <w:rStyle w:val="6"/>
                <w:rFonts w:hint="eastAsia" w:ascii="仿宋_GB2312" w:hAnsi="仿宋_GB2312" w:eastAsia="仿宋_GB2312" w:cs="仿宋_GB2312"/>
                <w:b/>
                <w:bCs/>
                <w:kern w:val="0"/>
                <w:sz w:val="24"/>
                <w:szCs w:val="24"/>
                <w:lang w:val="en-US" w:eastAsia="zh-CN" w:bidi="ar"/>
              </w:rPr>
              <w:t>一级注册造价师证书（土木建筑工程/安装工程/交通运输工程/水利工程）</w:t>
            </w:r>
            <w:r>
              <w:rPr>
                <w:rFonts w:hint="eastAsia" w:ascii="仿宋_GB2312" w:hAnsi="仿宋_GB2312" w:eastAsia="仿宋_GB2312" w:cs="仿宋_GB2312"/>
                <w:b/>
                <w:bCs/>
                <w:kern w:val="0"/>
                <w:sz w:val="24"/>
                <w:szCs w:val="24"/>
                <w:lang w:val="en-US" w:eastAsia="zh-CN" w:bidi="ar"/>
              </w:rPr>
              <w:t>，</w:t>
            </w:r>
            <w:r>
              <w:rPr>
                <w:rFonts w:hint="eastAsia" w:ascii="仿宋_GB2312" w:hAnsi="仿宋_GB2312" w:eastAsia="仿宋_GB2312" w:cs="仿宋_GB2312"/>
                <w:b/>
                <w:bCs/>
                <w:i w:val="0"/>
                <w:iCs w:val="0"/>
                <w:color w:val="auto"/>
                <w:kern w:val="0"/>
                <w:sz w:val="24"/>
                <w:szCs w:val="24"/>
                <w:u w:val="none"/>
                <w:lang w:val="en-US" w:eastAsia="zh-CN" w:bidi="ar"/>
              </w:rPr>
              <w:t>同时具有工程类中级及以上职称。</w:t>
            </w:r>
          </w:p>
          <w:p w14:paraId="063BCE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3.三年及以上工程项目管理经验。</w:t>
            </w:r>
          </w:p>
          <w:p w14:paraId="49D8318A">
            <w:pPr>
              <w:keepNext w:val="0"/>
              <w:keepLines w:val="0"/>
              <w:widowControl/>
              <w:suppressLineNumbers w:val="0"/>
              <w:jc w:val="both"/>
              <w:rPr>
                <w:rFonts w:hint="eastAsia"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4.</w:t>
            </w:r>
            <w:r>
              <w:rPr>
                <w:rFonts w:hint="eastAsia" w:ascii="仿宋_GB2312" w:hAnsi="仿宋_GB2312" w:eastAsia="仿宋_GB2312" w:cs="仿宋_GB2312"/>
                <w:b/>
                <w:bCs/>
                <w:i w:val="0"/>
                <w:iCs w:val="0"/>
                <w:color w:val="auto"/>
                <w:sz w:val="24"/>
                <w:szCs w:val="24"/>
                <w:u w:val="none"/>
                <w:lang w:val="en-US" w:eastAsia="zh-CN"/>
              </w:rPr>
              <w:t>提供对应的社保缴纳年限证明。</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735F6">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24"/>
                <w:szCs w:val="24"/>
                <w:u w:val="none"/>
                <w:lang w:val="en-US" w:eastAsia="zh-CN" w:bidi="ar"/>
              </w:rPr>
            </w:pPr>
          </w:p>
        </w:tc>
      </w:tr>
    </w:tbl>
    <w:p w14:paraId="01B1DC9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备注：1.专业名称以毕业证书为准，报考者可参照《四川省公务员考试专业指导目录》或教育部最新发布的专业目录进行核对；专业目录中</w:t>
      </w:r>
    </w:p>
    <w:p w14:paraId="445C237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630" w:leftChars="300" w:firstLine="0" w:firstLineChars="0"/>
        <w:jc w:val="left"/>
        <w:textAlignment w:val="auto"/>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未明确列示，但与岗位所需专业相近的，经公司资格审查小组认定后可纳入报考范围。</w:t>
      </w:r>
    </w:p>
    <w:p w14:paraId="080B2AA8">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firstLine="632" w:firstLineChars="300"/>
        <w:jc w:val="left"/>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2.工作经历、任职经历、证书取得时间等均截至报名首日。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F1D51"/>
    <w:rsid w:val="03851990"/>
    <w:rsid w:val="03A96CC4"/>
    <w:rsid w:val="04B35139"/>
    <w:rsid w:val="056206FB"/>
    <w:rsid w:val="0707349F"/>
    <w:rsid w:val="0B7218AA"/>
    <w:rsid w:val="0C257078"/>
    <w:rsid w:val="0D364F63"/>
    <w:rsid w:val="0E95743C"/>
    <w:rsid w:val="0F8E3619"/>
    <w:rsid w:val="10307B34"/>
    <w:rsid w:val="11CB4F85"/>
    <w:rsid w:val="13E1014C"/>
    <w:rsid w:val="14096B23"/>
    <w:rsid w:val="188751E1"/>
    <w:rsid w:val="18E936D0"/>
    <w:rsid w:val="1A18361C"/>
    <w:rsid w:val="1CC77295"/>
    <w:rsid w:val="25A42A7A"/>
    <w:rsid w:val="26055E85"/>
    <w:rsid w:val="297B793C"/>
    <w:rsid w:val="2F2114FE"/>
    <w:rsid w:val="2F384B31"/>
    <w:rsid w:val="2F7654DB"/>
    <w:rsid w:val="2F7C634F"/>
    <w:rsid w:val="2FA5374C"/>
    <w:rsid w:val="36484C0F"/>
    <w:rsid w:val="38656152"/>
    <w:rsid w:val="391B4021"/>
    <w:rsid w:val="3A217A78"/>
    <w:rsid w:val="3A7C1AEA"/>
    <w:rsid w:val="3F2E51CA"/>
    <w:rsid w:val="3FC947F2"/>
    <w:rsid w:val="452B4162"/>
    <w:rsid w:val="45BA0AEE"/>
    <w:rsid w:val="46701E69"/>
    <w:rsid w:val="472D41C2"/>
    <w:rsid w:val="48621469"/>
    <w:rsid w:val="48E23B09"/>
    <w:rsid w:val="4A6F1D51"/>
    <w:rsid w:val="4E950257"/>
    <w:rsid w:val="51CA08BD"/>
    <w:rsid w:val="51E04141"/>
    <w:rsid w:val="54C01CA9"/>
    <w:rsid w:val="552D54C7"/>
    <w:rsid w:val="55B87DAB"/>
    <w:rsid w:val="55F66F82"/>
    <w:rsid w:val="571E5A0F"/>
    <w:rsid w:val="5C9D2CD5"/>
    <w:rsid w:val="5CDC4472"/>
    <w:rsid w:val="5E60690D"/>
    <w:rsid w:val="60D412FC"/>
    <w:rsid w:val="61450583"/>
    <w:rsid w:val="63C139AA"/>
    <w:rsid w:val="66B131B3"/>
    <w:rsid w:val="697227F0"/>
    <w:rsid w:val="6ADB7356"/>
    <w:rsid w:val="71FC02A3"/>
    <w:rsid w:val="7D1C5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BodyText"/>
    <w:basedOn w:val="1"/>
    <w:qFormat/>
    <w:uiPriority w:val="0"/>
    <w:pPr>
      <w:spacing w:before="100" w:beforeAutospacing="1" w:after="120"/>
    </w:pPr>
    <w:rPr>
      <w:rFonts w:ascii="仿宋_GB2312" w:eastAsia="仿宋_GB231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648</Words>
  <Characters>669</Characters>
  <Lines>0</Lines>
  <Paragraphs>0</Paragraphs>
  <TotalTime>10</TotalTime>
  <ScaleCrop>false</ScaleCrop>
  <LinksUpToDate>false</LinksUpToDate>
  <CharactersWithSpaces>678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2026-03-30T08:37:00Z</dcterms:created>
  <dc:creator>叶馨</dc:creator>
  <cp:lastModifiedBy>李芳翠</cp:lastModifiedBy>
  <cp:lastPrinted>2026-09-01T07:22:00Z</cp:lastPrinted>
  <dcterms:modified xsi:type="dcterms:W3CDTF">2026-09-01T09:05:28Z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79789A49B0914579AAAA9EA88233E393_13</vt:lpwstr>
  </property>
  <property fmtid="{D5CDD505-2E9C-101B-9397-08002B2CF9AE}" pid="4" name="KSOTemplateDocerSaveRecord">
    <vt:lpwstr>eyJoZGlkIjoiNzdlMzI1NjgwZDFhODNiM2Y1NmFiZGVmMWFlMDYxNDkiLCJ1c2VySWQiOiIxNTY4NTU3MzI3In0=</vt:lpwstr>
  </property>
</Properties>
</file>