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FBF38">
      <w:pPr>
        <w:jc w:val="center"/>
        <w:rPr>
          <w:rFonts w:hint="eastAsia" w:ascii="方正小标宋_GBK" w:hAnsi="方正小标宋_GBK" w:eastAsia="方正小标宋_GBK" w:cs="方正小标宋_GBK"/>
          <w:spacing w:val="5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pacing w:val="5"/>
          <w:sz w:val="44"/>
          <w:szCs w:val="44"/>
          <w:shd w:val="clear" w:color="auto" w:fill="FFFFFF"/>
        </w:rPr>
        <w:t>江苏沿海可再生能源技术创新中心公开招聘专业技术人员岗位表</w:t>
      </w:r>
    </w:p>
    <w:tbl>
      <w:tblPr>
        <w:tblStyle w:val="2"/>
        <w:tblW w:w="152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44"/>
        <w:gridCol w:w="1020"/>
        <w:gridCol w:w="3961"/>
        <w:gridCol w:w="799"/>
        <w:gridCol w:w="757"/>
        <w:gridCol w:w="1232"/>
        <w:gridCol w:w="1087"/>
        <w:gridCol w:w="3864"/>
        <w:gridCol w:w="938"/>
      </w:tblGrid>
      <w:tr w14:paraId="18DB9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07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8D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59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招聘人数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57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招聘条件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B685876">
            <w:pPr>
              <w:keepNext w:val="0"/>
              <w:keepLines w:val="0"/>
              <w:pageBreakBefore w:val="0"/>
              <w:widowControl/>
              <w:tabs>
                <w:tab w:val="left" w:pos="2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考试</w:t>
            </w:r>
          </w:p>
          <w:p w14:paraId="77FB8228">
            <w:pPr>
              <w:keepNext w:val="0"/>
              <w:keepLines w:val="0"/>
              <w:pageBreakBefore w:val="0"/>
              <w:widowControl/>
              <w:tabs>
                <w:tab w:val="left" w:pos="2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形式</w:t>
            </w:r>
          </w:p>
        </w:tc>
      </w:tr>
      <w:tr w14:paraId="64C04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F8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35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  <w:t>岗位名称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02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所在</w:t>
            </w:r>
          </w:p>
          <w:p w14:paraId="31547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60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岗位描述</w:t>
            </w: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7C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4C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0A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6F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BF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其他条件</w:t>
            </w:r>
          </w:p>
        </w:tc>
        <w:tc>
          <w:tcPr>
            <w:tcW w:w="9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29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</w:p>
        </w:tc>
      </w:tr>
      <w:tr w14:paraId="74FA5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7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F0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AA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业务经理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项目管理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06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项目</w:t>
            </w:r>
          </w:p>
          <w:p w14:paraId="3F972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管理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276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新能源、装备及材料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领域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的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业务发展工作；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2. 负责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新能源（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光伏/氢能/储能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）、装备、材料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产业领域创新资源对接，跟踪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相关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领域内技术研发和产业化进展，挖掘具有高成长性科研项目和研发团队，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引入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创新资源；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. 负责项目经理团队的遴选、技术评价、培育、服务与落地工作；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. 跟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进专业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领域产业技术发展趋势及重大技术突破，不定期提报产业或技术发展报告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。</w:t>
            </w:r>
          </w:p>
          <w:p w14:paraId="11566F6D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领导交办的其他业务发展工作。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84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A1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周岁以下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76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全日制硕士研究生及以上学历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BB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能源动力类、机电控制类、机械工程类、材料工程类相关专业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B69B1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掌握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 w:bidi="ar"/>
              </w:rPr>
              <w:t>新能源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光伏/氢能/储能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）、装备、材料领域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专业技术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知识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，熟悉行业发展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趋势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与产业动态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；</w:t>
            </w:r>
          </w:p>
          <w:p w14:paraId="3390404D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具备3年及以上相关行业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研发及产业化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工作经验，具有高校院所或知名科技型企业项目研发、战略研究、科技情报等工作经验者优先；</w:t>
            </w:r>
          </w:p>
          <w:p w14:paraId="621ADD8D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具有良好的英语听、说、读、写能力；</w:t>
            </w:r>
          </w:p>
          <w:p w14:paraId="066F5431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具有高度的责任心、良好的团队合作精神、较强的服务创新意识和业务拓展能力；</w:t>
            </w:r>
          </w:p>
          <w:p w14:paraId="694DD44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能够根据工作需要适应较高频率出差。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8D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专业化面试100%</w:t>
            </w:r>
          </w:p>
        </w:tc>
      </w:tr>
      <w:tr w14:paraId="68E10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2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E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5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业务经理（战略咨询）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A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平台建设与产业服务部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4E3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负责面向可再生能源领域开展产业战略咨询工作，包括产业技术发展趋势研判、区域 / 单位战略研究材料编制、产学研合作生态的促进等；</w:t>
            </w:r>
          </w:p>
          <w:p w14:paraId="6D5279B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承担重点战略咨询项目的全流程管理，包括项目立项、方案设计、调研访谈、报告撰写与落地辅导；</w:t>
            </w:r>
          </w:p>
          <w:p w14:paraId="5797F33A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对接高校院所、龙头企业及产业联盟，推动产学研协同创新战略的策划、对接与落地；</w:t>
            </w:r>
          </w:p>
          <w:p w14:paraId="4AC7902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跟踪行业政策与技术动态，构建产业知识库，为业务拓展提供支撑；</w:t>
            </w:r>
          </w:p>
          <w:p w14:paraId="00240B80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协助团队进行客户开发与维护，深度挖掘客户战略需求，提供定制化咨询解决方案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 w:bidi="ar"/>
              </w:rPr>
              <w:t>；</w:t>
            </w:r>
          </w:p>
          <w:p w14:paraId="5F99E07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val="en-US" w:eastAsia="zh-CN" w:bidi="ar"/>
              </w:rPr>
              <w:t>领导交办的其他事项。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4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0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周岁以下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3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val="en-US" w:eastAsia="zh-CN" w:bidi="ar"/>
              </w:rPr>
              <w:t>硕士研究生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及以上学历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F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新能源、电子信息、材料科学、计算机等工程类专业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FF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具备2年及以上产业研究或产学研相关工作经验，有知名咨询公司、高校院所、科技型企业战略/研发岗位经历者优先；</w:t>
            </w:r>
          </w:p>
          <w:p w14:paraId="79B6D4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具备扎实的产业分析、逻辑思维和报告撰写能力，能独立开展行业调研与数据挖掘；</w:t>
            </w:r>
          </w:p>
          <w:p w14:paraId="04AA29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具有良好的英语听、说、读、写能力，较强的沟通表达、团队协作和项目管理能力，责任心强、执行力突出；</w:t>
            </w:r>
          </w:p>
          <w:p w14:paraId="28333A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能适应高频出差，作风正派、服务意识强。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1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专业化面试100%</w:t>
            </w:r>
          </w:p>
        </w:tc>
      </w:tr>
      <w:tr w14:paraId="06449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84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02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业务经理</w:t>
            </w:r>
          </w:p>
          <w:p w14:paraId="536F5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（平台运营）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78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平台建设与产业服务部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BA33E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负责可再生能源创新平台行业调研，征集与凝炼公共服务平台共性需求，完善平台建设方案、产业服务对接，推动平台与产业链深度融合；</w:t>
            </w:r>
          </w:p>
          <w:p w14:paraId="788096CC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负责完成平台相关的体系资料、申报评审等相关工作；</w:t>
            </w:r>
          </w:p>
          <w:p w14:paraId="0DD0D873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参与、协助可再生能源领域创新创业项目的对接遴选、技术评价、培育服务与落地工作；</w:t>
            </w:r>
          </w:p>
          <w:p w14:paraId="10F870DC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梳理平台运营痛点、堵点，制定提质增效实施方案，优化资源配置，提升平台服务效能、运营质量与核心竞争力；</w:t>
            </w:r>
          </w:p>
          <w:p w14:paraId="335F4AE8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领导交办的其他业务发展工作。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0D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84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周岁以下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E8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全日制硕士研究生及以上学历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B2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可再生能源、科技管理、电气工程等相关专业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786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具备3年及以上相关工作经验，熟悉能源领域平台建设、运营管理或产（商）品检验检测工作；</w:t>
            </w:r>
          </w:p>
          <w:p w14:paraId="756267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具备良好的沟通能力及文案功底，执行力强，作风正派；</w:t>
            </w:r>
          </w:p>
          <w:p w14:paraId="31850E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具有良好的英语听说读写能力；</w:t>
            </w:r>
          </w:p>
          <w:p w14:paraId="2AB7A74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ascii="Times New Roman" w:hAnsi="Times New Roman" w:eastAsia="方正仿宋_GBK" w:cs="Times New Roman"/>
                <w:sz w:val="24"/>
              </w:rPr>
              <w:t>具有高度的责任心、良好的团队合作精神、较强的服务意识、创新意识和业务拓展能力。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C1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专业化面试100%</w:t>
            </w:r>
          </w:p>
        </w:tc>
      </w:tr>
      <w:tr w14:paraId="70DBC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7E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90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业务经理（综合文字）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71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综合管理部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1FCB2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负责中心年度工作总结与计划、发展规划、专项汇报材料、调研报告、领导讲话稿、发言稿等重要综合性文稿的撰写与修订工作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能够独立完成高质量综合性文稿的起草，确保文稿内容准确、逻辑严密、表述规范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；</w:t>
            </w:r>
          </w:p>
          <w:p w14:paraId="3091814B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负责中心日常公文的起草、审核、修改、校对与归档工作，确保公文格式规范、内容严谨；协助完善公文管理体系；参与中心重要规章制度、会议纪要的起草与撰写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；</w:t>
            </w:r>
          </w:p>
          <w:p w14:paraId="6B19F95A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负责中心重要会议的记录及会议纪要的撰写工作；协助组织中心重要会议；对会议议定事项进行跟踪督办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；</w:t>
            </w:r>
          </w:p>
          <w:p w14:paraId="49C9F664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完成中心交办的其他文字材料撰写及相关行政工作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9D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3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周岁以下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04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全日制硕士研究生及以上学历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8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汉语言文学、新闻传播学、公共管理、行政管理、经济学、管理学等相关专业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0604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具有3年以上综合文字、公文写作或相关岗位工作经验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；具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有在党政机关、事业单位、国企或大型企业从事综合文稿起草工作经历者优先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；</w:t>
            </w:r>
          </w:p>
          <w:p w14:paraId="1025FA9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文字功底扎实，具备独立撰写高质量综合性文稿、政务汇报材料、规章制度及会议材料的能力；熟悉公文处理规范，掌握各类公文写作格式与要求；能熟练操作Word、Excel、PPT等办公软件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；</w:t>
            </w:r>
          </w:p>
          <w:p w14:paraId="25B0E1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具有较强的政治意识、纪律意识和保密意识；沟通协调能力强，具备良好的团队合作精神；工作敬业、作风扎实、责任心强；身心健康，抗压能力强，能够胜任较高强度的工作。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FB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专业化面试50%+笔试50%</w:t>
            </w:r>
          </w:p>
        </w:tc>
      </w:tr>
      <w:tr w14:paraId="30ABA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93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79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业务经理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项目申报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E3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风能技术研究所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13A6A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收集国家、省、市各类科技项目/人才项目政策，梳理申报条件、流程等信息，挖掘潜在申报机会；</w:t>
            </w:r>
          </w:p>
          <w:p w14:paraId="429233E8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撰写项目申报材料，跟进申报、评审、验收全流程；</w:t>
            </w:r>
          </w:p>
          <w:p w14:paraId="63713777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维护与相关政府部门的联络，做好项目评审的沟通协调及接待工作；</w:t>
            </w:r>
          </w:p>
          <w:p w14:paraId="0A78D6BA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跟踪项目整体进度，协同财务做好经费执行管理；</w:t>
            </w:r>
          </w:p>
          <w:p w14:paraId="59DC63A5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负责项目申报相关的统计、规划与总结；</w:t>
            </w:r>
          </w:p>
          <w:p w14:paraId="7FADF0E3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完成领导交办的其他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事项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2A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72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周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岁以下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C9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全日制硕士研究生及以上学历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51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专业</w:t>
            </w:r>
          </w:p>
          <w:p w14:paraId="00D46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不限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6C650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具有</w:t>
            </w:r>
            <w:r>
              <w:rPr>
                <w:rFonts w:ascii="Times New Roman" w:hAnsi="Times New Roman" w:eastAsia="方正仿宋_GBK" w:cs="Times New Roman"/>
                <w:sz w:val="24"/>
              </w:rPr>
              <w:t>3年以上项目申报经验，有新型研发机构、高校或科技企业从业经历者优先；</w:t>
            </w:r>
          </w:p>
          <w:p w14:paraId="50A4E0EF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熟悉各类科技项目/人才项目政策，具备较强的文字撰写能力；</w:t>
            </w:r>
          </w:p>
          <w:p w14:paraId="5EDF304C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具备良好的沟通协调能力和政府对接经验；</w:t>
            </w:r>
          </w:p>
          <w:p w14:paraId="0420A78C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工作细致严谨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，具</w:t>
            </w:r>
            <w:r>
              <w:rPr>
                <w:rFonts w:ascii="Times New Roman" w:hAnsi="Times New Roman" w:eastAsia="方正仿宋_GBK" w:cs="Times New Roman"/>
                <w:sz w:val="24"/>
              </w:rPr>
              <w:t>有较强的抗压能力和保密意识。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29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专业化面试100%</w:t>
            </w:r>
          </w:p>
        </w:tc>
      </w:tr>
      <w:tr w14:paraId="2F3E5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2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66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C7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复合材料设计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工程师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B9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风能技术研究所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91DCA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参与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新型复合材料结构设计工作，针对风力机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、船舶风帆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等特定应用领域，结合项目需求与性能指标，协助完成从概念设计到详细设计的全流程工作；</w:t>
            </w:r>
          </w:p>
          <w:p w14:paraId="6E607493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根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据不同应用场景，精准筛选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适用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的复合材料，通过实验和模拟分析对材料性能进行优化；</w:t>
            </w:r>
          </w:p>
          <w:p w14:paraId="3263161B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为客户生产部门提供技术指导，确保设计方案在制造环节精准落地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；协助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解决生产过程中出现的复合材料相关技术难题，参与质量控制与检测工作，保障产品质量；</w:t>
            </w:r>
          </w:p>
          <w:p w14:paraId="29E31556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与高校、科研机构开展产学研合作项目，持续跟踪复合材料领域的前沿技术与研究成果，推动创新成果在实际项目中的应用转化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；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积极参与国内外行业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学术交流和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研讨会，提升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中心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在复合材料领域影响力。</w:t>
            </w:r>
          </w:p>
          <w:p w14:paraId="315317EC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完成领导交办的其他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事项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3B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E7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周岁以下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FF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val="en-US" w:eastAsia="zh-CN" w:bidi="ar"/>
              </w:rPr>
              <w:t>博士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研究生及以上学历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1E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机械设计、复合材料等相关专业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B2B61">
            <w:pPr>
              <w:keepNext w:val="0"/>
              <w:keepLines w:val="0"/>
              <w:pageBreakBefore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精通复合材料力学性能分析，熟练使用ANSYS、ABAQUS等有限元分析软件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进行</w:t>
            </w:r>
            <w:r>
              <w:rPr>
                <w:rFonts w:ascii="Times New Roman" w:hAnsi="Times New Roman" w:eastAsia="方正仿宋_GBK" w:cs="Times New Roman"/>
                <w:sz w:val="24"/>
              </w:rPr>
              <w:t>复合材料结构模拟仿真；掌握树脂传递模塑（RTM）、热压罐成型等复合材料成型工艺；熟悉复合材料相关标准与规范；</w:t>
            </w:r>
          </w:p>
          <w:p w14:paraId="2B962B8B">
            <w:pPr>
              <w:keepNext w:val="0"/>
              <w:keepLines w:val="0"/>
              <w:pageBreakBefore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具备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年及以上相关工作经验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，具</w:t>
            </w:r>
            <w:r>
              <w:rPr>
                <w:rFonts w:ascii="Times New Roman" w:hAnsi="Times New Roman" w:eastAsia="方正仿宋_GBK" w:cs="Times New Roman"/>
                <w:sz w:val="24"/>
              </w:rPr>
              <w:t>有叶片设计等重点行业项目经验者优先；</w:t>
            </w:r>
          </w:p>
          <w:p w14:paraId="21DF8077">
            <w:pPr>
              <w:keepNext w:val="0"/>
              <w:keepLines w:val="0"/>
              <w:pageBreakBefore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备</w:t>
            </w:r>
            <w:r>
              <w:rPr>
                <w:rFonts w:ascii="Times New Roman" w:hAnsi="Times New Roman" w:eastAsia="方正仿宋_GBK" w:cs="Times New Roman"/>
                <w:sz w:val="24"/>
              </w:rPr>
              <w:t>创新思维和解决复杂问题的能力，能够在高压环境下独立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开展</w:t>
            </w:r>
            <w:r>
              <w:rPr>
                <w:rFonts w:ascii="Times New Roman" w:hAnsi="Times New Roman" w:eastAsia="方正仿宋_GBK" w:cs="Times New Roman"/>
                <w:sz w:val="24"/>
              </w:rPr>
              <w:t>工作；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拥有</w:t>
            </w:r>
            <w:r>
              <w:rPr>
                <w:rFonts w:ascii="Times New Roman" w:hAnsi="Times New Roman" w:eastAsia="方正仿宋_GBK" w:cs="Times New Roman"/>
                <w:sz w:val="24"/>
              </w:rPr>
              <w:t>良好的团队合作精神和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跨部门</w:t>
            </w:r>
            <w:r>
              <w:rPr>
                <w:rFonts w:ascii="Times New Roman" w:hAnsi="Times New Roman" w:eastAsia="方正仿宋_GBK" w:cs="Times New Roman"/>
                <w:sz w:val="24"/>
              </w:rPr>
              <w:t>沟通协调能力；对复合材料领域充满热情，持续关注行业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前沿</w:t>
            </w:r>
            <w:r>
              <w:rPr>
                <w:rFonts w:ascii="Times New Roman" w:hAnsi="Times New Roman" w:eastAsia="方正仿宋_GBK" w:cs="Times New Roman"/>
                <w:sz w:val="24"/>
              </w:rPr>
              <w:t>动态，具备快速学习新知识、新技术的能力。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92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专业化面试100%</w:t>
            </w:r>
          </w:p>
        </w:tc>
      </w:tr>
      <w:tr w14:paraId="71F5D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8C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E5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气动工程师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35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风能技术研究所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2156E">
            <w:pPr>
              <w:keepNext w:val="0"/>
              <w:keepLines w:val="0"/>
              <w:pageBreakBefore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负责风力机、船舶风帆的气动设计与优化工作，包括叶片翼型设计、船舶风帆翼型/结构气动布局规划，结合风力机运行、船舶航行的不同应用场景完成气动方案制定与迭代优化；</w:t>
            </w:r>
          </w:p>
          <w:p w14:paraId="678BF9F6">
            <w:pPr>
              <w:keepNext w:val="0"/>
              <w:keepLines w:val="0"/>
              <w:pageBreakBefore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开展气动性能模拟分析，完成风洞试验方案设计、数据采集与结果分析，优化气动设计指标；</w:t>
            </w:r>
          </w:p>
          <w:p w14:paraId="477289EA">
            <w:pPr>
              <w:keepNext w:val="0"/>
              <w:keepLines w:val="0"/>
              <w:pageBreakBefore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跟踪运行数据，分析气动性能损耗原因，针对性提出改进措施并落地实施；</w:t>
            </w:r>
          </w:p>
          <w:p w14:paraId="4D34A9C9">
            <w:pPr>
              <w:keepNext w:val="0"/>
              <w:keepLines w:val="0"/>
              <w:pageBreakBefore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参与风力机、船舶风帆相关新产品研发、技术升级项目，协同结构、控制等跨部门团队完成气动相关技术对接与方案落地；</w:t>
            </w:r>
          </w:p>
          <w:p w14:paraId="328CB851">
            <w:pPr>
              <w:keepNext w:val="0"/>
              <w:keepLines w:val="0"/>
              <w:pageBreakBefore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持续跟踪国内外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相关</w:t>
            </w:r>
            <w:r>
              <w:rPr>
                <w:rFonts w:ascii="Times New Roman" w:hAnsi="Times New Roman" w:eastAsia="方正仿宋_GBK" w:cs="Times New Roman"/>
                <w:sz w:val="24"/>
              </w:rPr>
              <w:t>领域前沿技术、标准规范与行业发展趋势，开展技术研究与创新，推动成果转化；</w:t>
            </w:r>
          </w:p>
          <w:p w14:paraId="016E79E6">
            <w:pPr>
              <w:keepNext w:val="0"/>
              <w:keepLines w:val="0"/>
              <w:pageBreakBefore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完成领导交办的其他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事项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71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5D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周岁以下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20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全日制硕士研究生及以上学历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9B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流体力学、空气动力学、能源与动力工程（风能方向）、飞行器设计、船舶与海洋工程等相关专业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43D94">
            <w:pPr>
              <w:keepNext w:val="0"/>
              <w:keepLines w:val="0"/>
              <w:pageBreakBefore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精通风力机、船舶风帆气动设计原理，熟练使用Fluent、XFOIL、CFX等气动仿真分析专业软件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；</w:t>
            </w:r>
          </w:p>
          <w:p w14:paraId="772597AD">
            <w:pPr>
              <w:keepNext w:val="0"/>
              <w:keepLines w:val="0"/>
              <w:pageBreakBefore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具备1年及以上风力机气动设计、风电行业或船舶风帆气动设计、船舶与海洋工程相关技术工作经验，有叶片气动设计、整机气动优化、船舶风帆气动研发项目经验者优先；</w:t>
            </w:r>
          </w:p>
          <w:p w14:paraId="661412F8">
            <w:pPr>
              <w:keepNext w:val="0"/>
              <w:keepLines w:val="0"/>
              <w:pageBreakBefore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熟悉风电行业、船舶与海洋工程行业相关标准与规范，了解风洞试验流程与数据处理方法，掌握船舶航行环境下的气动设计要点；</w:t>
            </w:r>
          </w:p>
          <w:p w14:paraId="34EE2027">
            <w:pPr>
              <w:keepNext w:val="0"/>
              <w:keepLines w:val="0"/>
              <w:pageBreakBefore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具备良好的工程实践能力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方正仿宋_GBK" w:cs="Times New Roman"/>
                <w:sz w:val="24"/>
              </w:rPr>
              <w:t>问题分析与解决能力，能独立开展气动技术研究工作；</w:t>
            </w:r>
          </w:p>
          <w:p w14:paraId="3670F893">
            <w:pPr>
              <w:keepNext w:val="0"/>
              <w:keepLines w:val="0"/>
              <w:pageBreakBefore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具有良好的团队合作精神、跨部门沟通协调能力，具备创新思维和持续学习能力；</w:t>
            </w:r>
          </w:p>
          <w:p w14:paraId="10763875">
            <w:pPr>
              <w:keepNext w:val="0"/>
              <w:keepLines w:val="0"/>
              <w:pageBreakBefore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具有良好的英语听、说、读、写能力，能阅读外文专业文献并开展技术交流。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09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专业化面试100%</w:t>
            </w:r>
          </w:p>
        </w:tc>
      </w:tr>
      <w:tr w14:paraId="292E0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19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42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载荷与控制工程师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E1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风能技术研究所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FAC97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负责风力机、船舶风帆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等</w:t>
            </w:r>
            <w:r>
              <w:rPr>
                <w:rFonts w:ascii="Times New Roman" w:hAnsi="Times New Roman" w:eastAsia="方正仿宋_GBK" w:cs="Times New Roman"/>
                <w:sz w:val="24"/>
              </w:rPr>
              <w:t>的载荷计算与分析，开展整机/整体及关键部件的载荷仿真、校核工作；</w:t>
            </w:r>
          </w:p>
          <w:p w14:paraId="54640EE5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参与控制系统设计与开发，包括控制策略制定、控制算法仿真与调试，完成控制系统与整机/船体的匹配优化；</w:t>
            </w:r>
          </w:p>
          <w:p w14:paraId="3F237EA9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独立完成载荷建模、仿真分析及控制算法开发与调试；</w:t>
            </w:r>
          </w:p>
          <w:p w14:paraId="7E021E3B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跟踪风力机运行过程中的载荷与控制数据、船舶风帆助航系统的载荷与控制数据，分析异常工况原因，提出载荷控制优化措施并落地；</w:t>
            </w:r>
          </w:p>
          <w:p w14:paraId="3742F8BD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协同结构、气动、电气等团队开展风力机、船舶风帆相关新产品研发、技术改进项目，完成载荷与控制相关技术对接、方案设计与实施；</w:t>
            </w:r>
          </w:p>
          <w:p w14:paraId="0934C57A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熟悉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相关行业</w:t>
            </w:r>
            <w:r>
              <w:rPr>
                <w:rFonts w:ascii="Times New Roman" w:hAnsi="Times New Roman" w:eastAsia="方正仿宋_GBK" w:cs="Times New Roman"/>
                <w:sz w:val="24"/>
              </w:rPr>
              <w:t>载荷与控制相关标准规范，持续跟踪国内外前沿技术与研究成果，开展技术创新与应用；</w:t>
            </w:r>
          </w:p>
          <w:p w14:paraId="5B215EFC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完成载荷与控制相关技术文档的编制、审核，为生产、测试、运维提供技术支持；</w:t>
            </w:r>
          </w:p>
          <w:p w14:paraId="00079552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完成领导交办的其他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事项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81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51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周岁以下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11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bidi="ar"/>
              </w:rPr>
              <w:t>全日制硕士研究生及以上学历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CB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lang w:bidi="ar"/>
              </w:rPr>
              <w:t>控制工程、电气工程及其自动化、能源与动力工程（风能方向）、机械工程（动力学方向）、船舶与海洋工程等相关专业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D1ADA"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精通风力机、船舶风帆载荷计算原理与控制理论，熟练Bladed、FAST、MATLAB/Simulink等使用载荷仿真、控制仿真等专业软件；</w:t>
            </w:r>
          </w:p>
          <w:p w14:paraId="70E2D877"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具备1年及以上风力机载荷分析、控制系统设计或船舶风帆载荷与控制、船舶动力系统控制相关工作经验，有风电整机厂、设计院、船舶与海洋工程研发机构相关技术岗位经历者优先；</w:t>
            </w:r>
          </w:p>
          <w:p w14:paraId="51FAF58A"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熟悉行业载荷与控制相关标准，了解风力机整机结构与运行特性、船舶船体结构及航行特性；</w:t>
            </w:r>
          </w:p>
          <w:p w14:paraId="4EF84CD1"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具备较强的工程建模、仿真分析与问题解决能力，能独立开展载荷与控制技术研究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</w:rPr>
              <w:t>项目实施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及</w:t>
            </w:r>
            <w:r>
              <w:rPr>
                <w:rFonts w:ascii="Times New Roman" w:hAnsi="Times New Roman" w:eastAsia="方正仿宋_GBK" w:cs="Times New Roman"/>
                <w:sz w:val="24"/>
              </w:rPr>
              <w:t>算法开发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工作；</w:t>
            </w:r>
          </w:p>
          <w:p w14:paraId="0A345E4F"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具有良好的跨部门沟通协调能力、团队合作精神，具备创新思维和快速学习能力；</w:t>
            </w:r>
          </w:p>
          <w:p w14:paraId="23C3432B"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具有良好的英语听、说、读、写能力，能查阅外文专业资料并进行技术交流。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49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专业化面试100%</w:t>
            </w:r>
          </w:p>
        </w:tc>
      </w:tr>
    </w:tbl>
    <w:p w14:paraId="639E8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531" w:right="1814" w:bottom="1531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E4DEC78-7668-4B5A-B9EF-99116A258FF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4B58BAF-316F-424D-886D-9A75AC0153B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B00E4D5-C2E9-41E8-90B0-C73ABCFC814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0F2E5CF-5483-4370-9ABC-34A439B2073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84CFD"/>
    <w:multiLevelType w:val="singleLevel"/>
    <w:tmpl w:val="82984CF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BAB4906"/>
    <w:multiLevelType w:val="singleLevel"/>
    <w:tmpl w:val="ABAB490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9FA3B38"/>
    <w:multiLevelType w:val="singleLevel"/>
    <w:tmpl w:val="B9FA3B3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C62AFBF8"/>
    <w:multiLevelType w:val="singleLevel"/>
    <w:tmpl w:val="C62AFBF8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D70819F3"/>
    <w:multiLevelType w:val="singleLevel"/>
    <w:tmpl w:val="D70819F3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0FB8670"/>
    <w:multiLevelType w:val="singleLevel"/>
    <w:tmpl w:val="F0FB8670"/>
    <w:lvl w:ilvl="0" w:tentative="0">
      <w:start w:val="5"/>
      <w:numFmt w:val="decimal"/>
      <w:suff w:val="space"/>
      <w:lvlText w:val="%1."/>
      <w:lvlJc w:val="left"/>
    </w:lvl>
  </w:abstractNum>
  <w:abstractNum w:abstractNumId="6">
    <w:nsid w:val="0540AB45"/>
    <w:multiLevelType w:val="singleLevel"/>
    <w:tmpl w:val="0540AB45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129EED44"/>
    <w:multiLevelType w:val="singleLevel"/>
    <w:tmpl w:val="129EED44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2D522A99"/>
    <w:multiLevelType w:val="singleLevel"/>
    <w:tmpl w:val="2D522A99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38D5D285"/>
    <w:multiLevelType w:val="singleLevel"/>
    <w:tmpl w:val="38D5D285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415745C5"/>
    <w:multiLevelType w:val="singleLevel"/>
    <w:tmpl w:val="415745C5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4AB332B4"/>
    <w:multiLevelType w:val="singleLevel"/>
    <w:tmpl w:val="4AB332B4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4F445AE5"/>
    <w:multiLevelType w:val="singleLevel"/>
    <w:tmpl w:val="4F445AE5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7AB418F3"/>
    <w:multiLevelType w:val="singleLevel"/>
    <w:tmpl w:val="7AB418F3"/>
    <w:lvl w:ilvl="0" w:tentative="0">
      <w:start w:val="1"/>
      <w:numFmt w:val="decimal"/>
      <w:suff w:val="space"/>
      <w:lvlText w:val="%1."/>
      <w:lvlJc w:val="left"/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4"/>
  </w:num>
  <w:num w:numId="5">
    <w:abstractNumId w:val="3"/>
  </w:num>
  <w:num w:numId="6">
    <w:abstractNumId w:val="10"/>
  </w:num>
  <w:num w:numId="7">
    <w:abstractNumId w:val="12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  <w:num w:numId="12">
    <w:abstractNumId w:val="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87335"/>
    <w:rsid w:val="021B7390"/>
    <w:rsid w:val="0C4274CE"/>
    <w:rsid w:val="0DB52512"/>
    <w:rsid w:val="0DF90060"/>
    <w:rsid w:val="1A8B6F11"/>
    <w:rsid w:val="1B8460FF"/>
    <w:rsid w:val="1E2B4BB1"/>
    <w:rsid w:val="2A324CA7"/>
    <w:rsid w:val="39D92970"/>
    <w:rsid w:val="5C0A38AF"/>
    <w:rsid w:val="5CB52971"/>
    <w:rsid w:val="610D4572"/>
    <w:rsid w:val="6DF87335"/>
    <w:rsid w:val="7D82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2428e474-0729-48f8-b14e-3db902f7b893</errorID>
      <errorWord>的的</errorWord>
      <group>L1_Word</group>
      <groupName>字词问题</groupName>
      <ability>L2_Typo</ability>
      <abilityName>字词错误</abilityName>
      <candidateList>
        <item>的</item>
      </candidateList>
      <explain/>
      <paraID> 7127662</paraID>
      <start>13</start>
      <end>14</end>
      <status>modified</status>
      <modifiedWord>的</modifiedWord>
      <trackRevisions>false</trackRevisions>
    </reviewItem>
    <reviewItem>
      <errorID>4d8aea6b-171f-4557-805d-b8334d633251</errorID>
      <errorWord>新能源新能源</errorWord>
      <group>L1_Word</group>
      <groupName>字词问题</groupName>
      <ability>L2_Typo</ability>
      <abilityName>字词错误</abilityName>
      <candidateList>
        <item>新能源</item>
      </candidateList>
      <explain/>
      <paraID> 2FB69B1</paraID>
      <start>2</start>
      <end>5</end>
      <status>modified</status>
      <modifiedWord>新能源</modifiedWord>
      <trackRevisions>false</trackRevisions>
    </reviewItem>
    <reviewItem>
      <errorID>eedcf738-c0e4-4ed0-a377-353ef864142d</errorID>
      <errorWord>与凝炼</errorWord>
      <group>L1_Word</group>
      <groupName>字词问题</groupName>
      <ability>L2_Variant</ability>
      <abilityName>异形词</abilityName>
      <candidateList>
        <item>与凝练</item>
      </candidateList>
      <explain>词汇[与凝炼]的规范词形写作[与凝练]。</explain>
      <paraID>300BA33E</paraID>
      <start>18</start>
      <end>21</end>
      <status>ignored</status>
      <modifiedWord/>
      <trackRevisions>false</trackRevisions>
    </reviewItem>
    <reviewItem>
      <errorID>60740e2f-6ee5-45cf-8b1f-a748335d9308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6E70604B</paraID>
      <start>26</start>
      <end>28</end>
      <status>modified</status>
      <modifiedWord>；具</modifiedWord>
      <trackRevisions>false</trackRevisions>
    </reviewItem>
    <reviewItem>
      <errorID>948f1f4d-86de-4484-bc0c-806901cad0b6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420A78C</paraID>
      <start>6</start>
      <end>8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8f9d4ae-56e6-40fc-94b8-de58c850f6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4025</Words>
  <Characters>4123</Characters>
  <Lines>0</Lines>
  <Paragraphs>0</Paragraphs>
  <TotalTime>2</TotalTime>
  <ScaleCrop>false</ScaleCrop>
  <LinksUpToDate>false</LinksUpToDate>
  <CharactersWithSpaces>4128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2026-08-19T03:21:00Z</dcterms:created>
  <dc:creator>Iris L.</dc:creator>
  <cp:lastModifiedBy>Iris L.</cp:lastModifiedBy>
  <dcterms:modified xsi:type="dcterms:W3CDTF">2026-08-24T07:12:21Z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67B8A0F771FE4771BD98F12B8C5DD0A1_11</vt:lpwstr>
  </property>
  <property fmtid="{D5CDD505-2E9C-101B-9397-08002B2CF9AE}" pid="4" name="KSOTemplateDocerSaveRecord">
    <vt:lpwstr>eyJoZGlkIjoiNzgzN2EyNzU4ZjgxMWQ3OGQ4Mjg1ZjhkMDBiMmIwYjAiLCJ1c2VySWQiOiIzOTI2MjI2NTYifQ==</vt:lpwstr>
  </property>
</Properties>
</file>