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00A3C4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30"/>
        </w:rPr>
      </w:pPr>
    </w:p>
    <w:p w14:paraId="1FA37F69">
      <w:pPr>
        <w:shd w:val="clear" w:color="auto" w:fill="FFFFFF"/>
        <w:adjustRightInd/>
        <w:snapToGrid/>
        <w:spacing w:after="0"/>
        <w:ind w:firstLine="1373" w:firstLineChars="300"/>
        <w:jc w:val="both"/>
        <w:rPr>
          <w:rFonts w:ascii="方正小标宋简体" w:hAnsi="Microsoft YaHei UI" w:eastAsia="方正小标宋简体" w:cs="宋体"/>
          <w:spacing w:val="8"/>
          <w:sz w:val="44"/>
          <w:szCs w:val="44"/>
        </w:rPr>
      </w:pPr>
      <w:r>
        <w:rPr>
          <w:rFonts w:hint="eastAsia" w:ascii="方正小标宋简体" w:hAnsi="Microsoft YaHei UI" w:eastAsia="方正小标宋简体" w:cs="宋体"/>
          <w:b/>
          <w:bCs/>
          <w:spacing w:val="8"/>
          <w:sz w:val="44"/>
          <w:szCs w:val="44"/>
        </w:rPr>
        <w:t>威海智慧谷职业中等专业学校</w:t>
      </w:r>
    </w:p>
    <w:p w14:paraId="36E59E52">
      <w:pPr>
        <w:shd w:val="clear" w:color="auto" w:fill="FFFFFF"/>
        <w:adjustRightInd/>
        <w:snapToGrid/>
        <w:spacing w:after="0"/>
        <w:ind w:firstLine="3204" w:firstLineChars="700"/>
        <w:jc w:val="both"/>
        <w:rPr>
          <w:rFonts w:ascii="方正小标宋简体" w:hAnsi="Microsoft YaHei UI" w:eastAsia="方正小标宋简体" w:cs="宋体"/>
          <w:spacing w:val="8"/>
          <w:sz w:val="44"/>
          <w:szCs w:val="44"/>
        </w:rPr>
      </w:pPr>
      <w:r>
        <w:rPr>
          <w:rFonts w:hint="eastAsia" w:ascii="方正小标宋简体" w:hAnsi="Microsoft YaHei UI" w:eastAsia="方正小标宋简体" w:cs="宋体"/>
          <w:b/>
          <w:bCs/>
          <w:spacing w:val="8"/>
          <w:sz w:val="44"/>
          <w:szCs w:val="44"/>
        </w:rPr>
        <w:t>--简介</w:t>
      </w:r>
      <w:r>
        <w:rPr>
          <w:rFonts w:ascii="方正小标宋简体" w:hAnsi="Microsoft YaHei UI" w:eastAsia="方正小标宋简体" w:cs="宋体"/>
          <w:b/>
          <w:bCs/>
          <w:spacing w:val="8"/>
          <w:sz w:val="44"/>
          <w:szCs w:val="44"/>
        </w:rPr>
        <w:t>—</w:t>
      </w:r>
    </w:p>
    <w:p w14:paraId="6D6C2FDE">
      <w:pPr>
        <w:shd w:val="clear" w:color="auto" w:fill="FFFFFF"/>
        <w:adjustRightInd/>
        <w:snapToGrid/>
        <w:spacing w:after="0"/>
        <w:ind w:firstLine="3192" w:firstLineChars="700"/>
        <w:jc w:val="both"/>
        <w:rPr>
          <w:rFonts w:ascii="方正小标宋简体" w:hAnsi="Microsoft YaHei UI" w:eastAsia="方正小标宋简体" w:cs="宋体"/>
          <w:spacing w:val="8"/>
          <w:sz w:val="44"/>
          <w:szCs w:val="44"/>
        </w:rPr>
      </w:pPr>
    </w:p>
    <w:p w14:paraId="758EE1DD">
      <w:pPr>
        <w:spacing w:after="0" w:line="520" w:lineRule="exact"/>
        <w:ind w:firstLine="672" w:firstLineChars="200"/>
        <w:jc w:val="both"/>
        <w:rPr>
          <w:rFonts w:hint="eastAsia" w:ascii="仿宋_GB2312" w:hAnsi="Microsoft YaHei UI" w:eastAsia="仿宋_GB2312" w:cs="宋体"/>
          <w:spacing w:val="8"/>
          <w:sz w:val="32"/>
          <w:szCs w:val="32"/>
          <w:lang w:eastAsia="zh-CN"/>
        </w:rPr>
      </w:pP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学校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是经威海市教育局批准设立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一所国有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中等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职业学校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（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威海智慧谷投资运营有限公司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所属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eastAsia="zh-CN"/>
        </w:rPr>
        <w:t>），</w:t>
      </w:r>
      <w:r>
        <w:rPr>
          <w:rFonts w:hint="eastAsia" w:ascii="仿宋_GB2312" w:eastAsia="仿宋_GB2312"/>
          <w:sz w:val="32"/>
          <w:szCs w:val="32"/>
        </w:rPr>
        <w:t>是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威海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主城区内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</w:rPr>
        <w:t>唯一的一所职业学校。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学校先后被评为</w:t>
      </w:r>
      <w:r>
        <w:rPr>
          <w:rFonts w:hint="eastAsia" w:ascii="仿宋_GB2312" w:eastAsia="仿宋_GB2312"/>
          <w:sz w:val="32"/>
          <w:szCs w:val="32"/>
        </w:rPr>
        <w:t>全国职工教育培训示范点、山东省社会组织党建工作示范点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威海市青年就业创业培训基地、威海市职工再就业培训基地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；先后获得</w:t>
      </w:r>
      <w:r>
        <w:rPr>
          <w:rFonts w:hint="eastAsia" w:ascii="仿宋_GB2312" w:eastAsia="仿宋_GB2312"/>
          <w:sz w:val="32"/>
          <w:szCs w:val="32"/>
        </w:rPr>
        <w:t>山东省助残先进集体、威海市职业教育先进单位、威海市德育工作先进集体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等荣誉称号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B57BB00">
      <w:pPr>
        <w:spacing w:after="0" w:line="520" w:lineRule="exact"/>
        <w:ind w:firstLine="672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学校位于峰北路与统一南路交汇处，威海</w:t>
      </w:r>
      <w:r>
        <w:rPr>
          <w:rFonts w:hint="eastAsia" w:ascii="仿宋_GB2312" w:hAnsi="仿宋_GB2312" w:eastAsia="仿宋_GB2312" w:cs="仿宋_GB2312"/>
          <w:sz w:val="32"/>
          <w:szCs w:val="32"/>
        </w:rPr>
        <w:t>汽车站、高铁站</w:t>
      </w:r>
      <w:r>
        <w:rPr>
          <w:rFonts w:hint="eastAsia" w:ascii="仿宋_GB2312" w:hAnsi="Microsoft YaHei UI" w:eastAsia="仿宋_GB2312" w:cs="宋体"/>
          <w:spacing w:val="8"/>
          <w:sz w:val="32"/>
          <w:szCs w:val="32"/>
          <w:lang w:val="en-US" w:eastAsia="zh-CN"/>
        </w:rPr>
        <w:t>紧临校园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交通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便利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；居然悦购、韩乐坊、万达广场近在咫尺，生活环境便捷；华夏城、仙姑顶、威海海上公园等标志性景点触目可及，自然环境优雅；威海图书馆、艺术馆、博物馆、会展中心环绕周边，人文环境</w:t>
      </w:r>
      <w:r>
        <w:rPr>
          <w:rFonts w:hint="eastAsia" w:ascii="仿宋_GB2312" w:hAnsi="仿宋_GB2312" w:eastAsia="仿宋_GB2312" w:cs="仿宋_GB2312"/>
          <w:sz w:val="32"/>
          <w:szCs w:val="32"/>
        </w:rPr>
        <w:t>优越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C17A692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秉承“人人皆可成才，人人尽展其才”的办学理念，坚持以学生为中心，升学就业并重，升学有保障，就业有出路。职教高考成绩斐然，毕业生升入专科比例连年保持100%，本科录取比例逐年提升。2022届毕业生林祥熙斩获艺术设计专业全省状元。2024届护理专业毕业生杨楠技能成绩229分（满分230分）。背靠威海智慧谷产业园数千家企业，学生就业充分保障。</w:t>
      </w:r>
    </w:p>
    <w:p w14:paraId="0CAAA634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致力于打造一支师德高尚、理念先进、技艺精湛、教风严谨的师资队伍。师资学历水平全部达到本科层次，研究生占比达到30%，专业教师双师型占比达到100%。教师在市级以上各类教育教学比赛中累计获奖100余人次。其中，平面设计、媒体印制技术等专业技能教学水平在全市独占鳌头。</w:t>
      </w:r>
    </w:p>
    <w:p w14:paraId="5454F45B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致力于打造一个设施齐全、设备先进、景致优美、和谐向上的校园环境。新校区改造投入近5000万元，常规教学场所、专业实训场地建设达到全国一流标准。校园文化以“松柏青”精神为核心，助力每位学子走好“心中有梦想、手上有绝活、脚下有力量、人生有奇迹”的求学之路。</w:t>
      </w:r>
    </w:p>
    <w:p w14:paraId="0CA695EC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致力于打造一个紧贴需求、产教融合、错位发展、多方共赢的专业集群。面向威海八大产业集群、十条优势产业链，聚焦智慧谷园区数字经济、总部经济、服务贸易、智能制造等优势产业，学校重点建设新一代信息技术、现代服务、能源动力、智能智造等四大专业群，在全市率先走出特色化发展道路。</w:t>
      </w:r>
    </w:p>
    <w:p w14:paraId="4CC405D6">
      <w:pPr>
        <w:spacing w:after="0" w:line="52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致力于打造一个结合紧密、交流顺畅、机制灵活、高效产出的国际交流合作平台。响应国家“职教出海”号召，学校立足服务中国产业发展、服务学生发展现实需要，已与美国、英国、德国、加拿大、澳大利亚、韩国、日本、新加坡等20余个国家、100余个校企建立了友好合作关系，为学生国际化发展提供了便捷的通道。</w:t>
      </w:r>
    </w:p>
    <w:p w14:paraId="6872489D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汉柏秦松是我们的精神，</w:t>
      </w:r>
    </w:p>
    <w:p w14:paraId="5CA4E350">
      <w:pPr>
        <w:spacing w:after="0" w:line="52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商彝夏鼎是我们的骨气，</w:t>
      </w:r>
    </w:p>
    <w:p w14:paraId="32419C1A">
      <w:pPr>
        <w:spacing w:after="0" w:line="52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新新的智慧谷学校欢迎你！</w:t>
      </w:r>
    </w:p>
    <w:p w14:paraId="5A666B0C">
      <w:pPr>
        <w:spacing w:after="0" w:line="52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0AAF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360" w:lineRule="auto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学校照片：</w:t>
      </w:r>
    </w:p>
    <w:p w14:paraId="6912DE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0" w:line="360" w:lineRule="auto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200650" cy="3900805"/>
            <wp:effectExtent l="0" t="0" r="0" b="4445"/>
            <wp:docPr id="4" name="图片 4" descr="3ba14ec1431126a6c68cb69bf10ec2e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ba14ec1431126a6c68cb69bf10ec2ee_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90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702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  <w:drawing>
          <wp:inline distT="0" distB="0" distL="114300" distR="114300">
            <wp:extent cx="5243195" cy="3081020"/>
            <wp:effectExtent l="0" t="0" r="14605" b="5080"/>
            <wp:docPr id="2" name="图片 2" descr="c7a4b6920d00998db54e742126d98d1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7a4b6920d00998db54e742126d98d1d_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095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  <w:drawing>
          <wp:inline distT="0" distB="0" distL="114300" distR="114300">
            <wp:extent cx="5269230" cy="3160395"/>
            <wp:effectExtent l="0" t="0" r="7620" b="1905"/>
            <wp:docPr id="3" name="图片 3" descr="5c6d80744817fb91a1d9cdfe2ae4660e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c6d80744817fb91a1d9cdfe2ae4660e_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6B0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  <w:drawing>
          <wp:inline distT="0" distB="0" distL="114300" distR="114300">
            <wp:extent cx="5243195" cy="3611880"/>
            <wp:effectExtent l="0" t="0" r="14605" b="7620"/>
            <wp:docPr id="7" name="图片 7" descr="1628c0e7829ccf97500e23d6124c6da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628c0e7829ccf97500e23d6124c6da5_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9C9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  <w:drawing>
          <wp:inline distT="0" distB="0" distL="114300" distR="114300">
            <wp:extent cx="5261610" cy="3193415"/>
            <wp:effectExtent l="0" t="0" r="15240" b="6985"/>
            <wp:docPr id="5" name="图片 5" descr="3a74e1be510b71b2c08dfdbc523dbe8d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a74e1be510b71b2c08dfdbc523dbe8d_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19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EF6D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  <w:r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  <w:drawing>
          <wp:inline distT="0" distB="0" distL="114300" distR="114300">
            <wp:extent cx="5268595" cy="3265170"/>
            <wp:effectExtent l="0" t="0" r="8255" b="11430"/>
            <wp:docPr id="6" name="图片 6" descr="d087c2463b851c54a6738455cfab32a9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087c2463b851c54a6738455cfab32a9_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6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C49B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00"/>
        <w:jc w:val="both"/>
        <w:textAlignment w:val="auto"/>
        <w:rPr>
          <w:rFonts w:hint="eastAsia" w:ascii="楷体" w:hAnsi="楷体" w:eastAsia="楷体" w:cs="宋体"/>
          <w:spacing w:val="8"/>
          <w:sz w:val="32"/>
          <w:szCs w:val="32"/>
          <w:lang w:eastAsia="zh-CN"/>
        </w:rPr>
      </w:pPr>
    </w:p>
    <w:p w14:paraId="297EF98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jc w:val="both"/>
        <w:textAlignment w:val="auto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1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我们的使命</w:t>
      </w:r>
    </w:p>
    <w:p w14:paraId="092DD559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成就一名学生</w:t>
      </w:r>
    </w:p>
    <w:p w14:paraId="75485C49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幸福一个家庭</w:t>
      </w:r>
    </w:p>
    <w:p w14:paraId="63FCC95A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3"/>
          <w:szCs w:val="23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奉献和谐社会</w:t>
      </w:r>
    </w:p>
    <w:p w14:paraId="595E4832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2" name="图片 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育人目标</w:t>
      </w:r>
    </w:p>
    <w:p w14:paraId="482F6838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心中有梦想 手上有绝活</w:t>
      </w:r>
    </w:p>
    <w:p w14:paraId="010607E4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3"/>
          <w:szCs w:val="23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脚下有力量 人生有奇迹</w:t>
      </w:r>
    </w:p>
    <w:p w14:paraId="3F2FE539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</w:p>
    <w:p w14:paraId="286C68A8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3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办学目标</w:t>
      </w:r>
    </w:p>
    <w:p w14:paraId="54F41A59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产教融合更深入 国际交流更活跃</w:t>
      </w:r>
    </w:p>
    <w:p w14:paraId="7585624B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人才培养更多元 服务社会更有力</w:t>
      </w:r>
    </w:p>
    <w:p w14:paraId="12FC4A6D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4" name="图片 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管理理念</w:t>
      </w:r>
    </w:p>
    <w:p w14:paraId="4E4FAD23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3"/>
          <w:szCs w:val="23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制度管人  程序管事</w:t>
      </w:r>
    </w:p>
    <w:p w14:paraId="73BC5F8A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团队协作  高效执行</w:t>
      </w:r>
    </w:p>
    <w:p w14:paraId="737C7A33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成果导向  以终为始  </w:t>
      </w:r>
    </w:p>
    <w:p w14:paraId="551F9754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5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校训</w:t>
      </w:r>
    </w:p>
    <w:p w14:paraId="50932C9F">
      <w:pPr>
        <w:shd w:val="clear" w:color="auto" w:fill="FFFFFF"/>
        <w:adjustRightInd/>
        <w:snapToGrid/>
        <w:spacing w:after="0"/>
        <w:jc w:val="both"/>
        <w:rPr>
          <w:rFonts w:ascii="微软雅黑" w:hAnsi="微软雅黑" w:cs="宋体"/>
          <w:spacing w:val="8"/>
          <w:sz w:val="24"/>
          <w:szCs w:val="24"/>
        </w:rPr>
      </w:pPr>
      <w:r>
        <w:rPr>
          <w:rFonts w:hint="eastAsia" w:ascii="微软雅黑" w:hAnsi="微软雅黑" w:cs="宋体"/>
          <w:spacing w:val="8"/>
          <w:sz w:val="23"/>
          <w:szCs w:val="23"/>
        </w:rPr>
        <w:t>让坚持成为我们一生的习惯</w:t>
      </w:r>
    </w:p>
    <w:p w14:paraId="11274529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6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校风</w:t>
      </w:r>
    </w:p>
    <w:p w14:paraId="2C086B6B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尚德笃行 乐群乐业</w:t>
      </w:r>
    </w:p>
    <w:p w14:paraId="2DB94A28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7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1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教风</w:t>
      </w:r>
    </w:p>
    <w:p w14:paraId="5F9D779A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明理修能 会教教会</w:t>
      </w:r>
    </w:p>
    <w:p w14:paraId="7703B15F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b/>
          <w:bCs/>
          <w:spacing w:val="8"/>
          <w:sz w:val="24"/>
          <w:szCs w:val="24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447675" cy="428625"/>
            <wp:effectExtent l="19050" t="0" r="9525" b="0"/>
            <wp:docPr id="28" name="图片 1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 descr="图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学风</w:t>
      </w:r>
    </w:p>
    <w:p w14:paraId="41F43739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3"/>
          <w:szCs w:val="23"/>
        </w:rPr>
      </w:pPr>
      <w:r>
        <w:rPr>
          <w:rFonts w:hint="eastAsia" w:ascii="Microsoft YaHei UI" w:hAnsi="Microsoft YaHei UI" w:eastAsia="Microsoft YaHei UI" w:cs="宋体"/>
          <w:spacing w:val="8"/>
          <w:sz w:val="23"/>
          <w:szCs w:val="23"/>
        </w:rPr>
        <w:t>善思精技 会学学会</w:t>
      </w:r>
    </w:p>
    <w:p w14:paraId="0E2AC986">
      <w:pPr>
        <w:shd w:val="clear" w:color="auto" w:fill="FFFFFF"/>
        <w:adjustRightInd/>
        <w:snapToGrid/>
        <w:spacing w:after="0"/>
        <w:jc w:val="both"/>
        <w:rPr>
          <w:rFonts w:ascii="Microsoft YaHei UI" w:hAnsi="Microsoft YaHei UI" w:eastAsia="Microsoft YaHei UI" w:cs="宋体"/>
          <w:spacing w:val="8"/>
          <w:sz w:val="23"/>
          <w:szCs w:val="23"/>
        </w:rPr>
      </w:pPr>
    </w:p>
    <w:p w14:paraId="1059C914">
      <w:pPr>
        <w:shd w:val="clear" w:color="auto" w:fill="FFFFFF"/>
        <w:adjustRightInd/>
        <w:snapToGrid/>
        <w:spacing w:after="0"/>
        <w:ind w:left="480" w:hanging="512" w:hangingChars="200"/>
        <w:jc w:val="both"/>
        <w:rPr>
          <w:rFonts w:hint="eastAsia" w:ascii="Microsoft YaHei UI" w:hAnsi="Microsoft YaHei UI" w:eastAsia="Microsoft YaHei UI" w:cs="宋体"/>
          <w:spacing w:val="8"/>
          <w:sz w:val="24"/>
          <w:szCs w:val="24"/>
          <w:lang w:eastAsia="zh-CN"/>
        </w:rPr>
      </w:pPr>
      <w:r>
        <w:rPr>
          <w:rFonts w:ascii="Microsoft YaHei UI" w:hAnsi="Microsoft YaHei UI" w:eastAsia="Microsoft YaHei UI" w:cs="宋体"/>
          <w:spacing w:val="8"/>
          <w:sz w:val="24"/>
          <w:szCs w:val="24"/>
        </w:rPr>
        <w:drawing>
          <wp:inline distT="0" distB="0" distL="0" distR="0">
            <wp:extent cx="1615440" cy="1463040"/>
            <wp:effectExtent l="19050" t="0" r="3810" b="0"/>
            <wp:docPr id="1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3" descr="图片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5941" cy="146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FA240">
      <w:pPr>
        <w:shd w:val="clear" w:color="auto" w:fill="FFFFFF"/>
        <w:adjustRightInd/>
        <w:snapToGrid/>
        <w:spacing w:after="0"/>
        <w:ind w:left="480" w:hanging="512" w:hangingChars="200"/>
        <w:jc w:val="both"/>
        <w:rPr>
          <w:rFonts w:ascii="Microsoft YaHei UI" w:hAnsi="Microsoft YaHei UI" w:eastAsia="Microsoft YaHei UI" w:cs="宋体"/>
          <w:spacing w:val="8"/>
          <w:sz w:val="24"/>
          <w:szCs w:val="24"/>
        </w:rPr>
      </w:pPr>
      <w:r>
        <w:rPr>
          <w:rFonts w:hint="eastAsia" w:ascii="Microsoft YaHei UI" w:hAnsi="Microsoft YaHei UI" w:eastAsia="Microsoft YaHei UI" w:cs="宋体"/>
          <w:b/>
          <w:bCs/>
          <w:spacing w:val="8"/>
          <w:sz w:val="24"/>
          <w:szCs w:val="24"/>
        </w:rPr>
        <w:t>扫码立即关注</w:t>
      </w:r>
    </w:p>
    <w:p w14:paraId="127AEDD3">
      <w:pPr>
        <w:pStyle w:val="6"/>
        <w:spacing w:before="0" w:beforeAutospacing="0" w:after="0" w:afterAutospacing="0"/>
      </w:pPr>
      <w:r>
        <w:rPr>
          <w:rFonts w:hint="eastAsia" w:ascii="Microsoft YaHei UI" w:hAnsi="Microsoft YaHei UI" w:eastAsia="Microsoft YaHei UI"/>
          <w:b/>
          <w:bCs/>
          <w:color w:val="333333"/>
          <w:spacing w:val="8"/>
          <w:sz w:val="23"/>
          <w:highlight w:val="cyan"/>
        </w:rPr>
        <w:t xml:space="preserve">联系我们     </w:t>
      </w:r>
      <w:r>
        <w:rPr>
          <w:rFonts w:hint="eastAsia"/>
          <w:highlight w:val="cyan"/>
        </w:rPr>
        <w:t>0631-59</w:t>
      </w:r>
      <w:r>
        <w:rPr>
          <w:rFonts w:hint="eastAsia"/>
          <w:highlight w:val="cyan"/>
          <w:lang w:val="en-US" w:eastAsia="zh-CN"/>
        </w:rPr>
        <w:t>97277</w:t>
      </w:r>
      <w:r>
        <w:rPr>
          <w:rFonts w:hint="eastAsia"/>
          <w:highlight w:val="cyan"/>
        </w:rPr>
        <w:t xml:space="preserve">  0631-5993469</w:t>
      </w: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5OGNiY2NlZmFhYzExYjVjYjMzM2I1MjYzZDExNDQifQ=="/>
  </w:docVars>
  <w:rsids>
    <w:rsidRoot w:val="00D31D50"/>
    <w:rsid w:val="0000632B"/>
    <w:rsid w:val="000404D9"/>
    <w:rsid w:val="000B7FD4"/>
    <w:rsid w:val="000C33E5"/>
    <w:rsid w:val="000E2DC9"/>
    <w:rsid w:val="001714FB"/>
    <w:rsid w:val="001C4942"/>
    <w:rsid w:val="002B4CE2"/>
    <w:rsid w:val="00323B43"/>
    <w:rsid w:val="003A4EB4"/>
    <w:rsid w:val="003D37D8"/>
    <w:rsid w:val="00426133"/>
    <w:rsid w:val="004358AB"/>
    <w:rsid w:val="00510E26"/>
    <w:rsid w:val="00556DCF"/>
    <w:rsid w:val="00611F71"/>
    <w:rsid w:val="007B6CCA"/>
    <w:rsid w:val="007F139C"/>
    <w:rsid w:val="0083545D"/>
    <w:rsid w:val="008A09C2"/>
    <w:rsid w:val="008B7726"/>
    <w:rsid w:val="00990E0E"/>
    <w:rsid w:val="009E11CD"/>
    <w:rsid w:val="009F5A15"/>
    <w:rsid w:val="00AE3854"/>
    <w:rsid w:val="00AE3F92"/>
    <w:rsid w:val="00B054AF"/>
    <w:rsid w:val="00BB72AD"/>
    <w:rsid w:val="00C00D87"/>
    <w:rsid w:val="00CA00C5"/>
    <w:rsid w:val="00CB350A"/>
    <w:rsid w:val="00D31D50"/>
    <w:rsid w:val="00D43766"/>
    <w:rsid w:val="00D97522"/>
    <w:rsid w:val="00DF7B88"/>
    <w:rsid w:val="00E50345"/>
    <w:rsid w:val="00F827ED"/>
    <w:rsid w:val="00F95AF5"/>
    <w:rsid w:val="0661638A"/>
    <w:rsid w:val="0CCF7E83"/>
    <w:rsid w:val="0EA44750"/>
    <w:rsid w:val="11955942"/>
    <w:rsid w:val="1409672C"/>
    <w:rsid w:val="1E6C1ED3"/>
    <w:rsid w:val="20AB669E"/>
    <w:rsid w:val="2FE9580A"/>
    <w:rsid w:val="30F902B0"/>
    <w:rsid w:val="38BC2635"/>
    <w:rsid w:val="3D5B1743"/>
    <w:rsid w:val="4862506B"/>
    <w:rsid w:val="49B37E0D"/>
    <w:rsid w:val="4E316B2A"/>
    <w:rsid w:val="55DA2F67"/>
    <w:rsid w:val="5B2E3D47"/>
    <w:rsid w:val="5F063BF0"/>
    <w:rsid w:val="65625144"/>
    <w:rsid w:val="694703C2"/>
    <w:rsid w:val="73D1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autoRedefine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semiHidden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autoRedefine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jpeg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1189</Words>
  <Characters>1238</Characters>
  <Lines>8</Lines>
  <Paragraphs>2</Paragraphs>
  <TotalTime>38</TotalTime>
  <ScaleCrop>false</ScaleCrop>
  <LinksUpToDate>false</LinksUpToDate>
  <CharactersWithSpaces>1260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王</dc:creator>
  <cp:lastModifiedBy>会敏</cp:lastModifiedBy>
  <dcterms:modified xsi:type="dcterms:W3CDTF">2024-10-14T02:09:16Z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43584E0E56AD429DAA2F4F646A984DF4_13</vt:lpwstr>
  </property>
</Properties>
</file>