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39" w:leftChars="209" w:firstLine="1325" w:firstLineChars="300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  <w:t>附件1：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锡林郭勒盟应急管理局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公开招聘行政执法技术检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查员岗位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</w:rPr>
        <w:t>表</w:t>
      </w:r>
    </w:p>
    <w:p>
      <w:pPr>
        <w:rPr>
          <w:rFonts w:hint="eastAsia"/>
        </w:rPr>
      </w:pPr>
    </w:p>
    <w:tbl>
      <w:tblPr>
        <w:tblStyle w:val="6"/>
        <w:tblW w:w="87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974"/>
        <w:gridCol w:w="752"/>
        <w:gridCol w:w="3033"/>
        <w:gridCol w:w="1521"/>
        <w:gridCol w:w="14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90" w:hRule="atLeast"/>
          <w:jc w:val="center"/>
        </w:trPr>
        <w:tc>
          <w:tcPr>
            <w:tcW w:w="1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  <w:t>序号</w:t>
            </w:r>
          </w:p>
        </w:tc>
        <w:tc>
          <w:tcPr>
            <w:tcW w:w="97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</w:rPr>
              <w:t>招聘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  <w:t>岗位</w:t>
            </w:r>
          </w:p>
        </w:tc>
        <w:tc>
          <w:tcPr>
            <w:tcW w:w="75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</w:rPr>
              <w:t>人数</w:t>
            </w:r>
          </w:p>
        </w:tc>
        <w:tc>
          <w:tcPr>
            <w:tcW w:w="3033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  <w:t>相关</w:t>
            </w:r>
            <w:r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</w:rPr>
              <w:t>专业</w:t>
            </w:r>
          </w:p>
        </w:tc>
        <w:tc>
          <w:tcPr>
            <w:tcW w:w="15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  <w:t>其他要求</w:t>
            </w:r>
          </w:p>
        </w:tc>
        <w:tc>
          <w:tcPr>
            <w:tcW w:w="145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color w:val="auto"/>
                <w:sz w:val="24"/>
                <w:szCs w:val="20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35" w:hRule="atLeast"/>
          <w:jc w:val="center"/>
        </w:trPr>
        <w:tc>
          <w:tcPr>
            <w:tcW w:w="1046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非煤矿山类行政执法技术检查员</w:t>
            </w:r>
          </w:p>
        </w:tc>
        <w:tc>
          <w:tcPr>
            <w:tcW w:w="75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1名</w:t>
            </w:r>
          </w:p>
        </w:tc>
        <w:tc>
          <w:tcPr>
            <w:tcW w:w="303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ind w:right="98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测绘工程、地质工程、勘查技术与工程、资源勘查工程、采矿工程、矿物加工工程、智能采矿工程、安全工程、应急技术与管理、安全生产监管、智慧应急。</w:t>
            </w:r>
          </w:p>
          <w:p>
            <w:pPr>
              <w:keepNext w:val="0"/>
              <w:keepLines w:val="0"/>
              <w:suppressLineNumbers w:val="0"/>
              <w:spacing w:before="82" w:beforeAutospacing="0" w:after="0" w:afterAutospacing="0" w:line="146" w:lineRule="auto"/>
              <w:ind w:left="104" w:right="98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2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具有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3年及以上矿山企业安全检查相关技术与管理工作经历。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完整岗位要求详见招聘公告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0" w:hRule="atLeast"/>
          <w:jc w:val="center"/>
        </w:trPr>
        <w:tc>
          <w:tcPr>
            <w:tcW w:w="8785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ind w:right="98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报名咨询电话：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0479—8212635（人事教育科）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0479—8213539（非煤矿山监督管理科）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0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default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锡林郭勒盟应急管理局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公开招聘行政执法技术检查员报名表</w:t>
      </w:r>
    </w:p>
    <w:tbl>
      <w:tblPr>
        <w:tblStyle w:val="6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1080"/>
        <w:gridCol w:w="932"/>
        <w:gridCol w:w="1517"/>
        <w:gridCol w:w="1500"/>
        <w:gridCol w:w="1559"/>
        <w:gridCol w:w="1798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724" w:hRule="exact"/>
          <w:jc w:val="center"/>
        </w:trPr>
        <w:tc>
          <w:tcPr>
            <w:tcW w:w="8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照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739" w:hRule="exact"/>
          <w:jc w:val="center"/>
        </w:trPr>
        <w:tc>
          <w:tcPr>
            <w:tcW w:w="8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lang w:eastAsia="zh-CN"/>
              </w:rPr>
              <w:t>户籍所在地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759" w:hRule="exact"/>
          <w:jc w:val="center"/>
        </w:trPr>
        <w:tc>
          <w:tcPr>
            <w:tcW w:w="8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</w:rPr>
              <w:t>婚姻  状况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健康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状况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651" w:hRule="exact"/>
          <w:jc w:val="center"/>
        </w:trPr>
        <w:tc>
          <w:tcPr>
            <w:tcW w:w="197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  <w:t>现工作单位及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  <w:t>职务（管理等级）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641" w:hRule="exact"/>
          <w:jc w:val="center"/>
        </w:trPr>
        <w:tc>
          <w:tcPr>
            <w:tcW w:w="197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  <w:t>专业技术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lang w:eastAsia="zh-CN"/>
              </w:rPr>
              <w:t>职称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lang w:val="en-US" w:eastAsia="zh-CN"/>
              </w:rPr>
              <w:t>（职业资格）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569" w:hRule="exact"/>
          <w:jc w:val="center"/>
        </w:trPr>
        <w:tc>
          <w:tcPr>
            <w:tcW w:w="197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</w:rPr>
              <w:t>身份证号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eastAsia="zh-CN"/>
              </w:rPr>
              <w:t>码</w:t>
            </w:r>
          </w:p>
        </w:tc>
        <w:tc>
          <w:tcPr>
            <w:tcW w:w="244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35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664" w:hRule="exact"/>
          <w:jc w:val="center"/>
        </w:trPr>
        <w:tc>
          <w:tcPr>
            <w:tcW w:w="8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毕业院校</w:t>
            </w:r>
            <w:r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</w:rPr>
              <w:t>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357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570" w:hRule="exact"/>
          <w:jc w:val="center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</w:p>
        </w:tc>
        <w:tc>
          <w:tcPr>
            <w:tcW w:w="335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596" w:hRule="exact"/>
          <w:jc w:val="center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在职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毕业院校</w:t>
            </w:r>
            <w:r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</w:rPr>
              <w:t>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357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631" w:hRule="exact"/>
          <w:jc w:val="center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</w:p>
        </w:tc>
        <w:tc>
          <w:tcPr>
            <w:tcW w:w="335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631" w:hRule="exact"/>
          <w:jc w:val="center"/>
        </w:trPr>
        <w:tc>
          <w:tcPr>
            <w:tcW w:w="5921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113" w:leftChars="0" w:right="113" w:rightChars="0"/>
              <w:jc w:val="left"/>
              <w:rPr>
                <w:rFonts w:hint="eastAsia" w:ascii="Times New Roman" w:hAnsi="Times New Roman" w:eastAsia="楷体_GB2312" w:cs="楷体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在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eastAsia="zh-CN"/>
              </w:rPr>
              <w:t>矿山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企业安全管理岗位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eastAsia="zh-CN"/>
              </w:rPr>
              <w:t>或技术岗位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工作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eastAsia="zh-CN"/>
              </w:rPr>
              <w:t>时间（可累计计算）</w:t>
            </w:r>
          </w:p>
        </w:tc>
        <w:tc>
          <w:tcPr>
            <w:tcW w:w="335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cantSplit/>
          <w:trHeight w:val="631" w:hRule="exact"/>
          <w:jc w:val="center"/>
        </w:trPr>
        <w:tc>
          <w:tcPr>
            <w:tcW w:w="5921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113" w:leftChars="0" w:right="113" w:rightChars="0"/>
              <w:jc w:val="left"/>
              <w:rPr>
                <w:rFonts w:hint="eastAsia" w:ascii="Times New Roman" w:hAnsi="Times New Roman" w:eastAsia="楷体_GB2312" w:cs="楷体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是否与原工作单位无法解除劳动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eastAsia="zh-CN"/>
              </w:rPr>
              <w:t>关系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或存在劳动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eastAsia="zh-CN"/>
              </w:rPr>
              <w:t>争议尚未解决</w:t>
            </w:r>
          </w:p>
        </w:tc>
        <w:tc>
          <w:tcPr>
            <w:tcW w:w="335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9" w:hRule="atLeast"/>
          <w:jc w:val="center"/>
        </w:trPr>
        <w:tc>
          <w:tcPr>
            <w:tcW w:w="8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</w:rPr>
              <w:t>本人   简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历</w:t>
            </w:r>
          </w:p>
        </w:tc>
        <w:tc>
          <w:tcPr>
            <w:tcW w:w="8395" w:type="dxa"/>
            <w:gridSpan w:val="7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  <w:lang w:eastAsia="zh-CN"/>
              </w:rPr>
              <w:t>参考模板：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月——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月在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××大学××专业学习；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color w:val="FF0000"/>
                <w:lang w:eastAsia="zh-CN"/>
              </w:rPr>
            </w:pP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月——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月在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××公司担任××，从事××工作；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color w:val="FF0000"/>
                <w:lang w:eastAsia="zh-CN"/>
              </w:rPr>
            </w:pP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月——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月在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××公司担任××，从事××工作；</w:t>
            </w:r>
          </w:p>
          <w:p>
            <w:pPr>
              <w:pStyle w:val="2"/>
              <w:ind w:left="0" w:leftChars="0" w:firstLine="0" w:firstLineChars="0"/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月——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eastAsia="zh-CN"/>
              </w:rPr>
              <w:t>月在</w:t>
            </w: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××公司担任××，从事××工作；</w:t>
            </w: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 w:eastAsia="楷体_GB2312" w:cs="Times New Roman"/>
                <w:color w:val="FF0000"/>
                <w:sz w:val="24"/>
                <w:szCs w:val="24"/>
                <w:lang w:val="en-US" w:eastAsia="zh-CN"/>
              </w:rPr>
              <w:t>（注意，填报时请将本段“参考模板”删除）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134" w:right="1701" w:bottom="1134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OTEyZWEyNGNkZjk5MGYwMzYwYWQyNzc5MmY4ZjcifQ=="/>
  </w:docVars>
  <w:rsids>
    <w:rsidRoot w:val="3BC2091E"/>
    <w:rsid w:val="00082A76"/>
    <w:rsid w:val="00D64AE1"/>
    <w:rsid w:val="00FC6311"/>
    <w:rsid w:val="01001B5E"/>
    <w:rsid w:val="018502B5"/>
    <w:rsid w:val="042E3B62"/>
    <w:rsid w:val="04D330E5"/>
    <w:rsid w:val="0503742A"/>
    <w:rsid w:val="05432019"/>
    <w:rsid w:val="05B000FA"/>
    <w:rsid w:val="06E06204"/>
    <w:rsid w:val="08267A3D"/>
    <w:rsid w:val="0A80786B"/>
    <w:rsid w:val="0B1F6078"/>
    <w:rsid w:val="0C2030B4"/>
    <w:rsid w:val="0C4F1BEB"/>
    <w:rsid w:val="0D486352"/>
    <w:rsid w:val="0D7B5F90"/>
    <w:rsid w:val="0DFF75A3"/>
    <w:rsid w:val="0FB7728C"/>
    <w:rsid w:val="1082318D"/>
    <w:rsid w:val="118C4D48"/>
    <w:rsid w:val="11BA18B5"/>
    <w:rsid w:val="11C71CC7"/>
    <w:rsid w:val="15296EA6"/>
    <w:rsid w:val="153B2D0D"/>
    <w:rsid w:val="16895CFA"/>
    <w:rsid w:val="180A2E6A"/>
    <w:rsid w:val="185D743E"/>
    <w:rsid w:val="1A7A42D7"/>
    <w:rsid w:val="1A7D5B75"/>
    <w:rsid w:val="1D5FBBD6"/>
    <w:rsid w:val="1DD12460"/>
    <w:rsid w:val="1EFB350D"/>
    <w:rsid w:val="1FFC578E"/>
    <w:rsid w:val="20EF0E4F"/>
    <w:rsid w:val="22D36C7A"/>
    <w:rsid w:val="22EC3898"/>
    <w:rsid w:val="233A4603"/>
    <w:rsid w:val="26064C71"/>
    <w:rsid w:val="263C68E5"/>
    <w:rsid w:val="26E31456"/>
    <w:rsid w:val="29736AC1"/>
    <w:rsid w:val="2C4402A1"/>
    <w:rsid w:val="2D2E7DC9"/>
    <w:rsid w:val="2DB609D4"/>
    <w:rsid w:val="2EA650B4"/>
    <w:rsid w:val="2F1F09DE"/>
    <w:rsid w:val="2FFA3A98"/>
    <w:rsid w:val="309D1B7D"/>
    <w:rsid w:val="31793AEC"/>
    <w:rsid w:val="326B3702"/>
    <w:rsid w:val="33240E2C"/>
    <w:rsid w:val="36EE5FFD"/>
    <w:rsid w:val="372633C5"/>
    <w:rsid w:val="37FE3A67"/>
    <w:rsid w:val="3A30455A"/>
    <w:rsid w:val="3A3D2921"/>
    <w:rsid w:val="3AC0143A"/>
    <w:rsid w:val="3AF550E9"/>
    <w:rsid w:val="3AFFA7A0"/>
    <w:rsid w:val="3B365BA1"/>
    <w:rsid w:val="3B554D0C"/>
    <w:rsid w:val="3BC2091E"/>
    <w:rsid w:val="3E7F15A6"/>
    <w:rsid w:val="3EB43064"/>
    <w:rsid w:val="3FF1D15D"/>
    <w:rsid w:val="412A3AB2"/>
    <w:rsid w:val="42F02AD9"/>
    <w:rsid w:val="43FE937E"/>
    <w:rsid w:val="4AA743C5"/>
    <w:rsid w:val="4D6245D3"/>
    <w:rsid w:val="4F510156"/>
    <w:rsid w:val="4FF72764"/>
    <w:rsid w:val="52E57838"/>
    <w:rsid w:val="53C24B40"/>
    <w:rsid w:val="53CBDE0F"/>
    <w:rsid w:val="54532EC8"/>
    <w:rsid w:val="54F153B4"/>
    <w:rsid w:val="551D621B"/>
    <w:rsid w:val="56FB1537"/>
    <w:rsid w:val="579EC782"/>
    <w:rsid w:val="57CF1AC2"/>
    <w:rsid w:val="582C2683"/>
    <w:rsid w:val="583C439E"/>
    <w:rsid w:val="58B77EC9"/>
    <w:rsid w:val="59910850"/>
    <w:rsid w:val="5AC57B92"/>
    <w:rsid w:val="5B57504B"/>
    <w:rsid w:val="5B611FE0"/>
    <w:rsid w:val="5B7F6FD9"/>
    <w:rsid w:val="5CBC2834"/>
    <w:rsid w:val="5CF8460C"/>
    <w:rsid w:val="5E99597B"/>
    <w:rsid w:val="5F0A51FD"/>
    <w:rsid w:val="60EA6962"/>
    <w:rsid w:val="684F4CA7"/>
    <w:rsid w:val="695B34FA"/>
    <w:rsid w:val="69872FA0"/>
    <w:rsid w:val="6A99742E"/>
    <w:rsid w:val="6D5F1037"/>
    <w:rsid w:val="6D604233"/>
    <w:rsid w:val="6EBFE1F6"/>
    <w:rsid w:val="6FDFE8D1"/>
    <w:rsid w:val="6FED2E35"/>
    <w:rsid w:val="71FFBCCD"/>
    <w:rsid w:val="737F2F3A"/>
    <w:rsid w:val="73CB43D1"/>
    <w:rsid w:val="73EF07FC"/>
    <w:rsid w:val="73EF652C"/>
    <w:rsid w:val="75DA5404"/>
    <w:rsid w:val="770053A2"/>
    <w:rsid w:val="7976D771"/>
    <w:rsid w:val="797C043E"/>
    <w:rsid w:val="7A0F14BB"/>
    <w:rsid w:val="7BB20D3F"/>
    <w:rsid w:val="7BFF9A0B"/>
    <w:rsid w:val="7C6C2B2C"/>
    <w:rsid w:val="7CFE57C1"/>
    <w:rsid w:val="7D782ED3"/>
    <w:rsid w:val="7D7A0848"/>
    <w:rsid w:val="7E447259"/>
    <w:rsid w:val="7F1E8503"/>
    <w:rsid w:val="7FA411F7"/>
    <w:rsid w:val="7FF6E8EA"/>
    <w:rsid w:val="B37F4386"/>
    <w:rsid w:val="B67F70A5"/>
    <w:rsid w:val="B7B90AD1"/>
    <w:rsid w:val="B8DF0BA9"/>
    <w:rsid w:val="BE9C2324"/>
    <w:rsid w:val="BF77743C"/>
    <w:rsid w:val="BFB7EAE3"/>
    <w:rsid w:val="CF68508B"/>
    <w:rsid w:val="DEFFB770"/>
    <w:rsid w:val="DF390AD3"/>
    <w:rsid w:val="DFD71593"/>
    <w:rsid w:val="DFFF217E"/>
    <w:rsid w:val="DFFF328E"/>
    <w:rsid w:val="E39FF132"/>
    <w:rsid w:val="F33F86D9"/>
    <w:rsid w:val="FBBD26E2"/>
    <w:rsid w:val="FBE7C667"/>
    <w:rsid w:val="FBF7DE47"/>
    <w:rsid w:val="FE89D232"/>
    <w:rsid w:val="FF7C655C"/>
    <w:rsid w:val="FFFBB429"/>
    <w:rsid w:val="FFFC9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next w:val="1"/>
    <w:qFormat/>
    <w:uiPriority w:val="0"/>
    <w:pPr>
      <w:widowControl w:val="0"/>
      <w:ind w:left="200" w:leftChars="200" w:hanging="200" w:hangingChars="20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qFormat/>
    <w:uiPriority w:val="0"/>
    <w:pPr>
      <w:widowControl w:val="0"/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2481</Words>
  <Characters>2593</Characters>
  <Lines>0</Lines>
  <Paragraphs>0</Paragraphs>
  <TotalTime>48</TotalTime>
  <ScaleCrop>false</ScaleCrop>
  <LinksUpToDate>false</LinksUpToDate>
  <CharactersWithSpaces>2616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2023-08-22T23:26:00Z</dcterms:created>
  <dc:creator>WPS_1535945798</dc:creator>
  <cp:lastModifiedBy>任宇茹</cp:lastModifiedBy>
  <cp:lastPrinted>2023-08-24T07:17:00Z</cp:lastPrinted>
  <dcterms:modified xsi:type="dcterms:W3CDTF">2026-09-01T16:10:21Z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4E79ED2A02FA21CC6D88966A80CDB361</vt:lpwstr>
  </property>
</Properties>
</file>