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06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63"/>
      </w:tblGrid>
      <w:tr w14:paraId="073FD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30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059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附件2</w:t>
            </w:r>
          </w:p>
        </w:tc>
      </w:tr>
      <w:tr w14:paraId="129D8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5" w:hRule="atLeast"/>
        </w:trPr>
        <w:tc>
          <w:tcPr>
            <w:tcW w:w="1306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BC80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2026年8月公开招聘劳务外包员工职位表</w:t>
            </w:r>
          </w:p>
        </w:tc>
      </w:tr>
    </w:tbl>
    <w:tbl>
      <w:tblPr>
        <w:tblStyle w:val="3"/>
        <w:tblpPr w:leftFromText="180" w:rightFromText="180" w:vertAnchor="text" w:horzAnchor="page" w:tblpX="161" w:tblpY="293"/>
        <w:tblOverlap w:val="never"/>
        <w:tblW w:w="13873" w:type="dxa"/>
        <w:tblInd w:w="73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2"/>
        <w:gridCol w:w="814"/>
        <w:gridCol w:w="629"/>
        <w:gridCol w:w="571"/>
        <w:gridCol w:w="4992"/>
        <w:gridCol w:w="1485"/>
        <w:gridCol w:w="1155"/>
        <w:gridCol w:w="1365"/>
        <w:gridCol w:w="1020"/>
        <w:gridCol w:w="1020"/>
      </w:tblGrid>
      <w:tr w14:paraId="07D71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98" w:hRule="atLeast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7D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67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申  报计划数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C0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6D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专业                   </w:t>
            </w:r>
          </w:p>
        </w:tc>
        <w:tc>
          <w:tcPr>
            <w:tcW w:w="4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E1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F9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用工方式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E7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招聘方式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E9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提供待遇标准（税前）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53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计划招聘时间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EC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49CD3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29" w:hRule="atLeast"/>
        </w:trPr>
        <w:tc>
          <w:tcPr>
            <w:tcW w:w="8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32A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运维辅助人员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858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E6C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全日制大学专科及以上</w:t>
            </w:r>
          </w:p>
        </w:tc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B99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理工类专业</w:t>
            </w:r>
          </w:p>
        </w:tc>
        <w:tc>
          <w:tcPr>
            <w:tcW w:w="4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6F3F0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 w:bidi="ar"/>
              </w:rPr>
              <w:t>为人正直、品行端正，工作认真负责，能承担一定的工作压力，吃苦耐劳，身体健康；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Style w:val="5"/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 w:bidi="ar"/>
              </w:rPr>
              <w:t>、责任心强，具有良好的职业素养及团队合作意识；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Style w:val="5"/>
                <w:rFonts w:hint="eastAsia" w:ascii="方正仿宋_GB2312" w:hAnsi="方正仿宋_GB2312" w:eastAsia="方正仿宋_GB2312" w:cs="方正仿宋_GB2312"/>
                <w:b/>
                <w:bCs/>
                <w:color w:val="auto"/>
                <w:sz w:val="21"/>
                <w:szCs w:val="21"/>
                <w:highlight w:val="none"/>
                <w:lang w:val="en-US" w:eastAsia="zh-CN" w:bidi="ar"/>
              </w:rPr>
              <w:t>、该岗位要求独立开展外勤工作，必须持有C1及以上驾驶证书（报名时提供相关证书），能熟练驾驶机动车；</w:t>
            </w:r>
          </w:p>
          <w:p w14:paraId="1E7AB14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4、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环境相关专业优先，有环境监测运维、现场外勤相关工作经验优先。</w:t>
            </w:r>
          </w:p>
          <w:p w14:paraId="149461D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B0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劳务外包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23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实操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+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面试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3E524"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按公司制度执行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EA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83EA5">
            <w:pP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</w:tr>
    </w:tbl>
    <w:p w14:paraId="5DE71494">
      <w:pPr>
        <w:jc w:val="center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EDA65F3-984E-4D2A-9089-8A0038FA6126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913588E6-0FDA-4DAC-8698-8E30CA6BB125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EBBA1DC7-A16A-4B13-81F5-CF18C2E7F1D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37CBAE"/>
    <w:multiLevelType w:val="singleLevel"/>
    <w:tmpl w:val="6837CBA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EB122A"/>
    <w:rsid w:val="09EB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2026-08-31T01:37:00Z</dcterms:created>
  <dc:creator>嶨會 釋嘫。</dc:creator>
  <cp:lastModifiedBy>嶨會 釋嘫。</cp:lastModifiedBy>
  <dcterms:modified xsi:type="dcterms:W3CDTF">2026-08-31T01:38:51Z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BB3CF64ABDF64B6B8FF22D776C5D5A76_11</vt:lpwstr>
  </property>
  <property fmtid="{D5CDD505-2E9C-101B-9397-08002B2CF9AE}" pid="4" name="KSOTemplateDocerSaveRecord">
    <vt:lpwstr>eyJoZGlkIjoiNmY5ODM1NjJkYzMxZGUwY2U3MzQzODEzZjY2ZDVlZDMiLCJ1c2VySWQiOiIzNzc2MzI0OTYifQ==</vt:lpwstr>
  </property>
</Properties>
</file>