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96438">
      <w:pPr>
        <w:widowControl/>
        <w:spacing w:line="400" w:lineRule="exact"/>
        <w:textAlignment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u w:val="none"/>
          <w:lang w:val="en-US" w:eastAsia="zh-CN" w:bidi="ar"/>
        </w:rPr>
        <w:t>附件1</w:t>
      </w:r>
    </w:p>
    <w:p w14:paraId="63BB6932">
      <w:pPr>
        <w:widowControl/>
        <w:spacing w:line="60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u w:val="none"/>
          <w:lang w:val="en-US" w:eastAsia="zh-CN" w:bidi="ar"/>
        </w:rPr>
        <w:t>招聘岗位及条件表</w:t>
      </w:r>
    </w:p>
    <w:tbl>
      <w:tblPr>
        <w:tblStyle w:val="2"/>
        <w:tblW w:w="15517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1413"/>
        <w:gridCol w:w="622"/>
        <w:gridCol w:w="1341"/>
        <w:gridCol w:w="1420"/>
        <w:gridCol w:w="3383"/>
        <w:gridCol w:w="5363"/>
        <w:gridCol w:w="1424"/>
      </w:tblGrid>
      <w:tr w14:paraId="1E5601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CC2B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D61C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拟招聘岗位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C9784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拟招聘</w:t>
            </w:r>
          </w:p>
          <w:p w14:paraId="6034A3B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5DD6B8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36A0F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706C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基本条件</w:t>
            </w:r>
          </w:p>
        </w:tc>
        <w:tc>
          <w:tcPr>
            <w:tcW w:w="5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F14FC3">
            <w:pPr>
              <w:pStyle w:val="4"/>
              <w:spacing w:line="240" w:lineRule="auto"/>
              <w:jc w:val="center"/>
              <w:rPr>
                <w:rFonts w:hint="default" w:ascii="宋体" w:hAnsi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岗位任职条件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73B54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center"/>
              <w:textAlignment w:val="center"/>
              <w:rPr>
                <w:rFonts w:hint="default"/>
                <w:b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B3E7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BB1AA5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5E7A4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BD36F4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ED51F3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本科及以上学历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（须取得相应学位，毕业证、学位证齐全）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92D0E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物业管理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、工商管理、公共管理、工程管理等相关专业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F4D941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以下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2026年8月28日起算，根据岗位实际需要设定，特别优秀/经验丰富者可适当放宽）；身体健康，无违法犯罪记录；吃苦耐劳，抗压能力强；具备较强的组织能力、沟通能力、协调能力、写作能力、策划能力、应急处置能力。</w:t>
            </w:r>
          </w:p>
        </w:tc>
        <w:tc>
          <w:tcPr>
            <w:tcW w:w="5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A91592D">
            <w:pPr>
              <w:widowControl/>
              <w:numPr>
                <w:ilvl w:val="-1"/>
                <w:numId w:val="0"/>
              </w:numPr>
              <w:spacing w:line="240" w:lineRule="auto"/>
              <w:jc w:val="left"/>
              <w:textAlignment w:val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1.拥有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3年及以上物业管理行业工作经历，拥有独立负责2万㎡及以上物业项目的全面管理工作经验，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熟悉政府机关、特殊场所、国企物业项目运行模式、管理规范及服务标准；</w:t>
            </w:r>
          </w:p>
          <w:p w14:paraId="62725522">
            <w:pPr>
              <w:widowControl/>
              <w:numPr>
                <w:ilvl w:val="-1"/>
                <w:numId w:val="0"/>
              </w:numPr>
              <w:spacing w:line="240" w:lineRule="auto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具有消防、住宿、餐饮、保洁、秩序、维修等综合性物业项目管理经验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，能够全面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统筹餐饮、住宿、消防、秩序、工程等多板块业务；具备较强规划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协调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、团队搭建与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人员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能力，熟悉大型物业项目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设施设备维修维护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和相关渠道资源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4B6E65E7">
            <w:pPr>
              <w:pStyle w:val="4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3.具备较强的风险识别、应急处置能力，能够积极、主动、高效地对接甲方；</w:t>
            </w:r>
          </w:p>
          <w:p w14:paraId="3715A238">
            <w:pPr>
              <w:pStyle w:val="4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持有物业管理师（员）职业技能等级证书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物业管理类岗位培训证书，或工程类、经济类、建筑类、管理类中级及以上专业技术职称；</w:t>
            </w:r>
          </w:p>
          <w:p w14:paraId="3827312C">
            <w:pPr>
              <w:pStyle w:val="4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5.同等条件下，中共党员或退役军人优先。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9EDB87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671596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8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C7ECAB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7D824B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项目经理助理</w:t>
            </w:r>
          </w:p>
          <w:p w14:paraId="3E1E5FEA">
            <w:pPr>
              <w:widowControl/>
              <w:spacing w:line="300" w:lineRule="exact"/>
              <w:jc w:val="both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D42F96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61AABA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yellow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大专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B06DAE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物业管理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、汉语言文学、人力资源管理、工商管理、行政管理、采购管理、供应管理等相关专业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38E6C9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年龄45岁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以下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2026年8月28日起算，根据岗位实际需要设定，特别优秀/经验丰富者可适当放宽）；身体健康，无违法犯罪记录；吃苦耐劳，抗压能力强；具备较强的公文写作能力、人力资源管理能力、采购管理能力、档案管理能力、应急处置能力。</w:t>
            </w:r>
          </w:p>
        </w:tc>
        <w:tc>
          <w:tcPr>
            <w:tcW w:w="5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3F332D3">
            <w:pPr>
              <w:pStyle w:val="4"/>
              <w:widowControl/>
              <w:numPr>
                <w:ilvl w:val="0"/>
                <w:numId w:val="0"/>
              </w:numPr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1.拥有2年及以上物业管理行业工作经历，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熟悉物业服务全流程，熟练掌握物业行业的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管理规范及服务标准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63234723">
            <w:pPr>
              <w:pStyle w:val="4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2.具备扎实的文字写作功底，能够独立起草、修订物业服务相关流程、管理规范、服务标准、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规章制度等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各类公文及规范性文件；</w:t>
            </w:r>
          </w:p>
          <w:p w14:paraId="703495DF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3.熟练使用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各类常规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办公软件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，精通人力资源、行政办公、档案管理、物资采购、库房管理等岗位相关的行业规范、工作标准与实操技能；</w:t>
            </w:r>
          </w:p>
          <w:p w14:paraId="3AEF49D6">
            <w:pPr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4.沟通协调能力良好，具备现场处置、统筹协调能力，协助项目经理落实日常运营、督导检查、资料归档、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协调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对接等各项运营管理任务。</w:t>
            </w:r>
          </w:p>
          <w:p w14:paraId="13F5E240">
            <w:pPr>
              <w:pStyle w:val="4"/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AE955C3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7C4E6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FC49C5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ABBF7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餐饮主管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AC79EA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31637D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C4E8810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物业管理、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餐饮管理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、酒店管理、食品经营管理、财务管理等相关专业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BC724A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及以下（2026年8月28日起算，根据岗位实际需要设定，特别优秀/经验丰富者可适当放宽）；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如岗位依法需持证，上岗前取得相应健康证明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；无违法犯罪记录；具备较强的餐饮管理、菜单定制、库房管理、团队管理、食品安全管理、应急处置能力。</w:t>
            </w:r>
          </w:p>
        </w:tc>
        <w:tc>
          <w:tcPr>
            <w:tcW w:w="5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B313241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textAlignment w:val="auto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1.拥有3年及以上办公物业项目职工餐饮服务、食堂运营统筹管理经验；</w:t>
            </w:r>
          </w:p>
          <w:p w14:paraId="07F9A82F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textAlignment w:val="auto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2.熟悉食品安全法及食堂运营管理相关规范，食品安全风险防控意识强，落实食品安全全流程管控；</w:t>
            </w:r>
          </w:p>
          <w:p w14:paraId="5841C44B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3.统筹食堂日常运营、人员管理、食材采购、膳食搭配、后厨管理、卫生管控等全流程工作；</w:t>
            </w:r>
          </w:p>
          <w:p w14:paraId="3A18F4D6"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4.具备良好的餐饮行业运营统筹、成本管控、风险防控及服务管理能力，具有大型国企或政府机关食堂运营经验者优先。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4E5AE51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046024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1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42D854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D099E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住宿+会务主管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3DE5A05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82E936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2FA6446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物业管理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、酒店管理、旅游管理等相关专业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FCCA0D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及以下（2026年8月28日起算，根据岗位实际需要设定，特别优秀/经验丰富者可适当放宽）；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  <w:t>如岗位依法需持证，上岗前取得相应健康证明；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无违法犯罪记录；具备较强的客房管理、会议管理、库房管理、团队管理、应急处置能力。</w:t>
            </w:r>
          </w:p>
        </w:tc>
        <w:tc>
          <w:tcPr>
            <w:tcW w:w="5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D8F905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拥有3年及以上政府物业项目住宿服务、高端酒店客房、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大型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封闭式住宿场所服务，以及物业项目前台接待、会务服务、礼仪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接待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相关管理工作经验；</w:t>
            </w:r>
          </w:p>
          <w:p w14:paraId="526557AE">
            <w:pPr>
              <w:widowControl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熟悉住宿区域卫生管控、客房服务、人员管理、安全巡查、制度落实等相关工作，熟悉政务会务服务规范、礼仪标准、会场布置、会务统筹及接待流程，具备大型会议、公务接待的统筹组织能力；</w:t>
            </w:r>
          </w:p>
          <w:p w14:paraId="0E5FA24F">
            <w:pPr>
              <w:widowControl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3.形象气质良好，沟通表达得体，责任心、保密意识强，落实住宿区域日常管理、台账登记、安全隐患排查工作；</w:t>
            </w:r>
          </w:p>
          <w:p w14:paraId="218EBB9F">
            <w:pPr>
              <w:widowControl/>
              <w:spacing w:line="240" w:lineRule="auto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4.具备较强的统筹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协调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、细节把控、服务意识、沟通协调和现场管控能力，管理规范严谨。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3F2937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  <w:tr w14:paraId="2B5F4A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  <w:jc w:val="center"/>
        </w:trPr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86F83EA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80C8EAC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秩序+工程主管</w:t>
            </w:r>
          </w:p>
        </w:tc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C199EB1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9AF772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中专及以上学历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22E0C2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物业管理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、工程管理等相关专业</w:t>
            </w:r>
          </w:p>
        </w:tc>
        <w:tc>
          <w:tcPr>
            <w:tcW w:w="3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CF9B7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及以下（2026年8月28日起算，根据岗位实际需要设定，特别优秀/经验丰富者可适当放宽）；身高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170cm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优先；无违法犯罪记录。吃苦耐劳，抗压能力强；具备较强的维修维护统筹管理能力、信息管理和应急处置能力。</w:t>
            </w:r>
          </w:p>
        </w:tc>
        <w:tc>
          <w:tcPr>
            <w:tcW w:w="5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13D16EBF">
            <w:pPr>
              <w:widowControl/>
              <w:spacing w:line="240" w:lineRule="auto"/>
              <w:jc w:val="left"/>
              <w:textAlignment w:val="auto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拥有3年及以上办公物业秩序维护、安防巡查、消防安全管理、工程维修、设备运维相关主管工作经验；</w:t>
            </w:r>
          </w:p>
          <w:p w14:paraId="29E4042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熟悉物业安防管控、治安巡逻、消防安全规范、消防设施设备运维、工程设备运维及应急处置流程，掌握消防安全相关法律法规及行业标准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10ED488E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具备较强的现场管控、应急处置、团队管理能力，责任心强，作风严谨，能够统筹秩序维护、工程维修相关日常管理工作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；</w:t>
            </w:r>
          </w:p>
          <w:p w14:paraId="650C6FB8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同等条件下，中共党员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或退役军人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、或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持有消防设施操作员相关证书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者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优先；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4E74330B">
            <w:pPr>
              <w:widowControl/>
              <w:spacing w:line="300" w:lineRule="exac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2C55A5CD"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bidi w:val="0"/>
        <w:spacing w:line="300" w:lineRule="exact"/>
        <w:jc w:val="center"/>
        <w:textAlignment w:val="center"/>
        <w:rPr>
          <w:rFonts w:hint="eastAsia" w:ascii="宋体" w:hAnsi="宋体" w:eastAsia="宋体" w:cs="宋体"/>
          <w:i w:val="0"/>
          <w:color w:val="auto"/>
          <w:kern w:val="0"/>
          <w:sz w:val="20"/>
          <w:szCs w:val="20"/>
          <w:highlight w:val="none"/>
          <w:u w:val="none"/>
          <w:lang w:val="en-US" w:eastAsia="zh-CN" w:bidi="ar"/>
        </w:rPr>
        <w:sectPr>
          <w:pgSz w:w="16838" w:h="11906" w:orient="landscape"/>
          <w:pgMar w:top="1803" w:right="1440" w:bottom="1701" w:left="1440" w:header="851" w:footer="992" w:gutter="0"/>
          <w:cols w:space="0" w:num="1"/>
          <w:rtlGutter w:val="0"/>
          <w:docGrid w:type="lines" w:linePitch="323" w:charSpace="0"/>
        </w:sectPr>
      </w:pPr>
    </w:p>
    <w:tbl>
      <w:tblPr>
        <w:tblStyle w:val="2"/>
        <w:tblW w:w="16156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2"/>
        <w:gridCol w:w="1470"/>
        <w:gridCol w:w="647"/>
        <w:gridCol w:w="1396"/>
        <w:gridCol w:w="1477"/>
        <w:gridCol w:w="3525"/>
        <w:gridCol w:w="5587"/>
        <w:gridCol w:w="1482"/>
      </w:tblGrid>
      <w:tr w14:paraId="3C44E8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</w:trPr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95C662E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3B42097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保洁+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绿化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主管</w:t>
            </w:r>
          </w:p>
        </w:tc>
        <w:tc>
          <w:tcPr>
            <w:tcW w:w="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2F8AA2C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520AA9F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高中或中专及以上学历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5B3578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专业不限；园林技术、环境管理相关专业优先</w:t>
            </w:r>
          </w:p>
        </w:tc>
        <w:tc>
          <w:tcPr>
            <w:tcW w:w="3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69830F3D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及以下（2026年8月28日起算，根据岗位实际需要设定，特别优秀/经验丰富者可适当放宽）；无违法犯罪记录；具备较强的保洁管理、绿化养护管理、库房管理、团队管理、验收管理、应急处置能力。</w:t>
            </w:r>
          </w:p>
        </w:tc>
        <w:tc>
          <w:tcPr>
            <w:tcW w:w="5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7FFA29D2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1.拥有3年及以上办公物业保洁、绿植养护、环境消杀等相关管理工作经验；</w:t>
            </w:r>
          </w:p>
          <w:p w14:paraId="1FCC24D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2.熟悉办公物业环境卫生管理、园林绿植养护、环境整治工作标准及流程，能够统筹安排保洁、绿化日常工作、人员调度、质量督查，制定环境养护工作计划，落实现场环境管控；</w:t>
            </w:r>
          </w:p>
          <w:p w14:paraId="2D702B23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3.具备较强的现场管理、细节把控和统筹协调能力。</w:t>
            </w:r>
          </w:p>
        </w:tc>
        <w:tc>
          <w:tcPr>
            <w:tcW w:w="1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14:paraId="03ACF074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43EA435D">
      <w:pPr>
        <w:pStyle w:val="4"/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pacing w:before="0" w:beforeAutospacing="0" w:after="0" w:afterAutospacing="0"/>
        <w:ind w:right="0" w:firstLine="480" w:firstLineChars="200"/>
        <w:jc w:val="center"/>
        <w:rPr>
          <w:rFonts w:hint="eastAsia" w:eastAsiaTheme="minorEastAsia"/>
          <w:color w:val="auto"/>
          <w:lang w:eastAsia="zh-CN"/>
        </w:rPr>
        <w:sectPr>
          <w:pgSz w:w="16838" w:h="11906" w:orient="landscape"/>
          <w:pgMar w:top="1803" w:right="1440" w:bottom="1701" w:left="1440" w:header="851" w:footer="992" w:gutter="0"/>
          <w:cols w:space="0" w:num="1"/>
          <w:rtlGutter w:val="0"/>
          <w:docGrid w:type="lines" w:linePitch="323" w:charSpace="0"/>
        </w:sectPr>
      </w:pPr>
    </w:p>
    <w:p w14:paraId="1EC72634">
      <w:pPr>
        <w:rPr>
          <w:rFonts w:hint="eastAsia" w:ascii="宋体" w:hAnsi="宋体" w:cs="宋体"/>
          <w:color w:val="auto"/>
          <w:kern w:val="0"/>
          <w:sz w:val="20"/>
          <w:szCs w:val="20"/>
          <w:highlight w:val="none"/>
          <w:u w:val="none"/>
          <w:lang w:bidi="ar"/>
        </w:rPr>
      </w:pPr>
      <w:r>
        <w:rPr>
          <w:rFonts w:hint="eastAsia" w:eastAsiaTheme="minorEastAsia"/>
          <w:color w:val="auto"/>
          <w:lang w:eastAsia="zh-CN"/>
        </w:rPr>
        <w:object>
          <v:shape id="_x0000_i1025" o:spt="75" type="#_x0000_t75" style="height:657.9pt;width:433.7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4">
            <o:LockedField>false</o:LockedField>
          </o:OLEObject>
        </w:object>
      </w:r>
      <w:r>
        <w:rPr>
          <w:rFonts w:hint="eastAsia" w:ascii="宋体" w:hAnsi="宋体" w:cs="宋体"/>
          <w:color w:val="auto"/>
          <w:kern w:val="0"/>
          <w:sz w:val="20"/>
          <w:szCs w:val="20"/>
          <w:highlight w:val="none"/>
          <w:u w:val="none"/>
          <w:lang w:bidi="ar"/>
        </w:rPr>
        <w:br w:type="textWrapping"/>
      </w:r>
    </w:p>
    <w:p w14:paraId="39C0265E">
      <w:pPr>
        <w:keepNext w:val="0"/>
        <w:keepLines w:val="0"/>
        <w:widowControl/>
        <w:suppressLineNumbers w:val="0"/>
        <w:spacing w:line="500" w:lineRule="exact"/>
        <w:ind w:left="2880" w:hanging="2880" w:hangingChars="900"/>
        <w:jc w:val="both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 w:bidi="ar"/>
        </w:rPr>
        <w:t>附件3</w:t>
      </w:r>
    </w:p>
    <w:p w14:paraId="6E4541B4">
      <w:pPr>
        <w:keepNext w:val="0"/>
        <w:keepLines w:val="0"/>
        <w:widowControl/>
        <w:suppressLineNumbers w:val="0"/>
        <w:spacing w:line="500" w:lineRule="exact"/>
        <w:ind w:left="3354" w:leftChars="1140" w:hanging="960" w:hangingChars="300"/>
        <w:jc w:val="both"/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 w:bidi="ar"/>
        </w:rPr>
      </w:pPr>
    </w:p>
    <w:p w14:paraId="7768AC40">
      <w:pPr>
        <w:keepNext w:val="0"/>
        <w:keepLines w:val="0"/>
        <w:widowControl/>
        <w:suppressLineNumbers w:val="0"/>
        <w:spacing w:line="500" w:lineRule="exact"/>
        <w:ind w:left="3714" w:leftChars="1140" w:hanging="1320" w:hangingChars="300"/>
        <w:jc w:val="both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u w:val="none"/>
          <w:lang w:val="en-US" w:eastAsia="zh-CN" w:bidi="ar"/>
        </w:rPr>
        <w:t>个人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健康情况承诺书</w:t>
      </w:r>
    </w:p>
    <w:p w14:paraId="2E1EB44D">
      <w:pPr>
        <w:keepNext w:val="0"/>
        <w:keepLines w:val="0"/>
        <w:widowControl/>
        <w:suppressLineNumbers w:val="0"/>
        <w:spacing w:line="500" w:lineRule="exact"/>
        <w:ind w:left="2240" w:hanging="2240" w:hangingChars="700"/>
        <w:jc w:val="both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</w:p>
    <w:p w14:paraId="04D828B0">
      <w:pPr>
        <w:keepNext w:val="0"/>
        <w:keepLines w:val="0"/>
        <w:widowControl/>
        <w:suppressLineNumbers w:val="0"/>
        <w:spacing w:line="500" w:lineRule="exact"/>
        <w:ind w:left="2240" w:hanging="2240" w:hangingChars="700"/>
        <w:jc w:val="both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德阳市元安物业有限公司：</w:t>
      </w:r>
    </w:p>
    <w:p w14:paraId="4CEB8C74">
      <w:pPr>
        <w:keepNext w:val="0"/>
        <w:keepLines w:val="0"/>
        <w:widowControl/>
        <w:suppressLineNumbers w:val="0"/>
        <w:spacing w:line="500" w:lineRule="exact"/>
        <w:ind w:firstLine="960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本人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，系本次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岗位应聘人员。根据本次岗位招聘体检及政治审查相关要求，本人郑重作出如下承诺：</w:t>
      </w:r>
    </w:p>
    <w:p w14:paraId="2659035A">
      <w:pPr>
        <w:keepNext w:val="0"/>
        <w:keepLines w:val="0"/>
        <w:widowControl/>
        <w:suppressLineNumbers w:val="0"/>
        <w:spacing w:line="500" w:lineRule="exact"/>
        <w:ind w:firstLine="960" w:firstLineChars="3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一、本人无各类精神类疾病病史，无精神障碍、心理疾病等影响正常履职的精神相关病症，精神状态良好，具备正常的认知、判断、沟通及履职能力，能够胜任应聘岗位的各项工作要求。</w:t>
      </w:r>
    </w:p>
    <w:p w14:paraId="3526BB94">
      <w:pPr>
        <w:keepNext w:val="0"/>
        <w:keepLines w:val="0"/>
        <w:widowControl/>
        <w:suppressLineNumbers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二、本人无各类传染性疾病，不存在影响履职、具有传染性的各类疾病，身体健康状况符合本次岗位聘用体检标准，可正常从事岗位工作，无疾病传染风险。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 xml:space="preserve">    三、本人无吸毒史，从未吸食、注射、持有、贩卖各类毒品及管制精神药品，无涉毒违法违规记录，已严格遵守国家禁毒相关法律法规。</w:t>
      </w:r>
    </w:p>
    <w:p w14:paraId="31481198">
      <w:pPr>
        <w:keepNext w:val="0"/>
        <w:keepLines w:val="0"/>
        <w:widowControl/>
        <w:suppressLineNumbers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四、本人保证以上承诺内容真实、准确、有效，无任何隐瞒、伪造、虚假填报情形。本人清楚知晓，若存在隐瞒病史、虚假承诺等行为，一经查实，自愿放弃本次岗位聘用资格，接受用人单位取消聘用、不予录用的处理，且自愿承担由此产生的一切法律责任及全部后果。</w:t>
      </w:r>
    </w:p>
    <w:p w14:paraId="64576247">
      <w:pPr>
        <w:keepNext w:val="0"/>
        <w:keepLines w:val="0"/>
        <w:widowControl/>
        <w:suppressLineNumbers w:val="0"/>
        <w:spacing w:line="50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特此承诺！</w:t>
      </w:r>
    </w:p>
    <w:p w14:paraId="2BFD55C2">
      <w:pPr>
        <w:keepNext w:val="0"/>
        <w:keepLines w:val="0"/>
        <w:widowControl/>
        <w:suppressLineNumbers w:val="0"/>
        <w:spacing w:line="500" w:lineRule="exact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FE9DF95">
      <w:pPr>
        <w:keepNext w:val="0"/>
        <w:keepLines w:val="0"/>
        <w:widowControl/>
        <w:suppressLineNumbers w:val="0"/>
        <w:spacing w:line="500" w:lineRule="exact"/>
        <w:ind w:firstLine="3200" w:firstLineChars="10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承诺人（签字按手印）：</w:t>
      </w:r>
    </w:p>
    <w:p w14:paraId="391506CB">
      <w:pPr>
        <w:keepNext w:val="0"/>
        <w:keepLines w:val="0"/>
        <w:widowControl/>
        <w:suppressLineNumbers w:val="0"/>
        <w:spacing w:line="500" w:lineRule="exact"/>
        <w:ind w:firstLine="3200" w:firstLineChars="10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承诺日期：     年   月   日</w:t>
      </w:r>
    </w:p>
    <w:p w14:paraId="304F6A24">
      <w:bookmarkStart w:id="0" w:name="_GoBack"/>
      <w:bookmarkEnd w:id="0"/>
    </w:p>
    <w:sectPr>
      <w:pgSz w:w="11906" w:h="16838"/>
      <w:pgMar w:top="1440" w:right="1701" w:bottom="1440" w:left="1803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02576"/>
    <w:rsid w:val="7D30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2026-08-28T03:58:00Z</dcterms:created>
  <dc:creator>丁炜</dc:creator>
  <cp:lastModifiedBy>丁炜</cp:lastModifiedBy>
  <dcterms:modified xsi:type="dcterms:W3CDTF">2026-08-28T03:59:06Z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E6BFBA876F8C4D5FBAC799819DB713B7_11</vt:lpwstr>
  </property>
  <property fmtid="{D5CDD505-2E9C-101B-9397-08002B2CF9AE}" pid="4" name="KSOTemplateDocerSaveRecord">
    <vt:lpwstr>eyJoZGlkIjoiYmI5N2VmMDVmN2U4NmE0OGI5NjFhZjcyMGZhMjNlNjUiLCJ1c2VySWQiOiIxNTkxODUxMDY2In0=</vt:lpwstr>
  </property>
</Properties>
</file>