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pPr w:leftFromText="180" w:rightFromText="180" w:vertAnchor="page" w:horzAnchor="page" w:tblpX="2099" w:tblpY="3574"/>
        <w:tblOverlap w:val="never"/>
        <w:tblW w:w="12541" w:type="dxa"/>
        <w:tblInd w:w="0" w:type="dxa"/>
        <w:tblLayout w:type="fixed"/>
        <w:tblCellMar>
          <w:top w:w="15" w:type="dxa"/>
          <w:left w:w="15" w:type="dxa"/>
          <w:bottom w:w="15" w:type="dxa"/>
          <w:right w:w="15" w:type="dxa"/>
        </w:tblCellMar>
      </w:tblPr>
      <w:tblGrid>
        <w:gridCol w:w="539"/>
        <w:gridCol w:w="842"/>
        <w:gridCol w:w="598"/>
        <w:gridCol w:w="672"/>
        <w:gridCol w:w="708"/>
        <w:gridCol w:w="624"/>
        <w:gridCol w:w="1145"/>
        <w:gridCol w:w="706"/>
        <w:gridCol w:w="667"/>
        <w:gridCol w:w="587"/>
        <w:gridCol w:w="531"/>
        <w:gridCol w:w="1352"/>
        <w:gridCol w:w="1623"/>
        <w:gridCol w:w="1947"/>
      </w:tblGrid>
      <w:tr w14:paraId="1830EA01">
        <w:tblPrEx>
          <w:tblCellMar>
            <w:top w:w="15" w:type="dxa"/>
            <w:left w:w="15" w:type="dxa"/>
            <w:bottom w:w="15" w:type="dxa"/>
            <w:right w:w="15" w:type="dxa"/>
          </w:tblCellMar>
        </w:tblPrEx>
        <w:trPr>
          <w:trHeight w:val="1127" w:hRule="atLeast"/>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15F35E90">
            <w:pPr>
              <w:widowControl/>
              <w:spacing w:line="440" w:lineRule="exact"/>
              <w:jc w:val="center"/>
              <w:textAlignment w:val="center"/>
              <w:rPr>
                <w:rFonts w:hint="eastAsia" w:ascii="仿宋_GB2312" w:hAnsi="宋体" w:eastAsia="仿宋_GB2312" w:cs="楷体_GB2312"/>
                <w:b/>
                <w:bCs/>
                <w:color w:val="000000"/>
                <w:sz w:val="24"/>
                <w:szCs w:val="24"/>
              </w:rPr>
            </w:pPr>
            <w:r>
              <w:rPr>
                <w:rFonts w:hint="eastAsia" w:ascii="仿宋_GB2312" w:hAnsi="宋体" w:eastAsia="仿宋_GB2312" w:cs="楷体_GB2312"/>
                <w:b/>
                <w:bCs/>
                <w:color w:val="000000"/>
                <w:kern w:val="0"/>
                <w:sz w:val="24"/>
                <w:szCs w:val="24"/>
                <w:lang w:bidi="ar"/>
              </w:rPr>
              <w:t>岗位代码</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6C07C6A7">
            <w:pPr>
              <w:widowControl/>
              <w:spacing w:line="440" w:lineRule="exact"/>
              <w:jc w:val="center"/>
              <w:textAlignment w:val="center"/>
              <w:rPr>
                <w:rFonts w:hint="eastAsia" w:ascii="仿宋_GB2312" w:hAnsi="宋体" w:eastAsia="仿宋_GB2312" w:cs="楷体_GB2312"/>
                <w:b/>
                <w:bCs/>
                <w:color w:val="000000"/>
                <w:kern w:val="0"/>
                <w:sz w:val="24"/>
                <w:szCs w:val="24"/>
                <w:lang w:bidi="ar"/>
              </w:rPr>
            </w:pPr>
            <w:r>
              <w:rPr>
                <w:rFonts w:hint="eastAsia" w:ascii="仿宋_GB2312" w:hAnsi="宋体" w:eastAsia="仿宋_GB2312" w:cs="楷体_GB2312"/>
                <w:b/>
                <w:bCs/>
                <w:color w:val="000000"/>
                <w:kern w:val="0"/>
                <w:sz w:val="24"/>
                <w:szCs w:val="24"/>
                <w:lang w:bidi="ar"/>
              </w:rPr>
              <w:t>招聘</w:t>
            </w:r>
          </w:p>
          <w:p w14:paraId="6D38E59B">
            <w:pPr>
              <w:widowControl/>
              <w:spacing w:line="440" w:lineRule="exact"/>
              <w:jc w:val="center"/>
              <w:textAlignment w:val="center"/>
              <w:rPr>
                <w:rFonts w:hint="eastAsia" w:ascii="仿宋_GB2312" w:hAnsi="宋体" w:eastAsia="仿宋_GB2312" w:cs="楷体_GB2312"/>
                <w:b/>
                <w:bCs/>
                <w:color w:val="000000"/>
                <w:sz w:val="24"/>
                <w:szCs w:val="24"/>
              </w:rPr>
            </w:pPr>
            <w:r>
              <w:rPr>
                <w:rFonts w:hint="eastAsia" w:ascii="仿宋_GB2312" w:hAnsi="宋体" w:eastAsia="仿宋_GB2312" w:cs="楷体_GB2312"/>
                <w:b/>
                <w:bCs/>
                <w:color w:val="000000"/>
                <w:kern w:val="0"/>
                <w:sz w:val="24"/>
                <w:szCs w:val="24"/>
                <w:lang w:bidi="ar"/>
              </w:rPr>
              <w:t>单位</w:t>
            </w:r>
          </w:p>
        </w:tc>
        <w:tc>
          <w:tcPr>
            <w:tcW w:w="598" w:type="dxa"/>
            <w:tcBorders>
              <w:top w:val="single" w:color="000000" w:sz="4" w:space="0"/>
              <w:left w:val="single" w:color="000000" w:sz="4" w:space="0"/>
              <w:bottom w:val="single" w:color="000000" w:sz="4" w:space="0"/>
              <w:right w:val="single" w:color="000000" w:sz="4" w:space="0"/>
            </w:tcBorders>
            <w:noWrap w:val="0"/>
            <w:vAlign w:val="center"/>
          </w:tcPr>
          <w:p w14:paraId="7A2A82E6">
            <w:pPr>
              <w:widowControl/>
              <w:spacing w:line="440" w:lineRule="exact"/>
              <w:jc w:val="center"/>
              <w:textAlignment w:val="center"/>
              <w:rPr>
                <w:rFonts w:hint="eastAsia" w:ascii="仿宋_GB2312" w:hAnsi="宋体" w:eastAsia="仿宋_GB2312" w:cs="楷体_GB2312"/>
                <w:b/>
                <w:bCs/>
                <w:color w:val="000000"/>
                <w:sz w:val="24"/>
                <w:szCs w:val="24"/>
              </w:rPr>
            </w:pPr>
            <w:r>
              <w:rPr>
                <w:rFonts w:hint="eastAsia" w:ascii="仿宋_GB2312" w:hAnsi="宋体" w:eastAsia="仿宋_GB2312" w:cs="楷体_GB2312"/>
                <w:b/>
                <w:bCs/>
                <w:color w:val="000000"/>
                <w:kern w:val="0"/>
                <w:sz w:val="24"/>
                <w:szCs w:val="24"/>
                <w:lang w:bidi="ar"/>
              </w:rPr>
              <w:t>单位归口</w:t>
            </w:r>
          </w:p>
        </w:tc>
        <w:tc>
          <w:tcPr>
            <w:tcW w:w="672" w:type="dxa"/>
            <w:tcBorders>
              <w:top w:val="single" w:color="000000" w:sz="4" w:space="0"/>
              <w:left w:val="single" w:color="000000" w:sz="4" w:space="0"/>
              <w:bottom w:val="single" w:color="000000" w:sz="4" w:space="0"/>
              <w:right w:val="single" w:color="000000" w:sz="4" w:space="0"/>
            </w:tcBorders>
            <w:noWrap w:val="0"/>
            <w:vAlign w:val="center"/>
          </w:tcPr>
          <w:p w14:paraId="42AC7A0F">
            <w:pPr>
              <w:widowControl/>
              <w:spacing w:line="440" w:lineRule="exact"/>
              <w:jc w:val="center"/>
              <w:textAlignment w:val="center"/>
              <w:rPr>
                <w:rFonts w:hint="eastAsia" w:ascii="仿宋_GB2312" w:hAnsi="宋体" w:eastAsia="仿宋_GB2312" w:cs="楷体_GB2312"/>
                <w:b/>
                <w:bCs/>
                <w:color w:val="000000"/>
                <w:sz w:val="24"/>
                <w:szCs w:val="24"/>
              </w:rPr>
            </w:pPr>
            <w:r>
              <w:rPr>
                <w:rFonts w:hint="eastAsia" w:ascii="仿宋_GB2312" w:hAnsi="宋体" w:eastAsia="仿宋_GB2312" w:cs="楷体_GB2312"/>
                <w:b/>
                <w:bCs/>
                <w:color w:val="000000"/>
                <w:kern w:val="0"/>
                <w:sz w:val="24"/>
                <w:szCs w:val="24"/>
                <w:lang w:bidi="ar"/>
              </w:rPr>
              <w:t>单位隶属</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1AFC3104">
            <w:pPr>
              <w:widowControl/>
              <w:spacing w:line="440" w:lineRule="exact"/>
              <w:jc w:val="center"/>
              <w:textAlignment w:val="center"/>
              <w:rPr>
                <w:rFonts w:hint="eastAsia" w:ascii="仿宋_GB2312" w:hAnsi="宋体" w:eastAsia="仿宋_GB2312" w:cs="楷体_GB2312"/>
                <w:b/>
                <w:bCs/>
                <w:color w:val="000000"/>
                <w:sz w:val="24"/>
                <w:szCs w:val="24"/>
              </w:rPr>
            </w:pPr>
            <w:r>
              <w:rPr>
                <w:rFonts w:hint="eastAsia" w:ascii="仿宋_GB2312" w:hAnsi="宋体" w:eastAsia="仿宋_GB2312" w:cs="楷体_GB2312"/>
                <w:b/>
                <w:bCs/>
                <w:color w:val="000000"/>
                <w:kern w:val="0"/>
                <w:sz w:val="24"/>
                <w:szCs w:val="24"/>
                <w:lang w:bidi="ar"/>
              </w:rPr>
              <w:t>主管部门</w:t>
            </w:r>
          </w:p>
        </w:tc>
        <w:tc>
          <w:tcPr>
            <w:tcW w:w="624" w:type="dxa"/>
            <w:tcBorders>
              <w:top w:val="single" w:color="000000" w:sz="4" w:space="0"/>
              <w:left w:val="single" w:color="000000" w:sz="4" w:space="0"/>
              <w:bottom w:val="single" w:color="000000" w:sz="4" w:space="0"/>
              <w:right w:val="single" w:color="000000" w:sz="4" w:space="0"/>
            </w:tcBorders>
            <w:noWrap w:val="0"/>
            <w:vAlign w:val="center"/>
          </w:tcPr>
          <w:p w14:paraId="394EF4A6">
            <w:pPr>
              <w:widowControl/>
              <w:spacing w:line="440" w:lineRule="exact"/>
              <w:jc w:val="center"/>
              <w:textAlignment w:val="center"/>
              <w:rPr>
                <w:rFonts w:hint="eastAsia" w:ascii="仿宋_GB2312" w:hAnsi="宋体" w:eastAsia="仿宋_GB2312" w:cs="楷体_GB2312"/>
                <w:b/>
                <w:bCs/>
                <w:color w:val="000000"/>
                <w:sz w:val="24"/>
                <w:szCs w:val="24"/>
              </w:rPr>
            </w:pPr>
            <w:r>
              <w:rPr>
                <w:rFonts w:hint="eastAsia" w:ascii="仿宋_GB2312" w:hAnsi="宋体" w:eastAsia="仿宋_GB2312" w:cs="楷体_GB2312"/>
                <w:b/>
                <w:bCs/>
                <w:color w:val="000000"/>
                <w:kern w:val="0"/>
                <w:sz w:val="24"/>
                <w:szCs w:val="24"/>
                <w:lang w:bidi="ar"/>
              </w:rPr>
              <w:t>经费形式</w:t>
            </w:r>
          </w:p>
        </w:tc>
        <w:tc>
          <w:tcPr>
            <w:tcW w:w="1145" w:type="dxa"/>
            <w:tcBorders>
              <w:top w:val="single" w:color="000000" w:sz="4" w:space="0"/>
              <w:left w:val="single" w:color="000000" w:sz="4" w:space="0"/>
              <w:right w:val="single" w:color="000000" w:sz="4" w:space="0"/>
            </w:tcBorders>
            <w:noWrap w:val="0"/>
            <w:vAlign w:val="center"/>
          </w:tcPr>
          <w:p w14:paraId="0D4499C0">
            <w:pPr>
              <w:widowControl/>
              <w:spacing w:line="440" w:lineRule="exact"/>
              <w:jc w:val="center"/>
              <w:textAlignment w:val="center"/>
              <w:rPr>
                <w:rFonts w:hint="eastAsia" w:ascii="仿宋_GB2312" w:hAnsi="宋体" w:eastAsia="仿宋_GB2312" w:cs="楷体_GB2312"/>
                <w:b/>
                <w:bCs/>
                <w:color w:val="000000"/>
                <w:sz w:val="24"/>
                <w:szCs w:val="24"/>
              </w:rPr>
            </w:pPr>
            <w:r>
              <w:rPr>
                <w:rFonts w:hint="eastAsia" w:ascii="仿宋_GB2312" w:hAnsi="宋体" w:eastAsia="仿宋_GB2312" w:cs="楷体_GB2312"/>
                <w:b/>
                <w:bCs/>
                <w:color w:val="000000"/>
                <w:kern w:val="0"/>
                <w:sz w:val="24"/>
                <w:szCs w:val="24"/>
                <w:lang w:bidi="ar"/>
              </w:rPr>
              <w:t>招聘岗位</w:t>
            </w:r>
            <w:r>
              <w:rPr>
                <w:rFonts w:hint="eastAsia" w:ascii="仿宋_GB2312" w:hAnsi="宋体" w:eastAsia="仿宋_GB2312" w:cs="楷体_GB2312"/>
                <w:b/>
                <w:bCs/>
                <w:color w:val="000000"/>
                <w:kern w:val="0"/>
                <w:sz w:val="24"/>
                <w:szCs w:val="24"/>
                <w:lang w:bidi="ar"/>
              </w:rPr>
              <w:br w:type="textWrapping"/>
            </w:r>
            <w:r>
              <w:rPr>
                <w:rFonts w:hint="eastAsia" w:ascii="仿宋_GB2312" w:hAnsi="宋体" w:eastAsia="仿宋_GB2312" w:cs="楷体_GB2312"/>
                <w:b/>
                <w:bCs/>
                <w:color w:val="000000"/>
                <w:kern w:val="0"/>
                <w:sz w:val="24"/>
                <w:szCs w:val="24"/>
                <w:lang w:bidi="ar"/>
              </w:rPr>
              <w:t>(注明岗位类别</w:t>
            </w:r>
            <w:bookmarkStart w:id="0" w:name="_GoBack"/>
            <w:r>
              <w:rPr>
                <w:rFonts w:hint="eastAsia" w:ascii="仿宋_GB2312" w:hAnsi="宋体" w:eastAsia="仿宋_GB2312" w:cs="楷体_GB2312"/>
                <w:b/>
                <w:bCs/>
                <w:color w:val="000000"/>
                <w:kern w:val="0"/>
                <w:sz w:val="24"/>
                <w:szCs w:val="24"/>
                <w:lang w:bidi="ar"/>
              </w:rPr>
              <w:t>)</w:t>
            </w:r>
            <w:bookmarkEnd w:id="0"/>
          </w:p>
        </w:tc>
        <w:tc>
          <w:tcPr>
            <w:tcW w:w="706" w:type="dxa"/>
            <w:tcBorders>
              <w:top w:val="single" w:color="000000" w:sz="4" w:space="0"/>
              <w:left w:val="single" w:color="000000" w:sz="4" w:space="0"/>
              <w:bottom w:val="single" w:color="000000" w:sz="4" w:space="0"/>
              <w:right w:val="single" w:color="000000" w:sz="4" w:space="0"/>
            </w:tcBorders>
            <w:noWrap w:val="0"/>
            <w:vAlign w:val="center"/>
          </w:tcPr>
          <w:p w14:paraId="56C75103">
            <w:pPr>
              <w:widowControl/>
              <w:spacing w:line="440" w:lineRule="exact"/>
              <w:jc w:val="center"/>
              <w:textAlignment w:val="center"/>
              <w:rPr>
                <w:rFonts w:hint="eastAsia" w:ascii="仿宋_GB2312" w:hAnsi="宋体" w:eastAsia="仿宋_GB2312" w:cs="楷体_GB2312"/>
                <w:b/>
                <w:bCs/>
                <w:color w:val="000000"/>
                <w:sz w:val="24"/>
                <w:szCs w:val="24"/>
              </w:rPr>
            </w:pPr>
            <w:r>
              <w:rPr>
                <w:rFonts w:hint="eastAsia" w:ascii="仿宋_GB2312" w:hAnsi="宋体" w:eastAsia="仿宋_GB2312" w:cs="楷体_GB2312"/>
                <w:b/>
                <w:bCs/>
                <w:color w:val="000000"/>
                <w:kern w:val="0"/>
                <w:sz w:val="24"/>
                <w:szCs w:val="24"/>
                <w:lang w:bidi="ar"/>
              </w:rPr>
              <w:t>岗位类别</w:t>
            </w:r>
          </w:p>
        </w:tc>
        <w:tc>
          <w:tcPr>
            <w:tcW w:w="667" w:type="dxa"/>
            <w:tcBorders>
              <w:top w:val="single" w:color="000000" w:sz="4" w:space="0"/>
              <w:left w:val="single" w:color="000000" w:sz="4" w:space="0"/>
              <w:bottom w:val="single" w:color="000000" w:sz="4" w:space="0"/>
              <w:right w:val="single" w:color="000000" w:sz="4" w:space="0"/>
            </w:tcBorders>
            <w:noWrap w:val="0"/>
            <w:vAlign w:val="center"/>
          </w:tcPr>
          <w:p w14:paraId="46D9A090">
            <w:pPr>
              <w:widowControl/>
              <w:spacing w:line="440" w:lineRule="exact"/>
              <w:jc w:val="center"/>
              <w:textAlignment w:val="center"/>
              <w:rPr>
                <w:rFonts w:hint="eastAsia" w:ascii="仿宋_GB2312" w:hAnsi="宋体" w:eastAsia="仿宋_GB2312" w:cs="楷体_GB2312"/>
                <w:b/>
                <w:bCs/>
                <w:color w:val="000000"/>
                <w:sz w:val="24"/>
                <w:szCs w:val="24"/>
              </w:rPr>
            </w:pPr>
            <w:r>
              <w:rPr>
                <w:rFonts w:hint="eastAsia" w:ascii="仿宋_GB2312" w:hAnsi="宋体" w:eastAsia="仿宋_GB2312" w:cs="楷体_GB2312"/>
                <w:b/>
                <w:bCs/>
                <w:color w:val="000000"/>
                <w:kern w:val="0"/>
                <w:sz w:val="24"/>
                <w:szCs w:val="24"/>
                <w:lang w:bidi="ar"/>
              </w:rPr>
              <w:t>最高岗位级别</w:t>
            </w:r>
          </w:p>
        </w:tc>
        <w:tc>
          <w:tcPr>
            <w:tcW w:w="587" w:type="dxa"/>
            <w:tcBorders>
              <w:top w:val="single" w:color="000000" w:sz="4" w:space="0"/>
              <w:left w:val="single" w:color="000000" w:sz="4" w:space="0"/>
              <w:bottom w:val="single" w:color="000000" w:sz="4" w:space="0"/>
              <w:right w:val="single" w:color="000000" w:sz="4" w:space="0"/>
            </w:tcBorders>
            <w:noWrap w:val="0"/>
            <w:vAlign w:val="center"/>
          </w:tcPr>
          <w:p w14:paraId="4B0A28D8">
            <w:pPr>
              <w:widowControl/>
              <w:spacing w:line="440" w:lineRule="exact"/>
              <w:jc w:val="center"/>
              <w:textAlignment w:val="center"/>
              <w:rPr>
                <w:rFonts w:hint="eastAsia" w:ascii="仿宋_GB2312" w:hAnsi="宋体" w:eastAsia="仿宋_GB2312" w:cs="楷体_GB2312"/>
                <w:b/>
                <w:bCs/>
                <w:color w:val="000000"/>
                <w:sz w:val="24"/>
                <w:szCs w:val="24"/>
              </w:rPr>
            </w:pPr>
            <w:r>
              <w:rPr>
                <w:rFonts w:hint="eastAsia" w:ascii="仿宋_GB2312" w:hAnsi="宋体" w:eastAsia="仿宋_GB2312" w:cs="楷体_GB2312"/>
                <w:b/>
                <w:bCs/>
                <w:color w:val="000000"/>
                <w:kern w:val="0"/>
                <w:sz w:val="24"/>
                <w:szCs w:val="24"/>
                <w:lang w:bidi="ar"/>
              </w:rPr>
              <w:t>招聘</w:t>
            </w:r>
            <w:r>
              <w:rPr>
                <w:rFonts w:hint="eastAsia" w:ascii="仿宋_GB2312" w:hAnsi="宋体" w:eastAsia="仿宋_GB2312" w:cs="楷体_GB2312"/>
                <w:b/>
                <w:bCs/>
                <w:color w:val="000000"/>
                <w:kern w:val="0"/>
                <w:sz w:val="24"/>
                <w:szCs w:val="24"/>
                <w:lang w:bidi="ar"/>
              </w:rPr>
              <w:br w:type="textWrapping"/>
            </w:r>
            <w:r>
              <w:rPr>
                <w:rFonts w:hint="eastAsia" w:ascii="仿宋_GB2312" w:hAnsi="宋体" w:eastAsia="仿宋_GB2312" w:cs="楷体_GB2312"/>
                <w:b/>
                <w:bCs/>
                <w:color w:val="000000"/>
                <w:kern w:val="0"/>
                <w:sz w:val="24"/>
                <w:szCs w:val="24"/>
                <w:lang w:bidi="ar"/>
              </w:rPr>
              <w:t>人数</w:t>
            </w:r>
          </w:p>
        </w:tc>
        <w:tc>
          <w:tcPr>
            <w:tcW w:w="531" w:type="dxa"/>
            <w:tcBorders>
              <w:top w:val="single" w:color="000000" w:sz="4" w:space="0"/>
              <w:left w:val="single" w:color="000000" w:sz="4" w:space="0"/>
              <w:bottom w:val="single" w:color="000000" w:sz="4" w:space="0"/>
              <w:right w:val="single" w:color="000000" w:sz="4" w:space="0"/>
            </w:tcBorders>
            <w:noWrap w:val="0"/>
            <w:vAlign w:val="center"/>
          </w:tcPr>
          <w:p w14:paraId="58094C3D">
            <w:pPr>
              <w:widowControl/>
              <w:spacing w:line="440" w:lineRule="exact"/>
              <w:jc w:val="center"/>
              <w:textAlignment w:val="center"/>
              <w:rPr>
                <w:rFonts w:hint="eastAsia" w:ascii="仿宋_GB2312" w:hAnsi="宋体" w:eastAsia="仿宋_GB2312" w:cs="楷体_GB2312"/>
                <w:b/>
                <w:bCs/>
                <w:color w:val="000000"/>
                <w:sz w:val="24"/>
                <w:szCs w:val="24"/>
              </w:rPr>
            </w:pPr>
            <w:r>
              <w:rPr>
                <w:rFonts w:hint="eastAsia" w:ascii="仿宋_GB2312" w:hAnsi="宋体" w:eastAsia="仿宋_GB2312" w:cs="楷体_GB2312"/>
                <w:b/>
                <w:bCs/>
                <w:color w:val="000000"/>
                <w:kern w:val="0"/>
                <w:sz w:val="24"/>
                <w:szCs w:val="24"/>
                <w:lang w:bidi="ar"/>
              </w:rPr>
              <w:t>最高年龄</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5BC15B8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宋体" w:eastAsia="仿宋_GB2312" w:cs="楷体_GB2312"/>
                <w:b/>
                <w:bCs/>
                <w:color w:val="000000"/>
                <w:kern w:val="0"/>
                <w:sz w:val="24"/>
                <w:szCs w:val="24"/>
                <w:lang w:bidi="ar"/>
              </w:rPr>
            </w:pPr>
            <w:r>
              <w:rPr>
                <w:rFonts w:hint="eastAsia" w:ascii="仿宋_GB2312" w:hAnsi="宋体" w:eastAsia="仿宋_GB2312" w:cs="楷体_GB2312"/>
                <w:b/>
                <w:bCs/>
                <w:color w:val="000000"/>
                <w:kern w:val="0"/>
                <w:sz w:val="24"/>
                <w:szCs w:val="24"/>
                <w:lang w:eastAsia="zh-CN" w:bidi="ar"/>
              </w:rPr>
              <w:t>岗位</w:t>
            </w:r>
            <w:r>
              <w:rPr>
                <w:rFonts w:hint="eastAsia" w:ascii="仿宋_GB2312" w:hAnsi="宋体" w:eastAsia="仿宋_GB2312" w:cs="楷体_GB2312"/>
                <w:b/>
                <w:bCs/>
                <w:color w:val="000000"/>
                <w:kern w:val="0"/>
                <w:sz w:val="24"/>
                <w:szCs w:val="24"/>
                <w:lang w:bidi="ar"/>
              </w:rPr>
              <w:t>条件</w:t>
            </w:r>
          </w:p>
          <w:p w14:paraId="5861BC84">
            <w:pPr>
              <w:widowControl/>
              <w:spacing w:line="440" w:lineRule="exact"/>
              <w:jc w:val="center"/>
              <w:textAlignment w:val="center"/>
              <w:rPr>
                <w:rFonts w:hint="eastAsia" w:ascii="仿宋_GB2312" w:hAnsi="宋体" w:eastAsia="仿宋_GB2312" w:cs="楷体_GB2312"/>
                <w:b/>
                <w:bCs/>
                <w:color w:val="000000"/>
                <w:sz w:val="24"/>
                <w:szCs w:val="24"/>
                <w:lang w:eastAsia="zh-CN"/>
              </w:rPr>
            </w:pPr>
            <w:r>
              <w:rPr>
                <w:rFonts w:hint="eastAsia" w:ascii="仿宋_GB2312" w:hAnsi="宋体" w:eastAsia="仿宋_GB2312" w:cs="楷体_GB2312"/>
                <w:b/>
                <w:bCs/>
                <w:color w:val="000000"/>
                <w:kern w:val="0"/>
                <w:sz w:val="18"/>
                <w:szCs w:val="18"/>
                <w:lang w:eastAsia="zh-CN" w:bidi="ar"/>
              </w:rPr>
              <w:t>（满足下列条件之一）</w:t>
            </w:r>
          </w:p>
        </w:tc>
        <w:tc>
          <w:tcPr>
            <w:tcW w:w="1623" w:type="dxa"/>
            <w:tcBorders>
              <w:top w:val="single" w:color="000000" w:sz="4" w:space="0"/>
              <w:left w:val="single" w:color="000000" w:sz="4" w:space="0"/>
              <w:bottom w:val="single" w:color="000000" w:sz="4" w:space="0"/>
              <w:right w:val="single" w:color="000000" w:sz="4" w:space="0"/>
            </w:tcBorders>
            <w:noWrap w:val="0"/>
            <w:vAlign w:val="center"/>
          </w:tcPr>
          <w:p w14:paraId="62EA0851">
            <w:pPr>
              <w:widowControl/>
              <w:spacing w:line="440" w:lineRule="exact"/>
              <w:jc w:val="center"/>
              <w:textAlignment w:val="center"/>
              <w:rPr>
                <w:rFonts w:hint="eastAsia" w:ascii="仿宋_GB2312" w:hAnsi="宋体" w:eastAsia="仿宋_GB2312" w:cs="楷体_GB2312"/>
                <w:b/>
                <w:bCs/>
                <w:color w:val="000000"/>
                <w:sz w:val="24"/>
                <w:szCs w:val="24"/>
              </w:rPr>
            </w:pPr>
            <w:r>
              <w:rPr>
                <w:rFonts w:hint="eastAsia" w:ascii="仿宋_GB2312" w:hAnsi="宋体" w:eastAsia="仿宋_GB2312" w:cs="楷体_GB2312"/>
                <w:b/>
                <w:bCs/>
                <w:color w:val="000000"/>
                <w:kern w:val="0"/>
                <w:sz w:val="24"/>
                <w:szCs w:val="24"/>
                <w:lang w:bidi="ar"/>
              </w:rPr>
              <w:t>所学专业</w:t>
            </w:r>
          </w:p>
        </w:tc>
        <w:tc>
          <w:tcPr>
            <w:tcW w:w="1947" w:type="dxa"/>
            <w:tcBorders>
              <w:top w:val="single" w:color="000000" w:sz="4" w:space="0"/>
              <w:left w:val="single" w:color="000000" w:sz="4" w:space="0"/>
              <w:bottom w:val="single" w:color="000000" w:sz="4" w:space="0"/>
              <w:right w:val="single" w:color="000000" w:sz="4" w:space="0"/>
            </w:tcBorders>
            <w:noWrap w:val="0"/>
            <w:vAlign w:val="center"/>
          </w:tcPr>
          <w:p w14:paraId="2DDF930E">
            <w:pPr>
              <w:widowControl/>
              <w:spacing w:line="440" w:lineRule="exact"/>
              <w:jc w:val="center"/>
              <w:textAlignment w:val="center"/>
              <w:rPr>
                <w:rFonts w:hint="eastAsia" w:ascii="仿宋_GB2312" w:hAnsi="宋体" w:eastAsia="仿宋_GB2312" w:cs="楷体_GB2312"/>
                <w:b/>
                <w:bCs/>
                <w:color w:val="000000"/>
                <w:sz w:val="24"/>
                <w:szCs w:val="24"/>
              </w:rPr>
            </w:pPr>
            <w:r>
              <w:rPr>
                <w:rFonts w:hint="eastAsia" w:ascii="仿宋_GB2312" w:hAnsi="宋体" w:eastAsia="仿宋_GB2312" w:cs="楷体_GB2312"/>
                <w:b/>
                <w:bCs/>
                <w:color w:val="000000"/>
                <w:kern w:val="0"/>
                <w:sz w:val="24"/>
                <w:szCs w:val="24"/>
                <w:lang w:bidi="ar"/>
              </w:rPr>
              <w:t>招聘单位地址、邮编、电子信箱  联系人姓名、电话</w:t>
            </w:r>
          </w:p>
        </w:tc>
      </w:tr>
      <w:tr w14:paraId="1373A86F">
        <w:tblPrEx>
          <w:tblCellMar>
            <w:top w:w="15" w:type="dxa"/>
            <w:left w:w="15" w:type="dxa"/>
            <w:bottom w:w="15" w:type="dxa"/>
            <w:right w:w="15" w:type="dxa"/>
          </w:tblCellMar>
        </w:tblPrEx>
        <w:trPr>
          <w:trHeight w:val="951" w:hRule="atLeast"/>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31F87AA5">
            <w:pPr>
              <w:jc w:val="center"/>
              <w:rPr>
                <w:rFonts w:hint="eastAsia" w:ascii="仿宋_GB2312" w:eastAsia="仿宋_GB2312" w:cs="宋体"/>
                <w:color w:val="000000"/>
                <w:sz w:val="24"/>
                <w:szCs w:val="24"/>
                <w:lang w:val="en-US" w:eastAsia="zh-CN"/>
              </w:rPr>
            </w:pPr>
            <w:r>
              <w:rPr>
                <w:rFonts w:hint="eastAsia" w:ascii="仿宋_GB2312" w:eastAsia="仿宋_GB2312" w:cs="宋体"/>
                <w:color w:val="000000"/>
                <w:sz w:val="24"/>
                <w:szCs w:val="24"/>
                <w:lang w:val="en-US" w:eastAsia="zh-CN"/>
              </w:rPr>
              <w:t>1</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5595D6F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仿宋_GB2312" w:eastAsia="仿宋_GB2312" w:cs="宋体"/>
                <w:color w:val="000000"/>
                <w:sz w:val="24"/>
                <w:szCs w:val="24"/>
                <w:lang w:val="en-US" w:eastAsia="zh-CN"/>
              </w:rPr>
            </w:pPr>
            <w:r>
              <w:rPr>
                <w:rFonts w:hint="eastAsia" w:ascii="仿宋_GB2312" w:eastAsia="仿宋_GB2312" w:cs="宋体"/>
                <w:color w:val="000000"/>
                <w:sz w:val="24"/>
                <w:szCs w:val="24"/>
                <w:lang w:val="en-US" w:eastAsia="zh-CN"/>
              </w:rPr>
              <w:t>厦门产业技术研究院</w:t>
            </w:r>
          </w:p>
        </w:tc>
        <w:tc>
          <w:tcPr>
            <w:tcW w:w="598" w:type="dxa"/>
            <w:tcBorders>
              <w:top w:val="single" w:color="000000" w:sz="4" w:space="0"/>
              <w:left w:val="single" w:color="000000" w:sz="4" w:space="0"/>
              <w:bottom w:val="single" w:color="000000" w:sz="4" w:space="0"/>
              <w:right w:val="single" w:color="000000" w:sz="4" w:space="0"/>
            </w:tcBorders>
            <w:noWrap w:val="0"/>
            <w:vAlign w:val="center"/>
          </w:tcPr>
          <w:p w14:paraId="368B1B5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eastAsia="仿宋_GB2312" w:cs="宋体"/>
                <w:color w:val="000000"/>
                <w:sz w:val="24"/>
                <w:szCs w:val="24"/>
                <w:lang w:eastAsia="zh-CN"/>
              </w:rPr>
            </w:pPr>
            <w:r>
              <w:rPr>
                <w:rFonts w:hint="eastAsia" w:ascii="仿宋_GB2312" w:eastAsia="仿宋_GB2312" w:cs="宋体"/>
                <w:color w:val="000000"/>
                <w:sz w:val="24"/>
                <w:szCs w:val="24"/>
                <w:lang w:eastAsia="zh-CN"/>
              </w:rPr>
              <w:t>政府</w:t>
            </w:r>
          </w:p>
        </w:tc>
        <w:tc>
          <w:tcPr>
            <w:tcW w:w="672" w:type="dxa"/>
            <w:tcBorders>
              <w:top w:val="single" w:color="000000" w:sz="4" w:space="0"/>
              <w:left w:val="single" w:color="000000" w:sz="4" w:space="0"/>
              <w:bottom w:val="single" w:color="000000" w:sz="4" w:space="0"/>
              <w:right w:val="single" w:color="000000" w:sz="4" w:space="0"/>
            </w:tcBorders>
            <w:noWrap w:val="0"/>
            <w:vAlign w:val="center"/>
          </w:tcPr>
          <w:p w14:paraId="590AFD7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eastAsia="仿宋_GB2312" w:cs="宋体"/>
                <w:color w:val="000000"/>
                <w:sz w:val="24"/>
                <w:szCs w:val="24"/>
                <w:lang w:eastAsia="zh-CN"/>
              </w:rPr>
            </w:pPr>
            <w:r>
              <w:rPr>
                <w:rFonts w:hint="eastAsia" w:ascii="仿宋_GB2312" w:eastAsia="仿宋_GB2312" w:cs="宋体"/>
                <w:color w:val="000000"/>
                <w:sz w:val="24"/>
                <w:szCs w:val="24"/>
                <w:lang w:eastAsia="zh-CN"/>
              </w:rPr>
              <w:t>市属</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7DAE7A0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eastAsia="仿宋_GB2312" w:cs="宋体"/>
                <w:color w:val="000000"/>
                <w:sz w:val="24"/>
                <w:szCs w:val="24"/>
                <w:lang w:eastAsia="zh-CN"/>
              </w:rPr>
            </w:pPr>
            <w:r>
              <w:rPr>
                <w:rFonts w:hint="eastAsia" w:ascii="仿宋_GB2312" w:eastAsia="仿宋_GB2312" w:cs="宋体"/>
                <w:color w:val="000000"/>
                <w:sz w:val="24"/>
                <w:szCs w:val="24"/>
                <w:lang w:eastAsia="zh-CN"/>
              </w:rPr>
              <w:t>厦门市科学技术局</w:t>
            </w:r>
          </w:p>
        </w:tc>
        <w:tc>
          <w:tcPr>
            <w:tcW w:w="624" w:type="dxa"/>
            <w:tcBorders>
              <w:top w:val="single" w:color="000000" w:sz="4" w:space="0"/>
              <w:left w:val="single" w:color="000000" w:sz="4" w:space="0"/>
              <w:bottom w:val="single" w:color="000000" w:sz="4" w:space="0"/>
              <w:right w:val="single" w:color="000000" w:sz="4" w:space="0"/>
            </w:tcBorders>
            <w:noWrap w:val="0"/>
            <w:vAlign w:val="center"/>
          </w:tcPr>
          <w:p w14:paraId="202B7E0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eastAsia="仿宋_GB2312" w:cs="宋体"/>
                <w:color w:val="000000"/>
                <w:sz w:val="24"/>
                <w:szCs w:val="24"/>
                <w:lang w:eastAsia="zh-CN"/>
              </w:rPr>
            </w:pPr>
            <w:r>
              <w:rPr>
                <w:rFonts w:hint="eastAsia" w:ascii="仿宋_GB2312" w:eastAsia="仿宋_GB2312" w:cs="宋体"/>
                <w:color w:val="000000"/>
                <w:sz w:val="24"/>
                <w:szCs w:val="24"/>
                <w:lang w:eastAsia="zh-CN"/>
              </w:rPr>
              <w:t>财政核拨</w:t>
            </w:r>
          </w:p>
        </w:tc>
        <w:tc>
          <w:tcPr>
            <w:tcW w:w="1145" w:type="dxa"/>
            <w:tcBorders>
              <w:top w:val="single" w:color="000000" w:sz="4" w:space="0"/>
              <w:left w:val="single" w:color="000000" w:sz="4" w:space="0"/>
              <w:bottom w:val="single" w:color="000000" w:sz="4" w:space="0"/>
              <w:right w:val="single" w:color="000000" w:sz="4" w:space="0"/>
            </w:tcBorders>
            <w:noWrap w:val="0"/>
            <w:vAlign w:val="center"/>
          </w:tcPr>
          <w:p w14:paraId="6BA3122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仿宋_GB2312" w:eastAsia="仿宋_GB2312" w:cs="宋体"/>
                <w:color w:val="000000"/>
                <w:sz w:val="24"/>
                <w:szCs w:val="24"/>
                <w:lang w:val="en-US" w:eastAsia="zh-CN"/>
              </w:rPr>
            </w:pPr>
            <w:r>
              <w:rPr>
                <w:rFonts w:hint="eastAsia" w:ascii="仿宋_GB2312" w:eastAsia="仿宋_GB2312" w:cs="宋体"/>
                <w:color w:val="000000"/>
                <w:sz w:val="24"/>
                <w:szCs w:val="24"/>
                <w:lang w:eastAsia="zh-CN"/>
              </w:rPr>
              <w:t>产业创新研究岗</w:t>
            </w:r>
            <w:r>
              <w:rPr>
                <w:rFonts w:hint="eastAsia" w:ascii="仿宋_GB2312" w:eastAsia="仿宋_GB2312" w:cs="宋体"/>
                <w:color w:val="000000"/>
                <w:sz w:val="24"/>
                <w:szCs w:val="24"/>
                <w:lang w:val="en-US" w:eastAsia="zh-CN"/>
              </w:rPr>
              <w:t>1</w:t>
            </w:r>
          </w:p>
        </w:tc>
        <w:tc>
          <w:tcPr>
            <w:tcW w:w="706" w:type="dxa"/>
            <w:tcBorders>
              <w:top w:val="single" w:color="000000" w:sz="4" w:space="0"/>
              <w:left w:val="single" w:color="000000" w:sz="4" w:space="0"/>
              <w:bottom w:val="single" w:color="000000" w:sz="4" w:space="0"/>
              <w:right w:val="single" w:color="000000" w:sz="4" w:space="0"/>
            </w:tcBorders>
            <w:noWrap w:val="0"/>
            <w:vAlign w:val="center"/>
          </w:tcPr>
          <w:p w14:paraId="2C53016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eastAsia="仿宋_GB2312" w:cs="宋体"/>
                <w:color w:val="000000"/>
                <w:sz w:val="24"/>
                <w:szCs w:val="24"/>
                <w:lang w:eastAsia="zh-CN"/>
              </w:rPr>
            </w:pPr>
            <w:r>
              <w:rPr>
                <w:rFonts w:hint="eastAsia" w:ascii="仿宋_GB2312" w:eastAsia="仿宋_GB2312" w:cs="宋体"/>
                <w:color w:val="000000"/>
                <w:sz w:val="24"/>
                <w:szCs w:val="24"/>
                <w:lang w:eastAsia="zh-CN"/>
              </w:rPr>
              <w:t>专业技术岗</w:t>
            </w:r>
          </w:p>
        </w:tc>
        <w:tc>
          <w:tcPr>
            <w:tcW w:w="667" w:type="dxa"/>
            <w:tcBorders>
              <w:top w:val="single" w:color="000000" w:sz="4" w:space="0"/>
              <w:left w:val="single" w:color="000000" w:sz="4" w:space="0"/>
              <w:bottom w:val="single" w:color="000000" w:sz="4" w:space="0"/>
              <w:right w:val="single" w:color="000000" w:sz="4" w:space="0"/>
            </w:tcBorders>
            <w:noWrap w:val="0"/>
            <w:vAlign w:val="center"/>
          </w:tcPr>
          <w:p w14:paraId="7E8C3F1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仿宋_GB2312" w:eastAsia="仿宋_GB2312" w:cs="宋体"/>
                <w:color w:val="000000"/>
                <w:sz w:val="24"/>
                <w:szCs w:val="24"/>
                <w:lang w:val="en-US" w:eastAsia="zh-CN"/>
              </w:rPr>
            </w:pPr>
            <w:r>
              <w:rPr>
                <w:rFonts w:hint="eastAsia" w:ascii="仿宋_GB2312" w:eastAsia="仿宋_GB2312" w:cs="宋体"/>
                <w:color w:val="000000"/>
                <w:sz w:val="24"/>
                <w:szCs w:val="24"/>
                <w:lang w:val="en-US" w:eastAsia="zh-CN"/>
              </w:rPr>
              <w:t>10级</w:t>
            </w:r>
          </w:p>
        </w:tc>
        <w:tc>
          <w:tcPr>
            <w:tcW w:w="587" w:type="dxa"/>
            <w:tcBorders>
              <w:top w:val="single" w:color="000000" w:sz="4" w:space="0"/>
              <w:left w:val="single" w:color="000000" w:sz="4" w:space="0"/>
              <w:bottom w:val="single" w:color="000000" w:sz="4" w:space="0"/>
              <w:right w:val="single" w:color="000000" w:sz="4" w:space="0"/>
            </w:tcBorders>
            <w:noWrap w:val="0"/>
            <w:vAlign w:val="center"/>
          </w:tcPr>
          <w:p w14:paraId="5A11139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eastAsia="仿宋_GB2312" w:cs="宋体"/>
                <w:color w:val="000000"/>
                <w:sz w:val="24"/>
                <w:szCs w:val="24"/>
                <w:lang w:val="en-US" w:eastAsia="zh-CN"/>
              </w:rPr>
            </w:pPr>
            <w:r>
              <w:rPr>
                <w:rFonts w:hint="eastAsia" w:ascii="仿宋_GB2312" w:eastAsia="仿宋_GB2312" w:cs="宋体"/>
                <w:color w:val="000000"/>
                <w:sz w:val="24"/>
                <w:szCs w:val="24"/>
                <w:lang w:val="en-US" w:eastAsia="zh-CN"/>
              </w:rPr>
              <w:t>1</w:t>
            </w:r>
          </w:p>
        </w:tc>
        <w:tc>
          <w:tcPr>
            <w:tcW w:w="531" w:type="dxa"/>
            <w:tcBorders>
              <w:top w:val="single" w:color="000000" w:sz="4" w:space="0"/>
              <w:left w:val="single" w:color="000000" w:sz="4" w:space="0"/>
              <w:bottom w:val="single" w:color="000000" w:sz="4" w:space="0"/>
              <w:right w:val="single" w:color="000000" w:sz="4" w:space="0"/>
            </w:tcBorders>
            <w:noWrap w:val="0"/>
            <w:vAlign w:val="center"/>
          </w:tcPr>
          <w:p w14:paraId="4BED551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仿宋_GB2312" w:eastAsia="仿宋_GB2312" w:cs="宋体"/>
                <w:color w:val="000000"/>
                <w:sz w:val="24"/>
                <w:szCs w:val="24"/>
                <w:lang w:val="en-US" w:eastAsia="zh-CN"/>
              </w:rPr>
            </w:pPr>
            <w:r>
              <w:rPr>
                <w:rFonts w:hint="eastAsia" w:ascii="仿宋_GB2312" w:eastAsia="仿宋_GB2312" w:cs="宋体"/>
                <w:color w:val="000000"/>
                <w:sz w:val="24"/>
                <w:szCs w:val="24"/>
                <w:lang w:val="en-US" w:eastAsia="zh-CN"/>
              </w:rPr>
              <w:t>40</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2D797796">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eastAsia" w:ascii="仿宋_GB2312" w:eastAsia="仿宋_GB2312" w:cs="宋体"/>
                <w:color w:val="000000"/>
                <w:sz w:val="21"/>
                <w:szCs w:val="21"/>
                <w:lang w:eastAsia="zh-CN"/>
              </w:rPr>
            </w:pPr>
            <w:r>
              <w:rPr>
                <w:rFonts w:hint="eastAsia" w:ascii="仿宋_GB2312" w:eastAsia="仿宋_GB2312" w:cs="宋体"/>
                <w:color w:val="000000"/>
                <w:sz w:val="21"/>
                <w:szCs w:val="21"/>
                <w:lang w:val="en-US" w:eastAsia="zh-CN"/>
              </w:rPr>
              <w:t>1.</w:t>
            </w:r>
            <w:r>
              <w:rPr>
                <w:rFonts w:hint="eastAsia" w:ascii="仿宋_GB2312" w:eastAsia="仿宋_GB2312" w:cs="宋体"/>
                <w:color w:val="000000"/>
                <w:sz w:val="21"/>
                <w:szCs w:val="21"/>
                <w:lang w:eastAsia="zh-CN"/>
              </w:rPr>
              <w:t>具有博士学位；</w:t>
            </w:r>
          </w:p>
          <w:p w14:paraId="18F07D6D">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eastAsia" w:ascii="仿宋_GB2312" w:eastAsia="仿宋_GB2312" w:cs="宋体"/>
                <w:color w:val="000000"/>
                <w:sz w:val="24"/>
                <w:szCs w:val="24"/>
                <w:lang w:eastAsia="zh-CN"/>
              </w:rPr>
            </w:pPr>
            <w:r>
              <w:rPr>
                <w:rFonts w:hint="eastAsia" w:ascii="仿宋_GB2312" w:eastAsia="仿宋_GB2312" w:cs="宋体"/>
                <w:color w:val="000000"/>
                <w:sz w:val="21"/>
                <w:szCs w:val="21"/>
                <w:lang w:val="en-US" w:eastAsia="zh-CN"/>
              </w:rPr>
              <w:t>2.</w:t>
            </w:r>
            <w:r>
              <w:rPr>
                <w:rFonts w:hint="eastAsia" w:ascii="仿宋_GB2312" w:eastAsia="仿宋_GB2312" w:cs="宋体"/>
                <w:color w:val="000000"/>
                <w:sz w:val="21"/>
                <w:szCs w:val="21"/>
                <w:lang w:eastAsia="zh-CN"/>
              </w:rPr>
              <w:t>具有硕士学位且具备副高级及以上专业技术职务任职资格。</w:t>
            </w:r>
          </w:p>
        </w:tc>
        <w:tc>
          <w:tcPr>
            <w:tcW w:w="1623" w:type="dxa"/>
            <w:tcBorders>
              <w:top w:val="single" w:color="000000" w:sz="4" w:space="0"/>
              <w:left w:val="single" w:color="000000" w:sz="4" w:space="0"/>
              <w:bottom w:val="single" w:color="000000" w:sz="4" w:space="0"/>
              <w:right w:val="single" w:color="000000" w:sz="4" w:space="0"/>
            </w:tcBorders>
            <w:noWrap w:val="0"/>
            <w:vAlign w:val="center"/>
          </w:tcPr>
          <w:p w14:paraId="2E634E9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eastAsia="仿宋_GB2312" w:cs="宋体"/>
                <w:color w:val="000000"/>
                <w:sz w:val="24"/>
                <w:szCs w:val="24"/>
              </w:rPr>
            </w:pPr>
            <w:r>
              <w:rPr>
                <w:rFonts w:hint="eastAsia" w:ascii="仿宋_GB2312" w:eastAsia="仿宋_GB2312" w:cs="宋体"/>
                <w:color w:val="000000"/>
                <w:sz w:val="24"/>
                <w:szCs w:val="24"/>
                <w:lang w:eastAsia="zh-CN"/>
              </w:rPr>
              <w:t>材料类、能源动力类、机械类、仪器仪表类、电气自动化类、计算机科学与技术类、海洋工程类、生物工程类、航空航天类</w:t>
            </w:r>
          </w:p>
        </w:tc>
        <w:tc>
          <w:tcPr>
            <w:tcW w:w="1947" w:type="dxa"/>
            <w:tcBorders>
              <w:top w:val="single" w:color="000000" w:sz="4" w:space="0"/>
              <w:left w:val="single" w:color="000000" w:sz="4" w:space="0"/>
              <w:bottom w:val="single" w:color="000000" w:sz="4" w:space="0"/>
              <w:right w:val="single" w:color="000000" w:sz="4" w:space="0"/>
            </w:tcBorders>
            <w:noWrap w:val="0"/>
            <w:vAlign w:val="center"/>
          </w:tcPr>
          <w:p w14:paraId="75F517B7">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eastAsia="仿宋_GB2312" w:cs="宋体"/>
                <w:color w:val="000000"/>
                <w:sz w:val="21"/>
                <w:szCs w:val="21"/>
              </w:rPr>
            </w:pPr>
            <w:r>
              <w:rPr>
                <w:rFonts w:hint="eastAsia" w:ascii="仿宋_GB2312" w:eastAsia="仿宋_GB2312" w:cs="宋体"/>
                <w:color w:val="000000"/>
                <w:sz w:val="21"/>
                <w:szCs w:val="21"/>
              </w:rPr>
              <w:t>单位地址及邮编：厦门市思明区</w:t>
            </w:r>
            <w:r>
              <w:rPr>
                <w:rFonts w:hint="eastAsia" w:ascii="仿宋_GB2312" w:eastAsia="仿宋_GB2312" w:cs="宋体"/>
                <w:color w:val="000000"/>
                <w:sz w:val="21"/>
                <w:szCs w:val="21"/>
                <w:lang w:eastAsia="zh-CN"/>
              </w:rPr>
              <w:t>虎园路</w:t>
            </w:r>
            <w:r>
              <w:rPr>
                <w:rFonts w:hint="eastAsia" w:ascii="仿宋_GB2312" w:eastAsia="仿宋_GB2312" w:cs="宋体"/>
                <w:color w:val="000000"/>
                <w:sz w:val="21"/>
                <w:szCs w:val="21"/>
                <w:lang w:val="en-US" w:eastAsia="zh-CN"/>
              </w:rPr>
              <w:t>2号6号楼3-6层</w:t>
            </w:r>
            <w:r>
              <w:rPr>
                <w:rFonts w:hint="eastAsia" w:ascii="仿宋_GB2312" w:eastAsia="仿宋_GB2312" w:cs="宋体"/>
                <w:color w:val="000000"/>
                <w:sz w:val="21"/>
                <w:szCs w:val="21"/>
              </w:rPr>
              <w:t>，36100</w:t>
            </w:r>
            <w:r>
              <w:rPr>
                <w:rFonts w:hint="eastAsia" w:ascii="仿宋_GB2312" w:eastAsia="仿宋_GB2312" w:cs="宋体"/>
                <w:color w:val="000000"/>
                <w:sz w:val="21"/>
                <w:szCs w:val="21"/>
                <w:lang w:val="en-US" w:eastAsia="zh-CN"/>
              </w:rPr>
              <w:t>3</w:t>
            </w:r>
            <w:r>
              <w:rPr>
                <w:rFonts w:hint="eastAsia" w:ascii="仿宋_GB2312" w:eastAsia="仿宋_GB2312" w:cs="宋体"/>
                <w:color w:val="000000"/>
                <w:sz w:val="21"/>
                <w:szCs w:val="21"/>
              </w:rPr>
              <w:t>；</w:t>
            </w:r>
          </w:p>
          <w:p w14:paraId="52A2117E">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eastAsia="仿宋_GB2312" w:cs="宋体"/>
                <w:color w:val="000000"/>
                <w:sz w:val="21"/>
                <w:szCs w:val="21"/>
              </w:rPr>
            </w:pPr>
            <w:r>
              <w:rPr>
                <w:rFonts w:hint="eastAsia" w:ascii="仿宋_GB2312" w:eastAsia="仿宋_GB2312" w:cs="宋体"/>
                <w:color w:val="000000"/>
                <w:sz w:val="21"/>
                <w:szCs w:val="21"/>
              </w:rPr>
              <w:t>电子邮箱：bangs@ait2009.cn；</w:t>
            </w:r>
          </w:p>
          <w:p w14:paraId="0792B032">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仿宋_GB2312" w:eastAsia="仿宋_GB2312" w:cs="宋体"/>
                <w:color w:val="000000"/>
                <w:sz w:val="24"/>
                <w:szCs w:val="24"/>
                <w:lang w:val="en-US" w:eastAsia="zh-CN"/>
              </w:rPr>
            </w:pPr>
            <w:r>
              <w:rPr>
                <w:rFonts w:hint="eastAsia" w:ascii="仿宋_GB2312" w:eastAsia="仿宋_GB2312" w:cs="宋体"/>
                <w:color w:val="000000"/>
                <w:sz w:val="21"/>
                <w:szCs w:val="21"/>
              </w:rPr>
              <w:t>联系人姓名及电话：吴</w:t>
            </w:r>
            <w:r>
              <w:rPr>
                <w:rFonts w:hint="eastAsia" w:ascii="仿宋_GB2312" w:eastAsia="仿宋_GB2312" w:cs="宋体"/>
                <w:color w:val="000000"/>
                <w:sz w:val="21"/>
                <w:szCs w:val="21"/>
                <w:lang w:eastAsia="zh-CN"/>
              </w:rPr>
              <w:t>女士</w:t>
            </w:r>
            <w:r>
              <w:rPr>
                <w:rFonts w:hint="eastAsia" w:ascii="仿宋_GB2312" w:eastAsia="仿宋_GB2312" w:cs="宋体"/>
                <w:color w:val="000000"/>
                <w:sz w:val="21"/>
                <w:szCs w:val="21"/>
              </w:rPr>
              <w:t>20</w:t>
            </w:r>
            <w:r>
              <w:rPr>
                <w:rFonts w:hint="eastAsia" w:ascii="仿宋_GB2312" w:eastAsia="仿宋_GB2312" w:cs="宋体"/>
                <w:color w:val="000000"/>
                <w:sz w:val="21"/>
                <w:szCs w:val="21"/>
                <w:lang w:val="en-US" w:eastAsia="zh-CN"/>
              </w:rPr>
              <w:t>22078</w:t>
            </w:r>
          </w:p>
        </w:tc>
      </w:tr>
      <w:tr w14:paraId="351C584B">
        <w:tblPrEx>
          <w:tblCellMar>
            <w:top w:w="15" w:type="dxa"/>
            <w:left w:w="15" w:type="dxa"/>
            <w:bottom w:w="15" w:type="dxa"/>
            <w:right w:w="15" w:type="dxa"/>
          </w:tblCellMar>
        </w:tblPrEx>
        <w:trPr>
          <w:trHeight w:val="951" w:hRule="atLeast"/>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6A252F44">
            <w:pPr>
              <w:jc w:val="center"/>
              <w:rPr>
                <w:rFonts w:hint="default" w:ascii="仿宋_GB2312" w:eastAsia="仿宋_GB2312" w:cs="宋体"/>
                <w:color w:val="000000"/>
                <w:sz w:val="24"/>
                <w:szCs w:val="24"/>
                <w:lang w:val="en-US" w:eastAsia="zh-CN"/>
              </w:rPr>
            </w:pPr>
            <w:r>
              <w:rPr>
                <w:rFonts w:hint="eastAsia" w:ascii="仿宋_GB2312" w:eastAsia="仿宋_GB2312" w:cs="宋体"/>
                <w:color w:val="000000"/>
                <w:sz w:val="24"/>
                <w:szCs w:val="24"/>
                <w:lang w:val="en-US" w:eastAsia="zh-CN"/>
              </w:rPr>
              <w:t>2</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2B6B100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eastAsia="仿宋_GB2312" w:cs="宋体"/>
                <w:color w:val="000000"/>
                <w:sz w:val="24"/>
                <w:szCs w:val="24"/>
                <w:lang w:val="en-US" w:eastAsia="zh-CN"/>
              </w:rPr>
            </w:pPr>
            <w:r>
              <w:rPr>
                <w:rFonts w:hint="eastAsia" w:ascii="仿宋_GB2312" w:eastAsia="仿宋_GB2312" w:cs="宋体"/>
                <w:color w:val="000000"/>
                <w:sz w:val="24"/>
                <w:szCs w:val="24"/>
                <w:lang w:val="en-US" w:eastAsia="zh-CN"/>
              </w:rPr>
              <w:t>厦门产业技术研究院</w:t>
            </w:r>
          </w:p>
        </w:tc>
        <w:tc>
          <w:tcPr>
            <w:tcW w:w="59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1C99E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Times New Roman" w:eastAsia="仿宋_GB2312" w:cs="宋体"/>
                <w:color w:val="000000"/>
                <w:kern w:val="2"/>
                <w:sz w:val="24"/>
                <w:szCs w:val="24"/>
                <w:lang w:val="en-US" w:eastAsia="zh-CN" w:bidi="ar-SA"/>
              </w:rPr>
            </w:pPr>
            <w:r>
              <w:rPr>
                <w:rFonts w:hint="eastAsia" w:ascii="仿宋_GB2312" w:eastAsia="仿宋_GB2312" w:cs="宋体"/>
                <w:color w:val="000000"/>
                <w:sz w:val="24"/>
                <w:szCs w:val="24"/>
                <w:lang w:eastAsia="zh-CN"/>
              </w:rPr>
              <w:t>政府</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85BB0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Times New Roman" w:eastAsia="仿宋_GB2312" w:cs="宋体"/>
                <w:color w:val="000000"/>
                <w:kern w:val="2"/>
                <w:sz w:val="24"/>
                <w:szCs w:val="24"/>
                <w:lang w:val="en-US" w:eastAsia="zh-CN" w:bidi="ar-SA"/>
              </w:rPr>
            </w:pPr>
            <w:r>
              <w:rPr>
                <w:rFonts w:hint="eastAsia" w:ascii="仿宋_GB2312" w:eastAsia="仿宋_GB2312" w:cs="宋体"/>
                <w:color w:val="000000"/>
                <w:sz w:val="24"/>
                <w:szCs w:val="24"/>
                <w:lang w:eastAsia="zh-CN"/>
              </w:rPr>
              <w:t>市属</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A3999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Times New Roman" w:eastAsia="仿宋_GB2312" w:cs="宋体"/>
                <w:color w:val="000000"/>
                <w:kern w:val="2"/>
                <w:sz w:val="24"/>
                <w:szCs w:val="24"/>
                <w:lang w:val="en-US" w:eastAsia="zh-CN" w:bidi="ar-SA"/>
              </w:rPr>
            </w:pPr>
            <w:r>
              <w:rPr>
                <w:rFonts w:hint="eastAsia" w:ascii="仿宋_GB2312" w:eastAsia="仿宋_GB2312" w:cs="宋体"/>
                <w:color w:val="000000"/>
                <w:sz w:val="24"/>
                <w:szCs w:val="24"/>
                <w:lang w:eastAsia="zh-CN"/>
              </w:rPr>
              <w:t>厦门市科学技术局</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26A56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Times New Roman" w:eastAsia="仿宋_GB2312" w:cs="宋体"/>
                <w:color w:val="000000"/>
                <w:kern w:val="2"/>
                <w:sz w:val="24"/>
                <w:szCs w:val="24"/>
                <w:lang w:val="en-US" w:eastAsia="zh-CN" w:bidi="ar-SA"/>
              </w:rPr>
            </w:pPr>
            <w:r>
              <w:rPr>
                <w:rFonts w:hint="eastAsia" w:ascii="仿宋_GB2312" w:eastAsia="仿宋_GB2312" w:cs="宋体"/>
                <w:color w:val="000000"/>
                <w:sz w:val="24"/>
                <w:szCs w:val="24"/>
                <w:lang w:eastAsia="zh-CN"/>
              </w:rPr>
              <w:t>财政核拨</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42597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Times New Roman" w:eastAsia="仿宋_GB2312" w:cs="宋体"/>
                <w:color w:val="000000"/>
                <w:kern w:val="2"/>
                <w:sz w:val="24"/>
                <w:szCs w:val="24"/>
                <w:lang w:val="en-US" w:eastAsia="zh-CN" w:bidi="ar-SA"/>
              </w:rPr>
            </w:pPr>
            <w:r>
              <w:rPr>
                <w:rFonts w:hint="eastAsia" w:ascii="仿宋_GB2312" w:eastAsia="仿宋_GB2312" w:cs="宋体"/>
                <w:color w:val="000000"/>
                <w:sz w:val="24"/>
                <w:szCs w:val="24"/>
                <w:lang w:eastAsia="zh-CN"/>
              </w:rPr>
              <w:t>产业创新研究岗</w:t>
            </w:r>
            <w:r>
              <w:rPr>
                <w:rFonts w:hint="eastAsia" w:ascii="仿宋_GB2312" w:eastAsia="仿宋_GB2312" w:cs="宋体"/>
                <w:color w:val="000000"/>
                <w:sz w:val="24"/>
                <w:szCs w:val="24"/>
                <w:lang w:val="en-US" w:eastAsia="zh-CN"/>
              </w:rPr>
              <w:t>2</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45AB8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Times New Roman" w:eastAsia="仿宋_GB2312" w:cs="宋体"/>
                <w:color w:val="000000"/>
                <w:kern w:val="2"/>
                <w:sz w:val="24"/>
                <w:szCs w:val="24"/>
                <w:lang w:val="en-US" w:eastAsia="zh-CN" w:bidi="ar-SA"/>
              </w:rPr>
            </w:pPr>
            <w:r>
              <w:rPr>
                <w:rFonts w:hint="eastAsia" w:ascii="仿宋_GB2312" w:eastAsia="仿宋_GB2312" w:cs="宋体"/>
                <w:color w:val="000000"/>
                <w:sz w:val="24"/>
                <w:szCs w:val="24"/>
                <w:lang w:eastAsia="zh-CN"/>
              </w:rPr>
              <w:t>专业技术岗</w:t>
            </w: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80388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Times New Roman" w:eastAsia="仿宋_GB2312" w:cs="宋体"/>
                <w:color w:val="000000"/>
                <w:kern w:val="2"/>
                <w:sz w:val="24"/>
                <w:szCs w:val="24"/>
                <w:lang w:val="en-US" w:eastAsia="zh-CN" w:bidi="ar-SA"/>
              </w:rPr>
            </w:pPr>
            <w:r>
              <w:rPr>
                <w:rFonts w:hint="eastAsia" w:ascii="仿宋_GB2312" w:eastAsia="仿宋_GB2312" w:cs="宋体"/>
                <w:color w:val="000000"/>
                <w:sz w:val="24"/>
                <w:szCs w:val="24"/>
                <w:lang w:val="en-US" w:eastAsia="zh-CN"/>
              </w:rPr>
              <w:t>10级</w:t>
            </w:r>
          </w:p>
        </w:tc>
        <w:tc>
          <w:tcPr>
            <w:tcW w:w="587" w:type="dxa"/>
            <w:tcBorders>
              <w:top w:val="single" w:color="000000" w:sz="4" w:space="0"/>
              <w:left w:val="single" w:color="000000" w:sz="4" w:space="0"/>
              <w:bottom w:val="single" w:color="000000" w:sz="4" w:space="0"/>
              <w:right w:val="single" w:color="000000" w:sz="4" w:space="0"/>
            </w:tcBorders>
            <w:noWrap w:val="0"/>
            <w:vAlign w:val="center"/>
          </w:tcPr>
          <w:p w14:paraId="54F0888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仿宋_GB2312" w:eastAsia="仿宋_GB2312" w:cs="宋体"/>
                <w:color w:val="000000"/>
                <w:sz w:val="24"/>
                <w:szCs w:val="24"/>
                <w:lang w:val="en-US" w:eastAsia="zh-CN"/>
              </w:rPr>
            </w:pPr>
            <w:r>
              <w:rPr>
                <w:rFonts w:hint="eastAsia" w:ascii="仿宋_GB2312" w:eastAsia="仿宋_GB2312" w:cs="宋体"/>
                <w:color w:val="000000"/>
                <w:sz w:val="24"/>
                <w:szCs w:val="24"/>
                <w:lang w:val="en-US" w:eastAsia="zh-CN"/>
              </w:rPr>
              <w:t>1</w:t>
            </w:r>
          </w:p>
        </w:tc>
        <w:tc>
          <w:tcPr>
            <w:tcW w:w="531" w:type="dxa"/>
            <w:tcBorders>
              <w:top w:val="single" w:color="000000" w:sz="4" w:space="0"/>
              <w:left w:val="single" w:color="000000" w:sz="4" w:space="0"/>
              <w:bottom w:val="single" w:color="000000" w:sz="4" w:space="0"/>
              <w:right w:val="single" w:color="000000" w:sz="4" w:space="0"/>
            </w:tcBorders>
            <w:noWrap w:val="0"/>
            <w:vAlign w:val="center"/>
          </w:tcPr>
          <w:p w14:paraId="7310BC0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仿宋_GB2312" w:eastAsia="仿宋_GB2312" w:cs="宋体"/>
                <w:color w:val="000000"/>
                <w:sz w:val="24"/>
                <w:szCs w:val="24"/>
                <w:lang w:val="en-US" w:eastAsia="zh-CN"/>
              </w:rPr>
            </w:pPr>
            <w:r>
              <w:rPr>
                <w:rFonts w:hint="eastAsia" w:ascii="仿宋_GB2312" w:eastAsia="仿宋_GB2312" w:cs="宋体"/>
                <w:color w:val="000000"/>
                <w:sz w:val="24"/>
                <w:szCs w:val="24"/>
                <w:lang w:val="en-US" w:eastAsia="zh-CN"/>
              </w:rPr>
              <w:t>40</w:t>
            </w:r>
          </w:p>
        </w:tc>
        <w:tc>
          <w:tcPr>
            <w:tcW w:w="13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CD5E8E">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eastAsia" w:ascii="仿宋_GB2312" w:eastAsia="仿宋_GB2312" w:cs="宋体"/>
                <w:color w:val="000000"/>
                <w:sz w:val="21"/>
                <w:szCs w:val="21"/>
                <w:lang w:eastAsia="zh-CN"/>
              </w:rPr>
            </w:pPr>
            <w:r>
              <w:rPr>
                <w:rFonts w:hint="eastAsia" w:ascii="仿宋_GB2312" w:eastAsia="仿宋_GB2312" w:cs="宋体"/>
                <w:color w:val="000000"/>
                <w:sz w:val="21"/>
                <w:szCs w:val="21"/>
                <w:lang w:val="en-US" w:eastAsia="zh-CN"/>
              </w:rPr>
              <w:t>1.</w:t>
            </w:r>
            <w:r>
              <w:rPr>
                <w:rFonts w:hint="eastAsia" w:ascii="仿宋_GB2312" w:eastAsia="仿宋_GB2312" w:cs="宋体"/>
                <w:color w:val="000000"/>
                <w:sz w:val="21"/>
                <w:szCs w:val="21"/>
                <w:lang w:eastAsia="zh-CN"/>
              </w:rPr>
              <w:t>具有博士学位；</w:t>
            </w:r>
          </w:p>
          <w:p w14:paraId="176F3A9C">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Times New Roman" w:eastAsia="仿宋_GB2312" w:cs="宋体"/>
                <w:color w:val="000000"/>
                <w:kern w:val="2"/>
                <w:sz w:val="24"/>
                <w:szCs w:val="24"/>
                <w:lang w:val="en-US" w:eastAsia="zh-CN" w:bidi="ar-SA"/>
              </w:rPr>
            </w:pPr>
            <w:r>
              <w:rPr>
                <w:rFonts w:hint="eastAsia" w:ascii="仿宋_GB2312" w:eastAsia="仿宋_GB2312" w:cs="宋体"/>
                <w:color w:val="000000"/>
                <w:sz w:val="21"/>
                <w:szCs w:val="21"/>
                <w:lang w:val="en-US" w:eastAsia="zh-CN"/>
              </w:rPr>
              <w:t>2.</w:t>
            </w:r>
            <w:r>
              <w:rPr>
                <w:rFonts w:hint="eastAsia" w:ascii="仿宋_GB2312" w:eastAsia="仿宋_GB2312" w:cs="宋体"/>
                <w:color w:val="000000"/>
                <w:sz w:val="21"/>
                <w:szCs w:val="21"/>
                <w:lang w:eastAsia="zh-CN"/>
              </w:rPr>
              <w:t>具有硕士学位且具备副高级及以上专业技术职务任职资格。</w:t>
            </w:r>
          </w:p>
        </w:tc>
        <w:tc>
          <w:tcPr>
            <w:tcW w:w="1623" w:type="dxa"/>
            <w:tcBorders>
              <w:top w:val="single" w:color="000000" w:sz="4" w:space="0"/>
              <w:left w:val="single" w:color="000000" w:sz="4" w:space="0"/>
              <w:bottom w:val="single" w:color="000000" w:sz="4" w:space="0"/>
              <w:right w:val="single" w:color="000000" w:sz="4" w:space="0"/>
            </w:tcBorders>
            <w:noWrap w:val="0"/>
            <w:vAlign w:val="center"/>
          </w:tcPr>
          <w:p w14:paraId="6F2399F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eastAsia="仿宋_GB2312" w:cs="宋体"/>
                <w:color w:val="000000"/>
                <w:sz w:val="24"/>
                <w:szCs w:val="24"/>
                <w:lang w:eastAsia="zh-CN"/>
              </w:rPr>
            </w:pPr>
            <w:r>
              <w:rPr>
                <w:rFonts w:hint="eastAsia" w:ascii="仿宋_GB2312" w:eastAsia="仿宋_GB2312" w:cs="宋体"/>
                <w:color w:val="000000"/>
                <w:sz w:val="24"/>
                <w:szCs w:val="24"/>
                <w:lang w:eastAsia="zh-CN"/>
              </w:rPr>
              <w:t>应用经济学、应用统计（学）、金融学</w:t>
            </w:r>
          </w:p>
        </w:tc>
        <w:tc>
          <w:tcPr>
            <w:tcW w:w="1947" w:type="dxa"/>
            <w:tcBorders>
              <w:top w:val="single" w:color="000000" w:sz="4" w:space="0"/>
              <w:left w:val="single" w:color="000000" w:sz="4" w:space="0"/>
              <w:bottom w:val="single" w:color="000000" w:sz="4" w:space="0"/>
              <w:right w:val="single" w:color="000000" w:sz="4" w:space="0"/>
            </w:tcBorders>
            <w:noWrap w:val="0"/>
            <w:vAlign w:val="center"/>
          </w:tcPr>
          <w:p w14:paraId="0CEAFD09">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eastAsia="仿宋_GB2312" w:cs="宋体"/>
                <w:color w:val="000000"/>
                <w:sz w:val="21"/>
                <w:szCs w:val="21"/>
              </w:rPr>
            </w:pPr>
            <w:r>
              <w:rPr>
                <w:rFonts w:hint="eastAsia" w:ascii="仿宋_GB2312" w:eastAsia="仿宋_GB2312" w:cs="宋体"/>
                <w:color w:val="000000"/>
                <w:sz w:val="21"/>
                <w:szCs w:val="21"/>
              </w:rPr>
              <w:t>单位地址及邮编：厦门市思明区</w:t>
            </w:r>
            <w:r>
              <w:rPr>
                <w:rFonts w:hint="eastAsia" w:ascii="仿宋_GB2312" w:eastAsia="仿宋_GB2312" w:cs="宋体"/>
                <w:color w:val="000000"/>
                <w:sz w:val="21"/>
                <w:szCs w:val="21"/>
                <w:lang w:eastAsia="zh-CN"/>
              </w:rPr>
              <w:t>虎园路</w:t>
            </w:r>
            <w:r>
              <w:rPr>
                <w:rFonts w:hint="eastAsia" w:ascii="仿宋_GB2312" w:eastAsia="仿宋_GB2312" w:cs="宋体"/>
                <w:color w:val="000000"/>
                <w:sz w:val="21"/>
                <w:szCs w:val="21"/>
                <w:lang w:val="en-US" w:eastAsia="zh-CN"/>
              </w:rPr>
              <w:t>2号6号楼3-6层</w:t>
            </w:r>
            <w:r>
              <w:rPr>
                <w:rFonts w:hint="eastAsia" w:ascii="仿宋_GB2312" w:eastAsia="仿宋_GB2312" w:cs="宋体"/>
                <w:color w:val="000000"/>
                <w:sz w:val="21"/>
                <w:szCs w:val="21"/>
              </w:rPr>
              <w:t>，36100</w:t>
            </w:r>
            <w:r>
              <w:rPr>
                <w:rFonts w:hint="eastAsia" w:ascii="仿宋_GB2312" w:eastAsia="仿宋_GB2312" w:cs="宋体"/>
                <w:color w:val="000000"/>
                <w:sz w:val="21"/>
                <w:szCs w:val="21"/>
                <w:lang w:val="en-US" w:eastAsia="zh-CN"/>
              </w:rPr>
              <w:t>3</w:t>
            </w:r>
            <w:r>
              <w:rPr>
                <w:rFonts w:hint="eastAsia" w:ascii="仿宋_GB2312" w:eastAsia="仿宋_GB2312" w:cs="宋体"/>
                <w:color w:val="000000"/>
                <w:sz w:val="21"/>
                <w:szCs w:val="21"/>
              </w:rPr>
              <w:t>；</w:t>
            </w:r>
          </w:p>
          <w:p w14:paraId="1C4A6D19">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eastAsia="仿宋_GB2312" w:cs="宋体"/>
                <w:color w:val="000000"/>
                <w:sz w:val="21"/>
                <w:szCs w:val="21"/>
              </w:rPr>
            </w:pPr>
            <w:r>
              <w:rPr>
                <w:rFonts w:hint="eastAsia" w:ascii="仿宋_GB2312" w:eastAsia="仿宋_GB2312" w:cs="宋体"/>
                <w:color w:val="000000"/>
                <w:sz w:val="21"/>
                <w:szCs w:val="21"/>
              </w:rPr>
              <w:t>电子邮箱：bangs@ait2009.cn；</w:t>
            </w:r>
          </w:p>
          <w:p w14:paraId="08AC7DE5">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eastAsia="仿宋_GB2312" w:cs="宋体"/>
                <w:color w:val="000000"/>
                <w:sz w:val="21"/>
                <w:szCs w:val="21"/>
              </w:rPr>
            </w:pPr>
            <w:r>
              <w:rPr>
                <w:rFonts w:hint="eastAsia" w:ascii="仿宋_GB2312" w:eastAsia="仿宋_GB2312" w:cs="宋体"/>
                <w:color w:val="000000"/>
                <w:sz w:val="21"/>
                <w:szCs w:val="21"/>
              </w:rPr>
              <w:t>联系人姓名及电话：吴</w:t>
            </w:r>
            <w:r>
              <w:rPr>
                <w:rFonts w:hint="eastAsia" w:ascii="仿宋_GB2312" w:eastAsia="仿宋_GB2312" w:cs="宋体"/>
                <w:color w:val="000000"/>
                <w:sz w:val="21"/>
                <w:szCs w:val="21"/>
                <w:lang w:eastAsia="zh-CN"/>
              </w:rPr>
              <w:t>女士</w:t>
            </w:r>
            <w:r>
              <w:rPr>
                <w:rFonts w:hint="eastAsia" w:ascii="仿宋_GB2312" w:eastAsia="仿宋_GB2312" w:cs="宋体"/>
                <w:color w:val="000000"/>
                <w:sz w:val="21"/>
                <w:szCs w:val="21"/>
              </w:rPr>
              <w:t>20</w:t>
            </w:r>
            <w:r>
              <w:rPr>
                <w:rFonts w:hint="eastAsia" w:ascii="仿宋_GB2312" w:eastAsia="仿宋_GB2312" w:cs="宋体"/>
                <w:color w:val="000000"/>
                <w:sz w:val="21"/>
                <w:szCs w:val="21"/>
                <w:lang w:val="en-US" w:eastAsia="zh-CN"/>
              </w:rPr>
              <w:t>22078</w:t>
            </w:r>
          </w:p>
        </w:tc>
      </w:tr>
    </w:tbl>
    <w:p w14:paraId="35C5F25B">
      <w:pPr>
        <w:keepNext w:val="0"/>
        <w:keepLines w:val="0"/>
        <w:pageBreakBefore w:val="0"/>
        <w:shd w:val="clear" w:color="auto" w:fill="FFFFFF"/>
        <w:kinsoku/>
        <w:overflowPunct/>
        <w:topLinePunct w:val="0"/>
        <w:autoSpaceDE/>
        <w:autoSpaceDN/>
        <w:bidi w:val="0"/>
        <w:adjustRightInd w:val="0"/>
        <w:snapToGrid w:val="0"/>
        <w:spacing w:line="540" w:lineRule="exact"/>
        <w:jc w:val="both"/>
        <w:textAlignment w:val="auto"/>
        <w:rPr>
          <w:rFonts w:hint="eastAsia" w:ascii="黑体" w:hAnsi="黑体" w:eastAsia="黑体" w:cs="黑体"/>
          <w:b w:val="0"/>
          <w:bCs w:val="0"/>
          <w:i w:val="0"/>
          <w:iCs w:val="0"/>
          <w:caps w:val="0"/>
          <w:color w:val="000000"/>
          <w:spacing w:val="0"/>
          <w:sz w:val="32"/>
          <w:szCs w:val="32"/>
          <w:shd w:val="clear" w:color="auto" w:fill="FFFFFF"/>
          <w:lang w:val="en-US" w:eastAsia="zh-CN"/>
        </w:rPr>
      </w:pPr>
      <w:r>
        <w:rPr>
          <w:rFonts w:hint="eastAsia" w:ascii="黑体" w:hAnsi="黑体" w:eastAsia="黑体" w:cs="黑体"/>
          <w:b w:val="0"/>
          <w:bCs w:val="0"/>
          <w:i w:val="0"/>
          <w:iCs w:val="0"/>
          <w:caps w:val="0"/>
          <w:color w:val="000000"/>
          <w:spacing w:val="0"/>
          <w:sz w:val="32"/>
          <w:szCs w:val="32"/>
          <w:shd w:val="clear" w:color="auto" w:fill="FFFFFF"/>
          <w:lang w:eastAsia="zh-CN"/>
        </w:rPr>
        <w:t>附件</w:t>
      </w:r>
      <w:r>
        <w:rPr>
          <w:rFonts w:hint="eastAsia" w:ascii="黑体" w:hAnsi="黑体" w:eastAsia="黑体" w:cs="黑体"/>
          <w:b w:val="0"/>
          <w:bCs w:val="0"/>
          <w:i w:val="0"/>
          <w:iCs w:val="0"/>
          <w:caps w:val="0"/>
          <w:color w:val="000000"/>
          <w:spacing w:val="0"/>
          <w:sz w:val="32"/>
          <w:szCs w:val="32"/>
          <w:shd w:val="clear" w:color="auto" w:fill="FFFFFF"/>
          <w:lang w:val="en-US" w:eastAsia="zh-CN"/>
        </w:rPr>
        <w:t>1</w:t>
      </w:r>
    </w:p>
    <w:p w14:paraId="1A952347">
      <w:pPr>
        <w:keepNext w:val="0"/>
        <w:keepLines w:val="0"/>
        <w:pageBreakBefore w:val="0"/>
        <w:shd w:val="clear" w:color="auto" w:fill="FFFFFF"/>
        <w:kinsoku/>
        <w:overflowPunct/>
        <w:topLinePunct w:val="0"/>
        <w:autoSpaceDE/>
        <w:autoSpaceDN/>
        <w:bidi w:val="0"/>
        <w:adjustRightInd w:val="0"/>
        <w:snapToGrid w:val="0"/>
        <w:spacing w:line="540" w:lineRule="exact"/>
        <w:jc w:val="center"/>
        <w:textAlignment w:val="auto"/>
        <w:rPr>
          <w:rFonts w:hint="eastAsia" w:ascii="方正小标宋简体" w:hAnsi="方正小标宋简体" w:eastAsia="方正小标宋简体" w:cs="方正小标宋简体"/>
          <w:b w:val="0"/>
          <w:bCs w:val="0"/>
          <w:i w:val="0"/>
          <w:iCs w:val="0"/>
          <w:caps w:val="0"/>
          <w:color w:val="000000"/>
          <w:spacing w:val="0"/>
          <w:sz w:val="36"/>
          <w:szCs w:val="36"/>
          <w:shd w:val="clear" w:color="auto" w:fill="FFFFFF"/>
          <w:lang w:eastAsia="zh-CN"/>
        </w:rPr>
      </w:pPr>
    </w:p>
    <w:p w14:paraId="7B0B90E5">
      <w:pPr>
        <w:keepNext w:val="0"/>
        <w:keepLines w:val="0"/>
        <w:pageBreakBefore w:val="0"/>
        <w:shd w:val="clear" w:color="auto" w:fill="FFFFFF"/>
        <w:kinsoku/>
        <w:overflowPunct/>
        <w:topLinePunct w:val="0"/>
        <w:autoSpaceDE/>
        <w:autoSpaceDN/>
        <w:bidi w:val="0"/>
        <w:adjustRightInd w:val="0"/>
        <w:snapToGrid w:val="0"/>
        <w:spacing w:line="540" w:lineRule="exact"/>
        <w:jc w:val="center"/>
        <w:textAlignment w:val="auto"/>
        <w:rPr>
          <w:rFonts w:hint="eastAsia" w:ascii="方正小标宋简体" w:hAnsi="方正小标宋简体" w:eastAsia="方正小标宋简体" w:cs="方正小标宋简体"/>
          <w:b w:val="0"/>
          <w:bCs w:val="0"/>
          <w:i w:val="0"/>
          <w:iCs w:val="0"/>
          <w:caps w:val="0"/>
          <w:color w:val="000000"/>
          <w:spacing w:val="0"/>
          <w:sz w:val="36"/>
          <w:szCs w:val="36"/>
          <w:shd w:val="clear" w:color="auto" w:fill="FFFFFF"/>
          <w:lang w:eastAsia="zh-CN"/>
        </w:rPr>
      </w:pPr>
      <w:r>
        <w:rPr>
          <w:rFonts w:hint="eastAsia" w:ascii="方正小标宋简体" w:hAnsi="方正小标宋简体" w:eastAsia="方正小标宋简体" w:cs="方正小标宋简体"/>
          <w:b w:val="0"/>
          <w:bCs w:val="0"/>
          <w:i w:val="0"/>
          <w:iCs w:val="0"/>
          <w:caps w:val="0"/>
          <w:color w:val="000000"/>
          <w:spacing w:val="0"/>
          <w:sz w:val="36"/>
          <w:szCs w:val="36"/>
          <w:shd w:val="clear" w:color="auto" w:fill="FFFFFF"/>
          <w:lang w:eastAsia="zh-CN"/>
        </w:rPr>
        <w:t>厦门市科学技术局简化程序公开招聘所属事业单位厦门产业技术研究院</w:t>
      </w:r>
    </w:p>
    <w:p w14:paraId="6DC007EE">
      <w:pPr>
        <w:keepNext w:val="0"/>
        <w:keepLines w:val="0"/>
        <w:pageBreakBefore w:val="0"/>
        <w:shd w:val="clear" w:color="auto" w:fill="FFFFFF"/>
        <w:kinsoku/>
        <w:overflowPunct/>
        <w:topLinePunct w:val="0"/>
        <w:autoSpaceDE/>
        <w:autoSpaceDN/>
        <w:bidi w:val="0"/>
        <w:adjustRightInd w:val="0"/>
        <w:snapToGrid w:val="0"/>
        <w:spacing w:line="540" w:lineRule="exact"/>
        <w:jc w:val="center"/>
        <w:textAlignment w:val="auto"/>
        <w:rPr>
          <w:rFonts w:hint="eastAsia" w:ascii="方正小标宋简体" w:hAnsi="方正小标宋简体" w:eastAsia="方正小标宋简体" w:cs="方正小标宋简体"/>
          <w:b w:val="0"/>
          <w:bCs w:val="0"/>
          <w:i w:val="0"/>
          <w:iCs w:val="0"/>
          <w:caps w:val="0"/>
          <w:color w:val="000000"/>
          <w:spacing w:val="0"/>
          <w:sz w:val="36"/>
          <w:szCs w:val="36"/>
          <w:shd w:val="clear" w:color="auto" w:fill="FFFFFF"/>
          <w:lang w:eastAsia="zh-CN"/>
        </w:rPr>
      </w:pPr>
      <w:r>
        <w:rPr>
          <w:rFonts w:hint="eastAsia" w:ascii="方正小标宋简体" w:hAnsi="方正小标宋简体" w:eastAsia="方正小标宋简体" w:cs="方正小标宋简体"/>
          <w:b w:val="0"/>
          <w:bCs w:val="0"/>
          <w:i w:val="0"/>
          <w:iCs w:val="0"/>
          <w:caps w:val="0"/>
          <w:color w:val="000000"/>
          <w:spacing w:val="0"/>
          <w:sz w:val="36"/>
          <w:szCs w:val="36"/>
          <w:shd w:val="clear" w:color="auto" w:fill="FFFFFF"/>
          <w:lang w:eastAsia="zh-CN"/>
        </w:rPr>
        <w:t>专业技术岗位人员岗位信息表（202</w:t>
      </w:r>
      <w:r>
        <w:rPr>
          <w:rFonts w:hint="eastAsia" w:ascii="方正小标宋简体" w:hAnsi="方正小标宋简体" w:eastAsia="方正小标宋简体" w:cs="方正小标宋简体"/>
          <w:b w:val="0"/>
          <w:bCs w:val="0"/>
          <w:i w:val="0"/>
          <w:iCs w:val="0"/>
          <w:caps w:val="0"/>
          <w:color w:val="000000"/>
          <w:spacing w:val="0"/>
          <w:sz w:val="36"/>
          <w:szCs w:val="36"/>
          <w:shd w:val="clear" w:color="auto" w:fill="FFFFFF"/>
          <w:lang w:val="en-US" w:eastAsia="zh-CN"/>
        </w:rPr>
        <w:t>6</w:t>
      </w:r>
      <w:r>
        <w:rPr>
          <w:rFonts w:hint="eastAsia" w:ascii="方正小标宋简体" w:hAnsi="方正小标宋简体" w:eastAsia="方正小标宋简体" w:cs="方正小标宋简体"/>
          <w:b w:val="0"/>
          <w:bCs w:val="0"/>
          <w:i w:val="0"/>
          <w:iCs w:val="0"/>
          <w:caps w:val="0"/>
          <w:color w:val="000000"/>
          <w:spacing w:val="0"/>
          <w:sz w:val="36"/>
          <w:szCs w:val="36"/>
          <w:shd w:val="clear" w:color="auto" w:fill="FFFFFF"/>
          <w:lang w:eastAsia="zh-CN"/>
        </w:rPr>
        <w:t>年</w:t>
      </w:r>
      <w:r>
        <w:rPr>
          <w:rFonts w:hint="eastAsia" w:ascii="方正小标宋简体" w:hAnsi="方正小标宋简体" w:eastAsia="方正小标宋简体" w:cs="方正小标宋简体"/>
          <w:b w:val="0"/>
          <w:bCs w:val="0"/>
          <w:i w:val="0"/>
          <w:iCs w:val="0"/>
          <w:caps w:val="0"/>
          <w:color w:val="000000"/>
          <w:spacing w:val="0"/>
          <w:sz w:val="36"/>
          <w:szCs w:val="36"/>
          <w:shd w:val="clear" w:color="auto" w:fill="FFFFFF"/>
          <w:lang w:val="en-US" w:eastAsia="zh-CN"/>
        </w:rPr>
        <w:t>9</w:t>
      </w:r>
      <w:r>
        <w:rPr>
          <w:rFonts w:hint="eastAsia" w:ascii="方正小标宋简体" w:hAnsi="方正小标宋简体" w:eastAsia="方正小标宋简体" w:cs="方正小标宋简体"/>
          <w:b w:val="0"/>
          <w:bCs w:val="0"/>
          <w:i w:val="0"/>
          <w:iCs w:val="0"/>
          <w:caps w:val="0"/>
          <w:color w:val="000000"/>
          <w:spacing w:val="0"/>
          <w:sz w:val="36"/>
          <w:szCs w:val="36"/>
          <w:shd w:val="clear" w:color="auto" w:fill="FFFFFF"/>
          <w:lang w:eastAsia="zh-CN"/>
        </w:rPr>
        <w:t>月）</w:t>
      </w:r>
    </w:p>
    <w:p w14:paraId="0B00F936"/>
    <w:p w14:paraId="22F4ABC9"/>
    <w:sectPr>
      <w:pgSz w:w="16838" w:h="11906" w:orient="landscape"/>
      <w:pgMar w:top="1066" w:right="1780" w:bottom="1066" w:left="17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5B212C2-ADFC-4C7B-A50A-6F2367E9848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06DD648F-7F2E-4836-B7EE-8E4B2166278F}"/>
  </w:font>
  <w:font w:name="方正仿宋">
    <w:altName w:val="仿宋"/>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867D433E-3C98-429A-9891-738A8E96AA07}"/>
  </w:font>
  <w:font w:name="楷体_GB2312">
    <w:altName w:val="楷体"/>
    <w:panose1 w:val="02010609030101010101"/>
    <w:charset w:val="86"/>
    <w:family w:val="modern"/>
    <w:pitch w:val="default"/>
    <w:sig w:usb0="00000000" w:usb1="00000000" w:usb2="00000010" w:usb3="00000000" w:csb0="00040000" w:csb1="00000000"/>
    <w:embedRegular r:id="rId4" w:fontKey="{EB99852B-1614-466E-A406-3D7C4C7FD331}"/>
  </w:font>
  <w:font w:name="楷体">
    <w:panose1 w:val="02010609060101010101"/>
    <w:charset w:val="86"/>
    <w:family w:val="auto"/>
    <w:pitch w:val="default"/>
    <w:sig w:usb0="800002BF" w:usb1="38CF7CFA" w:usb2="00000016" w:usb3="00000000" w:csb0="00040001" w:csb1="00000000"/>
  </w:font>
  <w:font w:name="方正小标宋简体">
    <w:panose1 w:val="02010600010101010101"/>
    <w:charset w:val="86"/>
    <w:family w:val="script"/>
    <w:pitch w:val="default"/>
    <w:sig w:usb0="00000001" w:usb1="080E0000" w:usb2="00000000" w:usb3="00000000" w:csb0="00040000" w:csb1="00000000"/>
    <w:embedRegular r:id="rId5" w:fontKey="{E6225593-5BCA-455F-844D-8CAE18125C0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461010"/>
    <w:rsid w:val="163C010A"/>
    <w:rsid w:val="1FDC03C9"/>
    <w:rsid w:val="20597F5A"/>
    <w:rsid w:val="28461010"/>
    <w:rsid w:val="2D33190F"/>
    <w:rsid w:val="43604801"/>
    <w:rsid w:val="445D6CAE"/>
    <w:rsid w:val="4E6B57AB"/>
    <w:rsid w:val="635305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 w:cs="Times New Roman"/>
      <w:kern w:val="2"/>
      <w:sz w:val="32"/>
      <w:szCs w:val="3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23940b7e-54e5-4a9c-9958-e74ac2020d9c</errorID>
      <errorWord>(</errorWord>
      <group>L1_Format</group>
      <groupName>格式问题</groupName>
      <ability>L2_HalfPunc_CN</ability>
      <abilityName>全半角问题</abilityName>
      <candidateList>
        <item>（</item>
      </candidateList>
      <explain>文本全半角错误。</explain>
      <paraID> D4499C0</paraID>
      <start>5</start>
      <end>6</end>
      <status>ignored</status>
      <modifiedWord/>
      <trackRevisions>false</trackRevisions>
    </reviewItem>
    <reviewItem>
      <errorID>ff415181-b137-4296-a37d-b00b52697a72</errorID>
      <errorWord>)</errorWord>
      <group>L1_Format</group>
      <groupName>格式问题</groupName>
      <ability>L2_HalfPunc_CN</ability>
      <abilityName>全半角问题</abilityName>
      <candidateList>
        <item>）</item>
      </candidateList>
      <explain>文本全半角错误。</explain>
      <paraID> D4499C0</paraID>
      <start>12</start>
      <end>13</end>
      <status>unmodified</status>
      <modifiedWord/>
      <trackRevisions>false</trackRevisions>
    </reviewItem>
  </reviewItems>
  <config/>
</contractReview>
</file>

<file path=customXml/itemProps1.xml><?xml version="1.0" encoding="utf-8"?>
<ds:datastoreItem xmlns:ds="http://schemas.openxmlformats.org/officeDocument/2006/customXml" ds:itemID="{73b6cd5b-addc-407f-964b-dc87cba8eb11}">
  <ds:schemaRefs/>
</ds:datastoreItem>
</file>

<file path=docProps/app.xml><?xml version="1.0" encoding="utf-8"?>
<Properties xmlns="http://schemas.openxmlformats.org/officeDocument/2006/extended-properties" xmlns:vt="http://schemas.openxmlformats.org/officeDocument/2006/docPropsVTypes">
  <Template>Normal.dotm</Template>
  <Pages>2</Pages>
  <Words>468</Words>
  <Characters>535</Characters>
  <Lines>0</Lines>
  <Paragraphs>0</Paragraphs>
  <TotalTime>0</TotalTime>
  <ScaleCrop>false</ScaleCrop>
  <LinksUpToDate>false</LinksUpToDate>
  <CharactersWithSpaces>537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2025-10-17T01:58:00Z</dcterms:created>
  <dc:creator>.</dc:creator>
  <cp:lastModifiedBy>.</cp:lastModifiedBy>
  <dcterms:modified xsi:type="dcterms:W3CDTF">2026-09-03T07:17:48Z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6C77DCE79E7049F18C0501DFDBCC5E11_13</vt:lpwstr>
  </property>
  <property fmtid="{D5CDD505-2E9C-101B-9397-08002B2CF9AE}" pid="4" name="KSOTemplateDocerSaveRecord">
    <vt:lpwstr>eyJoZGlkIjoiMzJiYzFjYjNlYTBiNmRiZmJiZTU2NTA2N2FhNDdmMzkiLCJ1c2VySWQiOiIzNTk4MjU2MDcifQ==</vt:lpwstr>
  </property>
</Properties>
</file>