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B83C0"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right="-88" w:rightChars="-40"/>
        <w:jc w:val="both"/>
        <w:rPr>
          <w:b/>
          <w:bCs/>
          <w:color w:val="auto"/>
          <w:sz w:val="28"/>
          <w:szCs w:val="28"/>
        </w:rPr>
      </w:pPr>
      <w:bookmarkStart w:id="0" w:name="_GoBack"/>
      <w:r>
        <w:rPr>
          <w:rFonts w:hint="eastAsia"/>
          <w:b/>
          <w:bCs/>
          <w:color w:val="auto"/>
          <w:sz w:val="28"/>
          <w:szCs w:val="28"/>
        </w:rPr>
        <w:t>附件：</w:t>
      </w:r>
    </w:p>
    <w:p w14:paraId="4992B3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-220" w:leftChars="-100" w:right="-88" w:rightChars="-40" w:firstLine="0" w:firstLineChars="0"/>
        <w:jc w:val="distribute"/>
        <w:rPr>
          <w:b/>
          <w:bCs/>
          <w:color w:val="auto"/>
          <w:sz w:val="28"/>
          <w:szCs w:val="28"/>
        </w:rPr>
      </w:pPr>
      <w:r>
        <w:rPr>
          <w:rFonts w:hint="eastAsia"/>
          <w:b/>
          <w:bCs/>
          <w:color w:val="auto"/>
          <w:sz w:val="28"/>
          <w:szCs w:val="28"/>
        </w:rPr>
        <w:t>和县蔬菜集团有限公司2026年公开招聘工作人员岗位计划表</w:t>
      </w:r>
    </w:p>
    <w:bookmarkEnd w:id="0"/>
    <w:tbl>
      <w:tblPr>
        <w:tblStyle w:val="8"/>
        <w:tblpPr w:leftFromText="181" w:rightFromText="181" w:vertAnchor="text" w:horzAnchor="page" w:tblpX="764" w:tblpY="148"/>
        <w:tblOverlap w:val="never"/>
        <w:tblW w:w="506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9"/>
        <w:gridCol w:w="683"/>
        <w:gridCol w:w="676"/>
        <w:gridCol w:w="632"/>
        <w:gridCol w:w="742"/>
        <w:gridCol w:w="735"/>
        <w:gridCol w:w="728"/>
        <w:gridCol w:w="764"/>
        <w:gridCol w:w="1623"/>
        <w:gridCol w:w="3373"/>
      </w:tblGrid>
      <w:tr w14:paraId="153F0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02CF3A85">
            <w:pPr>
              <w:spacing w:line="36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3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BB49C2B">
            <w:pPr>
              <w:spacing w:line="360" w:lineRule="auto"/>
              <w:jc w:val="center"/>
              <w:rPr>
                <w:rFonts w:hint="default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岗位名称</w:t>
            </w:r>
          </w:p>
        </w:tc>
        <w:tc>
          <w:tcPr>
            <w:tcW w:w="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896F235">
            <w:pPr>
              <w:spacing w:line="360" w:lineRule="auto"/>
              <w:jc w:val="center"/>
              <w:rPr>
                <w:rFonts w:hint="default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岗位代码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54B70DE">
            <w:pPr>
              <w:spacing w:line="360" w:lineRule="auto"/>
              <w:jc w:val="center"/>
              <w:rPr>
                <w:rFonts w:hint="default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岗位层级</w:t>
            </w:r>
          </w:p>
        </w:tc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71252B8">
            <w:pPr>
              <w:spacing w:line="360" w:lineRule="auto"/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人数</w:t>
            </w:r>
          </w:p>
        </w:tc>
        <w:tc>
          <w:tcPr>
            <w:tcW w:w="3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886072E">
            <w:pPr>
              <w:spacing w:line="360" w:lineRule="auto"/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年龄</w:t>
            </w:r>
          </w:p>
        </w:tc>
        <w:tc>
          <w:tcPr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61883AB">
            <w:pPr>
              <w:spacing w:line="360" w:lineRule="auto"/>
              <w:jc w:val="center"/>
              <w:rPr>
                <w:rFonts w:hint="default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学历</w:t>
            </w:r>
          </w:p>
        </w:tc>
        <w:tc>
          <w:tcPr>
            <w:tcW w:w="3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51C91D7">
            <w:pPr>
              <w:spacing w:line="360" w:lineRule="auto"/>
              <w:jc w:val="center"/>
              <w:rPr>
                <w:rFonts w:hint="default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学位</w:t>
            </w:r>
          </w:p>
        </w:tc>
        <w:tc>
          <w:tcPr>
            <w:tcW w:w="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A0725D2">
            <w:pPr>
              <w:spacing w:line="360" w:lineRule="auto"/>
              <w:jc w:val="center"/>
              <w:rPr>
                <w:rFonts w:hint="default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专业</w:t>
            </w:r>
          </w:p>
        </w:tc>
        <w:tc>
          <w:tcPr>
            <w:tcW w:w="1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FC7E741">
            <w:pPr>
              <w:spacing w:line="360" w:lineRule="auto"/>
              <w:jc w:val="center"/>
              <w:rPr>
                <w:rFonts w:hint="default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岗位要求</w:t>
            </w:r>
          </w:p>
        </w:tc>
      </w:tr>
      <w:tr w14:paraId="19912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5" w:hRule="atLeast"/>
        </w:trPr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43949D">
            <w:pPr>
              <w:spacing w:line="360" w:lineRule="auto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3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05FDB">
            <w:pPr>
              <w:spacing w:line="360" w:lineRule="auto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综合管理岗</w:t>
            </w:r>
          </w:p>
        </w:tc>
        <w:tc>
          <w:tcPr>
            <w:tcW w:w="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806AF2">
            <w:pPr>
              <w:spacing w:line="360" w:lineRule="auto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001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EA226">
            <w:pPr>
              <w:spacing w:line="360" w:lineRule="auto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主管级员工</w:t>
            </w:r>
          </w:p>
        </w:tc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067E0">
            <w:pPr>
              <w:spacing w:line="360" w:lineRule="auto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1名</w:t>
            </w:r>
          </w:p>
        </w:tc>
        <w:tc>
          <w:tcPr>
            <w:tcW w:w="3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0D7E0">
            <w:pPr>
              <w:spacing w:line="360" w:lineRule="auto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38周岁以下</w:t>
            </w:r>
          </w:p>
        </w:tc>
        <w:tc>
          <w:tcPr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601B9">
            <w:pPr>
              <w:spacing w:line="36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本科及以上</w:t>
            </w:r>
          </w:p>
        </w:tc>
        <w:tc>
          <w:tcPr>
            <w:tcW w:w="3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9B1DD">
            <w:pPr>
              <w:spacing w:line="360" w:lineRule="auto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学士学位及以上</w:t>
            </w:r>
          </w:p>
        </w:tc>
        <w:tc>
          <w:tcPr>
            <w:tcW w:w="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1EDF4">
            <w:pPr>
              <w:spacing w:line="36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不限</w:t>
            </w:r>
          </w:p>
        </w:tc>
        <w:tc>
          <w:tcPr>
            <w:tcW w:w="1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26B33">
            <w:pPr>
              <w:spacing w:line="360" w:lineRule="auto"/>
              <w:jc w:val="left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1.具有2年及以上综合管理岗位工作经历；研究生及以上学历报考本岗位的，可不受上述工作经历年限限制。</w:t>
            </w:r>
          </w:p>
          <w:p w14:paraId="790F3656">
            <w:pPr>
              <w:spacing w:line="360" w:lineRule="auto"/>
              <w:jc w:val="left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2.精通办公室行政管理、公文写作、会议会务活动组织、后勤保障、人事管理、档案管理等综合管理流程。</w:t>
            </w:r>
          </w:p>
          <w:p w14:paraId="28BA3C09">
            <w:pPr>
              <w:spacing w:line="360" w:lineRule="auto"/>
              <w:jc w:val="left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3.具备良好的团队协作意识，工作责任心强，能够承受较强的工作压力。</w:t>
            </w:r>
          </w:p>
        </w:tc>
      </w:tr>
      <w:tr w14:paraId="7E2B5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6" w:hRule="atLeast"/>
        </w:trPr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17F625">
            <w:pPr>
              <w:spacing w:line="36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3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7FBB7">
            <w:pPr>
              <w:spacing w:line="36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招标代理岗</w:t>
            </w:r>
          </w:p>
        </w:tc>
        <w:tc>
          <w:tcPr>
            <w:tcW w:w="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B29EB6">
            <w:pPr>
              <w:spacing w:line="36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002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A5DD8">
            <w:pPr>
              <w:spacing w:line="36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主管级员工</w:t>
            </w:r>
          </w:p>
        </w:tc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8CA46">
            <w:pPr>
              <w:spacing w:line="36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1名</w:t>
            </w:r>
          </w:p>
        </w:tc>
        <w:tc>
          <w:tcPr>
            <w:tcW w:w="3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EF0D6">
            <w:pPr>
              <w:spacing w:line="36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38周岁以下</w:t>
            </w:r>
          </w:p>
        </w:tc>
        <w:tc>
          <w:tcPr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AC108">
            <w:pPr>
              <w:spacing w:line="36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本科及以上</w:t>
            </w:r>
          </w:p>
        </w:tc>
        <w:tc>
          <w:tcPr>
            <w:tcW w:w="3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A9E3E">
            <w:pPr>
              <w:spacing w:line="36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学士学位及以上</w:t>
            </w:r>
          </w:p>
        </w:tc>
        <w:tc>
          <w:tcPr>
            <w:tcW w:w="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D5C54">
            <w:pPr>
              <w:spacing w:line="36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不限</w:t>
            </w:r>
          </w:p>
        </w:tc>
        <w:tc>
          <w:tcPr>
            <w:tcW w:w="1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7FBE0">
            <w:pPr>
              <w:spacing w:line="360" w:lineRule="auto"/>
              <w:jc w:val="left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1.具有2年及以上招标代理相关岗位工作经历；研究生及以上学历报考本岗位的，可不受上述工作经历年限限制。</w:t>
            </w:r>
          </w:p>
          <w:p w14:paraId="762DC340">
            <w:pPr>
              <w:spacing w:line="360" w:lineRule="auto"/>
              <w:jc w:val="left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2.熟练掌握招标投标相关法律法规，熟悉招标采购全流程业务，能够独立组织开展项目招标、文件编制、开评标组织、异议答复、档案归集等工作。</w:t>
            </w:r>
          </w:p>
          <w:p w14:paraId="4B9DFDB0">
            <w:pPr>
              <w:spacing w:line="360" w:lineRule="auto"/>
              <w:jc w:val="left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3.具备良好的团队协作意识，工作责任心强，能够承受较强的工作压力。</w:t>
            </w:r>
          </w:p>
        </w:tc>
      </w:tr>
      <w:tr w14:paraId="5A9D1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470AC6">
            <w:pPr>
              <w:spacing w:line="36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3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6B5BA">
            <w:pPr>
              <w:spacing w:line="36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财务管理岗</w:t>
            </w:r>
          </w:p>
        </w:tc>
        <w:tc>
          <w:tcPr>
            <w:tcW w:w="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2E4C18">
            <w:pPr>
              <w:spacing w:line="36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003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810F5">
            <w:pPr>
              <w:spacing w:line="36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主管级员工</w:t>
            </w:r>
          </w:p>
        </w:tc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A723D">
            <w:pPr>
              <w:spacing w:line="36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1名</w:t>
            </w:r>
          </w:p>
        </w:tc>
        <w:tc>
          <w:tcPr>
            <w:tcW w:w="3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0E3A0">
            <w:pPr>
              <w:spacing w:line="360" w:lineRule="auto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38周岁以下</w:t>
            </w:r>
          </w:p>
        </w:tc>
        <w:tc>
          <w:tcPr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70479">
            <w:pPr>
              <w:spacing w:line="360" w:lineRule="auto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本科及以上</w:t>
            </w:r>
          </w:p>
        </w:tc>
        <w:tc>
          <w:tcPr>
            <w:tcW w:w="3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1B30E">
            <w:pPr>
              <w:spacing w:line="360" w:lineRule="auto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学士学位及以上</w:t>
            </w:r>
          </w:p>
        </w:tc>
        <w:tc>
          <w:tcPr>
            <w:tcW w:w="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B7F34">
            <w:pPr>
              <w:spacing w:line="36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lang w:val="en-US" w:eastAsia="zh-CN"/>
              </w:rPr>
              <w:t>本科：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会计学（120203K）、财务管理（120204）；</w:t>
            </w:r>
          </w:p>
          <w:p w14:paraId="5FF23252">
            <w:pPr>
              <w:spacing w:line="36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lang w:val="en-US" w:eastAsia="zh-CN"/>
              </w:rPr>
              <w:t>研究生：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会计学（120201）、企业管理（120202）</w:t>
            </w:r>
          </w:p>
        </w:tc>
        <w:tc>
          <w:tcPr>
            <w:tcW w:w="1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47836">
            <w:pPr>
              <w:spacing w:line="360" w:lineRule="auto"/>
              <w:jc w:val="left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1.具有2年及以上财务管理相关岗位工作经历；研究生及以上学历报考本岗位的，可不受上述工作经历年限限制。</w:t>
            </w:r>
          </w:p>
          <w:p w14:paraId="1874007D">
            <w:pPr>
              <w:spacing w:line="360" w:lineRule="auto"/>
              <w:jc w:val="left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2.具有中级及以上会计职称。</w:t>
            </w:r>
          </w:p>
          <w:p w14:paraId="1F0BC8B4">
            <w:pPr>
              <w:spacing w:line="360" w:lineRule="auto"/>
              <w:jc w:val="left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3.熟练掌握国家财经、税收、预算管理等相关法律法规及财务内控制度，熟悉财务核算、预决算编制、资金管理、成本管控、财务审计、财务档案管理等全流程业务，具备财务风险把控能力。</w:t>
            </w:r>
          </w:p>
          <w:p w14:paraId="0C6A97E0">
            <w:pPr>
              <w:spacing w:line="360" w:lineRule="auto"/>
              <w:jc w:val="left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4.具备良好的团队协作意识，工作责任心强，能够承受较强的工作压力。</w:t>
            </w:r>
          </w:p>
        </w:tc>
      </w:tr>
      <w:tr w14:paraId="2AED4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502248">
            <w:pPr>
              <w:spacing w:line="36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3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46626">
            <w:pPr>
              <w:spacing w:line="36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信息管理岗</w:t>
            </w:r>
          </w:p>
        </w:tc>
        <w:tc>
          <w:tcPr>
            <w:tcW w:w="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023EA0">
            <w:pPr>
              <w:spacing w:line="360" w:lineRule="auto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004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532E5">
            <w:pPr>
              <w:spacing w:line="36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主管级员工</w:t>
            </w:r>
          </w:p>
        </w:tc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C569E">
            <w:pPr>
              <w:spacing w:line="360" w:lineRule="auto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1名</w:t>
            </w:r>
          </w:p>
        </w:tc>
        <w:tc>
          <w:tcPr>
            <w:tcW w:w="3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8E7E6">
            <w:pPr>
              <w:spacing w:line="360" w:lineRule="auto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38周岁以下</w:t>
            </w:r>
          </w:p>
        </w:tc>
        <w:tc>
          <w:tcPr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A8BC0">
            <w:pPr>
              <w:spacing w:line="360" w:lineRule="auto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本科及以上</w:t>
            </w:r>
          </w:p>
        </w:tc>
        <w:tc>
          <w:tcPr>
            <w:tcW w:w="3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9B2C6">
            <w:pPr>
              <w:spacing w:line="360" w:lineRule="auto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学士学位及以上</w:t>
            </w:r>
          </w:p>
        </w:tc>
        <w:tc>
          <w:tcPr>
            <w:tcW w:w="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85A3F">
            <w:pPr>
              <w:spacing w:line="36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lang w:val="en-US" w:eastAsia="zh-CN"/>
              </w:rPr>
              <w:t>本科：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计算机类（0809）、管理科学与工程类（1201）；</w:t>
            </w:r>
          </w:p>
          <w:p w14:paraId="5B235C00">
            <w:pPr>
              <w:spacing w:line="36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lang w:val="en-US" w:eastAsia="zh-CN"/>
              </w:rPr>
              <w:t>研究生：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计算机科学与技术（0812）、软件工程（0835）、网络空间安全（0839）、电子科学与技术（0809）、信息与通信工程（0810）、控制科学与工程（0811）</w:t>
            </w:r>
          </w:p>
        </w:tc>
        <w:tc>
          <w:tcPr>
            <w:tcW w:w="1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9F840">
            <w:pPr>
              <w:spacing w:line="360" w:lineRule="auto"/>
              <w:jc w:val="left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1.具有2年及以上信息管理、信息化建设相关岗位工作经历；研究生及以上学历报考本岗位的，可不受上述工作经历年限限制。</w:t>
            </w:r>
          </w:p>
          <w:p w14:paraId="73AE5872">
            <w:pPr>
              <w:spacing w:line="360" w:lineRule="auto"/>
              <w:jc w:val="left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2.熟练掌握信息化项目建设、网络运维、信息安全、数据管理、信息系统建设运维，熟悉信息化相关管理制度，具备信息化项目统筹、风险防控能力。</w:t>
            </w:r>
          </w:p>
          <w:p w14:paraId="4F589485">
            <w:pPr>
              <w:spacing w:line="360" w:lineRule="auto"/>
              <w:jc w:val="left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3.具备良好的团队协作意识，工作责任心强，能够承受较强的工作压力。</w:t>
            </w:r>
          </w:p>
        </w:tc>
      </w:tr>
      <w:tr w14:paraId="3698B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9" w:hRule="atLeast"/>
        </w:trPr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D0222B">
            <w:pPr>
              <w:spacing w:line="36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3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47906">
            <w:pPr>
              <w:spacing w:line="36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市场运营岗</w:t>
            </w:r>
          </w:p>
        </w:tc>
        <w:tc>
          <w:tcPr>
            <w:tcW w:w="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326FAC">
            <w:pPr>
              <w:spacing w:line="36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005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20C6E">
            <w:pPr>
              <w:spacing w:line="36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主管级员工</w:t>
            </w:r>
          </w:p>
        </w:tc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BD865">
            <w:pPr>
              <w:spacing w:line="360" w:lineRule="auto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2名</w:t>
            </w:r>
          </w:p>
        </w:tc>
        <w:tc>
          <w:tcPr>
            <w:tcW w:w="3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B9BF5">
            <w:pPr>
              <w:spacing w:line="360" w:lineRule="auto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38周岁以下</w:t>
            </w:r>
          </w:p>
        </w:tc>
        <w:tc>
          <w:tcPr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594B8">
            <w:pPr>
              <w:spacing w:line="360" w:lineRule="auto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本科及以上</w:t>
            </w:r>
          </w:p>
        </w:tc>
        <w:tc>
          <w:tcPr>
            <w:tcW w:w="3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3D64F">
            <w:pPr>
              <w:spacing w:line="360" w:lineRule="auto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学士学位及以上</w:t>
            </w:r>
          </w:p>
        </w:tc>
        <w:tc>
          <w:tcPr>
            <w:tcW w:w="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A684E">
            <w:pPr>
              <w:spacing w:line="36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不限</w:t>
            </w:r>
          </w:p>
        </w:tc>
        <w:tc>
          <w:tcPr>
            <w:tcW w:w="1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0EFEF">
            <w:pPr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1.具有2年及以上市场运营、品牌推广、业务拓展、市场策划等相关管理岗位工作经历；研究生及以上学历报考本岗位的，可不受上述工作经历年限限制。</w:t>
            </w:r>
          </w:p>
          <w:p w14:paraId="6D834517">
            <w:pPr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2.熟练掌握市场调研、活动策划、品牌运营、客户维护、业务推广及市场数据分析等工作流程，具备市场研判、营销统筹、渠道搭建及项目运营管理能力，能够独立统筹开展市场运营相关全盘工作。</w:t>
            </w:r>
          </w:p>
          <w:p w14:paraId="7258EDD9">
            <w:pPr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3.具备良好的团队协作意识，工作责任心强，能够承受较强的工作压力。</w:t>
            </w:r>
          </w:p>
        </w:tc>
      </w:tr>
      <w:tr w14:paraId="23682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B02DDA">
            <w:pPr>
              <w:spacing w:line="36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3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D50B0">
            <w:pPr>
              <w:spacing w:line="360" w:lineRule="auto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源头采购岗</w:t>
            </w:r>
          </w:p>
        </w:tc>
        <w:tc>
          <w:tcPr>
            <w:tcW w:w="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296316">
            <w:pPr>
              <w:spacing w:line="36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006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20DE6">
            <w:pPr>
              <w:spacing w:line="36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劳务派遣员工</w:t>
            </w:r>
          </w:p>
        </w:tc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BBA42">
            <w:pPr>
              <w:spacing w:line="360" w:lineRule="auto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1名</w:t>
            </w:r>
          </w:p>
        </w:tc>
        <w:tc>
          <w:tcPr>
            <w:tcW w:w="3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755A6">
            <w:pPr>
              <w:spacing w:line="360" w:lineRule="auto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45周岁以下</w:t>
            </w:r>
          </w:p>
        </w:tc>
        <w:tc>
          <w:tcPr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E2FD7">
            <w:pPr>
              <w:spacing w:line="360" w:lineRule="auto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高中及以上</w:t>
            </w:r>
          </w:p>
        </w:tc>
        <w:tc>
          <w:tcPr>
            <w:tcW w:w="3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90FA2">
            <w:pPr>
              <w:spacing w:line="36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/</w:t>
            </w:r>
          </w:p>
        </w:tc>
        <w:tc>
          <w:tcPr>
            <w:tcW w:w="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8978F">
            <w:pPr>
              <w:spacing w:line="360" w:lineRule="auto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/</w:t>
            </w:r>
          </w:p>
        </w:tc>
        <w:tc>
          <w:tcPr>
            <w:tcW w:w="1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FDCC9">
            <w:pPr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1.具有2年及以上采购、物资货源开发、供应商对接等相关岗位工作经历。</w:t>
            </w:r>
          </w:p>
          <w:p w14:paraId="497265A0">
            <w:pPr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2.熟练掌握物资货源摸排、供应商遴选、询价比价、采购资料整理归档等业务流程，熟悉采购相关制度规定，能够独立开展采购经办、源头货源调研、供应商信息维护等工作。</w:t>
            </w:r>
          </w:p>
          <w:p w14:paraId="323C6880">
            <w:pPr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3.具备良好的团队协作意识，工作责任心强，能够承受较强的工作压力。</w:t>
            </w:r>
          </w:p>
          <w:p w14:paraId="17D14A45">
            <w:pPr>
              <w:spacing w:line="360" w:lineRule="auto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lang w:val="en-US" w:eastAsia="zh-CN"/>
              </w:rPr>
              <w:t>4.能够接受长期驻外，工作地点为外地市场，须服从岗位工作地点安排。</w:t>
            </w:r>
          </w:p>
        </w:tc>
      </w:tr>
      <w:tr w14:paraId="08DE5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4" w:hRule="atLeast"/>
        </w:trPr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B98317">
            <w:pPr>
              <w:spacing w:line="36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3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9F401">
            <w:pPr>
              <w:spacing w:line="36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门店管理岗</w:t>
            </w:r>
          </w:p>
        </w:tc>
        <w:tc>
          <w:tcPr>
            <w:tcW w:w="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6E2ECA">
            <w:pPr>
              <w:spacing w:line="36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007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F4B72">
            <w:pPr>
              <w:spacing w:line="36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劳务派遣员工</w:t>
            </w:r>
          </w:p>
        </w:tc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D66B0">
            <w:pPr>
              <w:spacing w:line="360" w:lineRule="auto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1名</w:t>
            </w:r>
          </w:p>
        </w:tc>
        <w:tc>
          <w:tcPr>
            <w:tcW w:w="3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3CC64">
            <w:pPr>
              <w:spacing w:line="360" w:lineRule="auto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45周岁以下</w:t>
            </w:r>
          </w:p>
        </w:tc>
        <w:tc>
          <w:tcPr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85113">
            <w:pPr>
              <w:spacing w:line="360" w:lineRule="auto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高中及以上</w:t>
            </w:r>
          </w:p>
        </w:tc>
        <w:tc>
          <w:tcPr>
            <w:tcW w:w="3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518F9">
            <w:pPr>
              <w:spacing w:line="360" w:lineRule="auto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/</w:t>
            </w:r>
          </w:p>
        </w:tc>
        <w:tc>
          <w:tcPr>
            <w:tcW w:w="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2CBEE">
            <w:pPr>
              <w:spacing w:line="360" w:lineRule="auto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/</w:t>
            </w:r>
          </w:p>
        </w:tc>
        <w:tc>
          <w:tcPr>
            <w:tcW w:w="1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D01A9">
            <w:pPr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1.具有2年及以上实体门店运营管理、现场经营、门店销售等相关岗位工作经历。</w:t>
            </w:r>
          </w:p>
          <w:p w14:paraId="40EB59A9">
            <w:pPr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2.熟练掌握门店日常运营管理、货品陈列、现场管理、客户服务、库存盘点、台账登记等业务流程，熟悉门店经营相关制度规定，能够独立开展门店日常运维、现场秩序维护、商品核对、问题处置等工作。</w:t>
            </w:r>
          </w:p>
          <w:p w14:paraId="46B0B8AB">
            <w:pPr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3.具备良好的团队协作意识，工作责任心强，能够承受较强的工作压力。</w:t>
            </w:r>
          </w:p>
          <w:p w14:paraId="7145C55F">
            <w:pPr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lang w:val="en-US" w:eastAsia="zh-CN"/>
              </w:rPr>
              <w:t>4.能够接受长期驻外，工作地点为外地市场，须服从岗位工作地点安排。</w:t>
            </w:r>
          </w:p>
        </w:tc>
      </w:tr>
      <w:tr w14:paraId="38D9C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2" w:hRule="atLeast"/>
        </w:trPr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A7C148">
            <w:pPr>
              <w:spacing w:line="36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3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48CD0">
            <w:pPr>
              <w:spacing w:line="36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市场营销岗</w:t>
            </w:r>
          </w:p>
        </w:tc>
        <w:tc>
          <w:tcPr>
            <w:tcW w:w="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162A7C">
            <w:pPr>
              <w:spacing w:line="36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008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FB17E">
            <w:pPr>
              <w:spacing w:line="360" w:lineRule="auto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劳务派遣员工</w:t>
            </w:r>
          </w:p>
        </w:tc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81EBC">
            <w:pPr>
              <w:spacing w:line="360" w:lineRule="auto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1名</w:t>
            </w:r>
          </w:p>
        </w:tc>
        <w:tc>
          <w:tcPr>
            <w:tcW w:w="3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A89B6">
            <w:pPr>
              <w:spacing w:line="360" w:lineRule="auto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45周岁以下</w:t>
            </w:r>
          </w:p>
        </w:tc>
        <w:tc>
          <w:tcPr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B581E">
            <w:pPr>
              <w:spacing w:line="360" w:lineRule="auto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高中及以上</w:t>
            </w:r>
          </w:p>
        </w:tc>
        <w:tc>
          <w:tcPr>
            <w:tcW w:w="3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A0EF1">
            <w:pPr>
              <w:spacing w:line="360" w:lineRule="auto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/</w:t>
            </w:r>
          </w:p>
        </w:tc>
        <w:tc>
          <w:tcPr>
            <w:tcW w:w="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98CCB">
            <w:pPr>
              <w:spacing w:line="360" w:lineRule="auto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/</w:t>
            </w:r>
          </w:p>
        </w:tc>
        <w:tc>
          <w:tcPr>
            <w:tcW w:w="1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70E0F">
            <w:pPr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1.具有2年及以上市场营销、业务推广、客户开发维护等相关岗位工作经历。</w:t>
            </w:r>
          </w:p>
          <w:p w14:paraId="6335FB07">
            <w:pPr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2.熟练掌握市场客户开拓、业务宣传推广、客户对接跟进、销售台账登记、市场信息收集整理等业务流程，熟悉市场营销相关制度规定，能够独立开展客户开发、业务对接、客户关系维护等工作。</w:t>
            </w:r>
          </w:p>
          <w:p w14:paraId="34BDA9DA">
            <w:pPr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3.具备良好的团队协作意识，工作责任心强，能够承受较强的工作压力。</w:t>
            </w:r>
          </w:p>
          <w:p w14:paraId="0A91AC56">
            <w:pPr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lang w:val="en-US" w:eastAsia="zh-CN"/>
              </w:rPr>
              <w:t>4.能够接受长期驻外，工作地点为外地市场，须服从岗位工作地点安排。</w:t>
            </w:r>
          </w:p>
        </w:tc>
      </w:tr>
      <w:tr w14:paraId="581FA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1" w:hRule="atLeast"/>
        </w:trPr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A7D652">
            <w:pPr>
              <w:spacing w:line="36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3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8F169">
            <w:pPr>
              <w:spacing w:line="360" w:lineRule="auto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辅助运营岗</w:t>
            </w:r>
          </w:p>
        </w:tc>
        <w:tc>
          <w:tcPr>
            <w:tcW w:w="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0AC794">
            <w:pPr>
              <w:spacing w:line="360" w:lineRule="auto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009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B01C6">
            <w:pPr>
              <w:spacing w:line="360" w:lineRule="auto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劳务派遣员工</w:t>
            </w:r>
          </w:p>
        </w:tc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B7553">
            <w:pPr>
              <w:spacing w:line="360" w:lineRule="auto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4名</w:t>
            </w:r>
          </w:p>
        </w:tc>
        <w:tc>
          <w:tcPr>
            <w:tcW w:w="3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CE6DF">
            <w:pPr>
              <w:spacing w:line="360" w:lineRule="auto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30周岁以下</w:t>
            </w:r>
          </w:p>
        </w:tc>
        <w:tc>
          <w:tcPr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315DE">
            <w:pPr>
              <w:spacing w:line="360" w:lineRule="auto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大专及以上</w:t>
            </w:r>
          </w:p>
        </w:tc>
        <w:tc>
          <w:tcPr>
            <w:tcW w:w="3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8D7C1">
            <w:pPr>
              <w:spacing w:line="360" w:lineRule="auto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/</w:t>
            </w:r>
          </w:p>
        </w:tc>
        <w:tc>
          <w:tcPr>
            <w:tcW w:w="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4AB3F">
            <w:pPr>
              <w:spacing w:line="360" w:lineRule="auto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不限</w:t>
            </w:r>
          </w:p>
        </w:tc>
        <w:tc>
          <w:tcPr>
            <w:tcW w:w="1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E7AFE">
            <w:pPr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1.熟练掌握市场资料归集整理、营销数据统计分析、台账更新维护、宣传材料整理、客户信息登记等工作，能够配合开展市场活动协助、业务对接、信息收集上报等辅助保障工作。</w:t>
            </w:r>
          </w:p>
          <w:p w14:paraId="5FFBB4A2">
            <w:pPr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2.具备良好的团队协作意识，工作责任心强，能够承受较强的工作压力。</w:t>
            </w:r>
          </w:p>
          <w:p w14:paraId="54668DCA">
            <w:pPr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lang w:val="en-US" w:eastAsia="zh-CN"/>
              </w:rPr>
              <w:t>3.能够接受长期驻外，工作地点为外地市场，须服从岗位工作地点安排。</w:t>
            </w:r>
          </w:p>
        </w:tc>
      </w:tr>
      <w:tr w14:paraId="14F04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C7A4E5">
            <w:pPr>
              <w:spacing w:line="360" w:lineRule="auto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合计</w:t>
            </w:r>
          </w:p>
        </w:tc>
        <w:tc>
          <w:tcPr>
            <w:tcW w:w="3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ED88D">
            <w:pPr>
              <w:spacing w:line="360" w:lineRule="auto"/>
              <w:rPr>
                <w:rFonts w:hint="eastAsia"/>
                <w:b/>
                <w:bCs/>
              </w:rPr>
            </w:pPr>
          </w:p>
        </w:tc>
        <w:tc>
          <w:tcPr>
            <w:tcW w:w="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3F2E7">
            <w:pPr>
              <w:spacing w:line="360" w:lineRule="auto"/>
              <w:rPr>
                <w:rFonts w:hint="eastAsia"/>
                <w:b/>
                <w:bCs/>
                <w:lang w:val="en-US" w:eastAsia="zh-CN"/>
              </w:rPr>
            </w:pP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5D3D1">
            <w:pPr>
              <w:spacing w:line="360" w:lineRule="auto"/>
              <w:rPr>
                <w:rFonts w:hint="eastAsia"/>
                <w:b/>
                <w:bCs/>
                <w:lang w:val="en-US" w:eastAsia="zh-CN"/>
              </w:rPr>
            </w:pPr>
          </w:p>
        </w:tc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6F205">
            <w:pPr>
              <w:spacing w:line="360" w:lineRule="auto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13名</w:t>
            </w:r>
          </w:p>
        </w:tc>
        <w:tc>
          <w:tcPr>
            <w:tcW w:w="3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FC917">
            <w:pPr>
              <w:spacing w:line="360" w:lineRule="auto"/>
              <w:rPr>
                <w:rFonts w:hint="eastAsia"/>
                <w:b/>
                <w:bCs/>
                <w:lang w:val="en-US" w:eastAsia="zh-CN"/>
              </w:rPr>
            </w:pPr>
          </w:p>
        </w:tc>
        <w:tc>
          <w:tcPr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6315D">
            <w:pPr>
              <w:spacing w:line="360" w:lineRule="auto"/>
              <w:rPr>
                <w:rFonts w:hint="eastAsia"/>
                <w:b/>
                <w:bCs/>
                <w:lang w:val="en-US" w:eastAsia="zh-CN"/>
              </w:rPr>
            </w:pPr>
          </w:p>
        </w:tc>
        <w:tc>
          <w:tcPr>
            <w:tcW w:w="3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BF788">
            <w:pPr>
              <w:spacing w:line="360" w:lineRule="auto"/>
              <w:rPr>
                <w:rFonts w:hint="eastAsia"/>
                <w:b/>
                <w:bCs/>
                <w:lang w:val="en-US" w:eastAsia="zh-CN"/>
              </w:rPr>
            </w:pPr>
          </w:p>
        </w:tc>
        <w:tc>
          <w:tcPr>
            <w:tcW w:w="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E6FCBB">
            <w:pPr>
              <w:spacing w:line="360" w:lineRule="auto"/>
              <w:rPr>
                <w:rFonts w:hint="eastAsia"/>
                <w:b/>
                <w:bCs/>
                <w:lang w:val="en-US" w:eastAsia="zh-CN"/>
              </w:rPr>
            </w:pPr>
          </w:p>
        </w:tc>
        <w:tc>
          <w:tcPr>
            <w:tcW w:w="1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7A40B">
            <w:pPr>
              <w:spacing w:line="360" w:lineRule="auto"/>
              <w:rPr>
                <w:rFonts w:hint="eastAsia"/>
                <w:lang w:val="en-US" w:eastAsia="zh-CN"/>
              </w:rPr>
            </w:pPr>
          </w:p>
        </w:tc>
      </w:tr>
    </w:tbl>
    <w:p w14:paraId="67193460">
      <w:pPr>
        <w:tabs>
          <w:tab w:val="left" w:pos="6015"/>
        </w:tabs>
        <w:spacing w:line="460" w:lineRule="exact"/>
        <w:ind w:left="440" w:leftChars="200" w:right="350" w:rightChars="159" w:firstLine="0" w:firstLineChars="0"/>
        <w:jc w:val="both"/>
        <w:rPr>
          <w:b/>
          <w:bCs/>
          <w:color w:val="auto"/>
          <w:sz w:val="24"/>
          <w:szCs w:val="24"/>
        </w:rPr>
      </w:pPr>
    </w:p>
    <w:p w14:paraId="709D6585">
      <w:pPr>
        <w:snapToGrid w:val="0"/>
        <w:spacing w:line="360" w:lineRule="auto"/>
        <w:ind w:left="440" w:leftChars="200" w:right="350" w:rightChars="159" w:firstLine="0" w:firstLineChars="0"/>
        <w:jc w:val="both"/>
        <w:rPr>
          <w:rFonts w:cs="Times New Roman"/>
          <w:color w:val="auto"/>
        </w:rPr>
      </w:pPr>
    </w:p>
    <w:sectPr>
      <w:headerReference r:id="rId3" w:type="default"/>
      <w:footerReference r:id="rId4" w:type="default"/>
      <w:pgSz w:w="11910" w:h="16840"/>
      <w:pgMar w:top="1460" w:right="580" w:bottom="280" w:left="8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654839">
    <w:pPr>
      <w:pStyle w:val="6"/>
    </w:pPr>
    <w:r>
      <w:rPr>
        <w:color w:val="4F81BD" w:themeColor="accent1"/>
        <w14:textFill>
          <w14:solidFill>
            <w14:schemeClr w14:val="accent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8355" cy="10133965"/>
              <wp:effectExtent l="9525" t="9525" r="17145" b="15240"/>
              <wp:wrapNone/>
              <wp:docPr id="1" name="矩形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58355" cy="10133965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938953"/>
                        </a:solidFill>
                        <a:miter lim="800000"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矩形 452" o:spid="_x0000_s1026" o:spt="1" style="position:absolute;left:0pt;height:797.95pt;width:563.65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yL0rY2AAAAAcBAAAPAAAAAAAAAAEAIAAAACIAAABkcnMvZG93&#10;bnJldi54bWxQSwECFAAUAAAACACHTuJAoru35TkCAABNBAAADgAAAAAAAAABACAAAAAnAQAAZHJz&#10;L2Uyb0RvYy54bWxQSwUGAAAAAAYABgBZAQAA0gUAAAAA&#10;">
              <v:fill on="f" focussize="0,0"/>
              <v:stroke weight="1.25pt" color="#938953" miterlimit="8" joinstyle="miter"/>
              <v:imagedata o:title=""/>
              <o:lock v:ext="edit" aspectratio="f"/>
            </v:rect>
          </w:pict>
        </mc:Fallback>
      </mc:AlternateContent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</w:t>
    </w:r>
    <w:r>
      <w:rPr>
        <w:rFonts w:asciiTheme="majorHAnsi" w:hAnsiTheme="majorHAnsi" w:eastAsiaTheme="majorEastAsia" w:cstheme="majorBidi"/>
        <w:color w:val="4F81BD" w:themeColor="accent1"/>
        <w:sz w:val="20"/>
        <w:szCs w:val="20"/>
        <w:lang w:val="zh-CN"/>
        <w14:textFill>
          <w14:solidFill>
            <w14:schemeClr w14:val="accent1"/>
          </w14:solidFill>
        </w14:textFill>
      </w:rPr>
      <w:t xml:space="preserve">页 </w:t>
    </w:r>
    <w:r>
      <w:rPr>
        <w:rFonts w:eastAsiaTheme="minorEastAsia"/>
        <w:color w:val="4F81BD" w:themeColor="accent1"/>
        <w:sz w:val="20"/>
        <w:szCs w:val="20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:sz w:val="20"/>
        <w:szCs w:val="20"/>
        <w14:textFill>
          <w14:solidFill>
            <w14:schemeClr w14:val="accent1"/>
          </w14:solidFill>
        </w14:textFill>
      </w:rPr>
      <w:instrText xml:space="preserve">PAGE    \* MERGEFORMAT</w:instrText>
    </w:r>
    <w:r>
      <w:rPr>
        <w:rFonts w:eastAsiaTheme="minorEastAsia"/>
        <w:color w:val="4F81BD" w:themeColor="accent1"/>
        <w:sz w:val="20"/>
        <w:szCs w:val="20"/>
        <w14:textFill>
          <w14:solidFill>
            <w14:schemeClr w14:val="accent1"/>
          </w14:solidFill>
        </w14:textFill>
      </w:rPr>
      <w:fldChar w:fldCharType="separate"/>
    </w:r>
    <w:r>
      <w:rPr>
        <w:rFonts w:asciiTheme="majorHAnsi" w:hAnsiTheme="majorHAnsi" w:eastAsiaTheme="majorEastAsia" w:cstheme="majorBidi"/>
        <w:color w:val="4F81BD" w:themeColor="accent1"/>
        <w:sz w:val="20"/>
        <w:szCs w:val="20"/>
        <w:lang w:val="zh-CN"/>
        <w14:textFill>
          <w14:solidFill>
            <w14:schemeClr w14:val="accent1"/>
          </w14:solidFill>
        </w14:textFill>
      </w:rPr>
      <w:t>10</w:t>
    </w:r>
    <w:r>
      <w:rPr>
        <w:rFonts w:asciiTheme="majorHAnsi" w:hAnsiTheme="majorHAnsi" w:eastAsiaTheme="majorEastAsia" w:cstheme="majorBidi"/>
        <w:color w:val="4F81BD" w:themeColor="accent1"/>
        <w:sz w:val="20"/>
        <w:szCs w:val="20"/>
        <w14:textFill>
          <w14:solidFill>
            <w14:schemeClr w14:val="accent1"/>
          </w14:solidFill>
        </w14:textFill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AF0976">
    <w:pPr>
      <w:pStyle w:val="7"/>
      <w:jc w:val="left"/>
      <w:rPr>
        <w:rFonts w:ascii="微软雅黑" w:hAnsi="微软雅黑" w:eastAsia="微软雅黑" w:cs="微软雅黑"/>
      </w:rPr>
    </w:pPr>
    <w:r>
      <w:rPr>
        <w:rFonts w:hint="eastAsia" w:ascii="微软雅黑" w:hAnsi="微软雅黑" w:cs="微软雅黑"/>
      </w:rPr>
      <w:drawing>
        <wp:inline distT="0" distB="0" distL="114300" distR="114300">
          <wp:extent cx="479425" cy="264160"/>
          <wp:effectExtent l="0" t="0" r="15875" b="2540"/>
          <wp:docPr id="8" name="图片 8" descr="1570610767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8" descr="1570610767(1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9425" cy="264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 w:cs="微软雅黑"/>
      </w:rPr>
      <w:t>马鞍山市新华人力资源有限公司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c2ZGZiNzZiNDVlOGViOWVmM2JhOTY0NGJkNjUyYzgifQ=="/>
  </w:docVars>
  <w:rsids>
    <w:rsidRoot w:val="000A41A5"/>
    <w:rsid w:val="00004155"/>
    <w:rsid w:val="00004A01"/>
    <w:rsid w:val="00010660"/>
    <w:rsid w:val="0001323C"/>
    <w:rsid w:val="00023996"/>
    <w:rsid w:val="00025CE7"/>
    <w:rsid w:val="000454ED"/>
    <w:rsid w:val="00052BBB"/>
    <w:rsid w:val="00054338"/>
    <w:rsid w:val="00055102"/>
    <w:rsid w:val="00055233"/>
    <w:rsid w:val="000554EC"/>
    <w:rsid w:val="00060576"/>
    <w:rsid w:val="0006085B"/>
    <w:rsid w:val="00061651"/>
    <w:rsid w:val="0006594E"/>
    <w:rsid w:val="00070D66"/>
    <w:rsid w:val="00071779"/>
    <w:rsid w:val="00077397"/>
    <w:rsid w:val="00077662"/>
    <w:rsid w:val="0007782E"/>
    <w:rsid w:val="0009106B"/>
    <w:rsid w:val="00097CDB"/>
    <w:rsid w:val="000A41A5"/>
    <w:rsid w:val="000A7472"/>
    <w:rsid w:val="000B4172"/>
    <w:rsid w:val="000B64B7"/>
    <w:rsid w:val="000C3192"/>
    <w:rsid w:val="000D018B"/>
    <w:rsid w:val="000D1806"/>
    <w:rsid w:val="000D54C0"/>
    <w:rsid w:val="000E3F8F"/>
    <w:rsid w:val="000E3FC9"/>
    <w:rsid w:val="000F1AC2"/>
    <w:rsid w:val="000F5220"/>
    <w:rsid w:val="001061E7"/>
    <w:rsid w:val="0010648D"/>
    <w:rsid w:val="00114507"/>
    <w:rsid w:val="00126194"/>
    <w:rsid w:val="00155D5B"/>
    <w:rsid w:val="00156DA2"/>
    <w:rsid w:val="00164925"/>
    <w:rsid w:val="001659B1"/>
    <w:rsid w:val="001811CC"/>
    <w:rsid w:val="00183DEF"/>
    <w:rsid w:val="00196778"/>
    <w:rsid w:val="001B3048"/>
    <w:rsid w:val="001B5845"/>
    <w:rsid w:val="001B6B22"/>
    <w:rsid w:val="001B6D93"/>
    <w:rsid w:val="001C5903"/>
    <w:rsid w:val="001D1B42"/>
    <w:rsid w:val="001D4539"/>
    <w:rsid w:val="001F020A"/>
    <w:rsid w:val="001F4A2F"/>
    <w:rsid w:val="002039BB"/>
    <w:rsid w:val="00204D4A"/>
    <w:rsid w:val="00211FEC"/>
    <w:rsid w:val="002125CE"/>
    <w:rsid w:val="002129A5"/>
    <w:rsid w:val="00233A85"/>
    <w:rsid w:val="0023448C"/>
    <w:rsid w:val="00240FC1"/>
    <w:rsid w:val="00243D76"/>
    <w:rsid w:val="002453C9"/>
    <w:rsid w:val="00251AA0"/>
    <w:rsid w:val="002537A7"/>
    <w:rsid w:val="0025747B"/>
    <w:rsid w:val="002812F9"/>
    <w:rsid w:val="002844B0"/>
    <w:rsid w:val="00291652"/>
    <w:rsid w:val="002A2850"/>
    <w:rsid w:val="002A4689"/>
    <w:rsid w:val="002A5F23"/>
    <w:rsid w:val="002B0B40"/>
    <w:rsid w:val="002C3C81"/>
    <w:rsid w:val="002C41F4"/>
    <w:rsid w:val="002D0CAD"/>
    <w:rsid w:val="002D38A3"/>
    <w:rsid w:val="002E08B3"/>
    <w:rsid w:val="002F25BE"/>
    <w:rsid w:val="002F390D"/>
    <w:rsid w:val="00310AE4"/>
    <w:rsid w:val="00314130"/>
    <w:rsid w:val="0032225C"/>
    <w:rsid w:val="00331F0F"/>
    <w:rsid w:val="003345E4"/>
    <w:rsid w:val="00340E02"/>
    <w:rsid w:val="003556F4"/>
    <w:rsid w:val="00363FFC"/>
    <w:rsid w:val="00375B8D"/>
    <w:rsid w:val="00383728"/>
    <w:rsid w:val="003922F7"/>
    <w:rsid w:val="003A2CD3"/>
    <w:rsid w:val="003D5551"/>
    <w:rsid w:val="003E42C6"/>
    <w:rsid w:val="003F484F"/>
    <w:rsid w:val="0040542C"/>
    <w:rsid w:val="004128E4"/>
    <w:rsid w:val="00416204"/>
    <w:rsid w:val="004166CD"/>
    <w:rsid w:val="004214B4"/>
    <w:rsid w:val="00422158"/>
    <w:rsid w:val="00426E05"/>
    <w:rsid w:val="0044317A"/>
    <w:rsid w:val="0045297B"/>
    <w:rsid w:val="00464088"/>
    <w:rsid w:val="0047421E"/>
    <w:rsid w:val="00474E06"/>
    <w:rsid w:val="00477B38"/>
    <w:rsid w:val="00484C1F"/>
    <w:rsid w:val="0049709C"/>
    <w:rsid w:val="004A5BCC"/>
    <w:rsid w:val="004C720D"/>
    <w:rsid w:val="004D398B"/>
    <w:rsid w:val="004E028D"/>
    <w:rsid w:val="004F103F"/>
    <w:rsid w:val="004F1D55"/>
    <w:rsid w:val="004F5BA3"/>
    <w:rsid w:val="004F7051"/>
    <w:rsid w:val="004F78BA"/>
    <w:rsid w:val="005011F3"/>
    <w:rsid w:val="005022EE"/>
    <w:rsid w:val="00502EBF"/>
    <w:rsid w:val="00510DE6"/>
    <w:rsid w:val="00511E77"/>
    <w:rsid w:val="005215FA"/>
    <w:rsid w:val="00537641"/>
    <w:rsid w:val="0054002C"/>
    <w:rsid w:val="00552A24"/>
    <w:rsid w:val="005647A0"/>
    <w:rsid w:val="0058590C"/>
    <w:rsid w:val="00590230"/>
    <w:rsid w:val="005A60D7"/>
    <w:rsid w:val="005B0D0D"/>
    <w:rsid w:val="005B7C8B"/>
    <w:rsid w:val="005C04A6"/>
    <w:rsid w:val="005C4F2C"/>
    <w:rsid w:val="005E3ABA"/>
    <w:rsid w:val="005E6D69"/>
    <w:rsid w:val="005F1B40"/>
    <w:rsid w:val="005F3B92"/>
    <w:rsid w:val="006008BF"/>
    <w:rsid w:val="006030D6"/>
    <w:rsid w:val="00612D06"/>
    <w:rsid w:val="00614D43"/>
    <w:rsid w:val="00615F00"/>
    <w:rsid w:val="00627899"/>
    <w:rsid w:val="00633153"/>
    <w:rsid w:val="006337A3"/>
    <w:rsid w:val="0063722A"/>
    <w:rsid w:val="006379F4"/>
    <w:rsid w:val="0066064A"/>
    <w:rsid w:val="00685A56"/>
    <w:rsid w:val="00686C89"/>
    <w:rsid w:val="00693025"/>
    <w:rsid w:val="006A5298"/>
    <w:rsid w:val="006B6AF7"/>
    <w:rsid w:val="006C0DB1"/>
    <w:rsid w:val="006C530F"/>
    <w:rsid w:val="006D0189"/>
    <w:rsid w:val="006D0D99"/>
    <w:rsid w:val="006D180F"/>
    <w:rsid w:val="006D4324"/>
    <w:rsid w:val="006D6BAA"/>
    <w:rsid w:val="006E23E9"/>
    <w:rsid w:val="006E64CC"/>
    <w:rsid w:val="006F4BFB"/>
    <w:rsid w:val="006F5603"/>
    <w:rsid w:val="006F7996"/>
    <w:rsid w:val="00710441"/>
    <w:rsid w:val="00717878"/>
    <w:rsid w:val="00725EF4"/>
    <w:rsid w:val="00726A57"/>
    <w:rsid w:val="0075339B"/>
    <w:rsid w:val="00765491"/>
    <w:rsid w:val="007700BC"/>
    <w:rsid w:val="00770A53"/>
    <w:rsid w:val="00770CD7"/>
    <w:rsid w:val="00777D4A"/>
    <w:rsid w:val="007812B7"/>
    <w:rsid w:val="007813A4"/>
    <w:rsid w:val="00781871"/>
    <w:rsid w:val="007819FD"/>
    <w:rsid w:val="0078716A"/>
    <w:rsid w:val="00787D42"/>
    <w:rsid w:val="00795D84"/>
    <w:rsid w:val="00796BCC"/>
    <w:rsid w:val="00796E56"/>
    <w:rsid w:val="00797CBE"/>
    <w:rsid w:val="007B2AFF"/>
    <w:rsid w:val="007C117C"/>
    <w:rsid w:val="007C16CC"/>
    <w:rsid w:val="007C5155"/>
    <w:rsid w:val="007C6C77"/>
    <w:rsid w:val="007F03A7"/>
    <w:rsid w:val="007F2EBD"/>
    <w:rsid w:val="007F68A1"/>
    <w:rsid w:val="00803670"/>
    <w:rsid w:val="00805615"/>
    <w:rsid w:val="00827BAF"/>
    <w:rsid w:val="00830B9D"/>
    <w:rsid w:val="0083502E"/>
    <w:rsid w:val="00842FC3"/>
    <w:rsid w:val="008505C0"/>
    <w:rsid w:val="00867F55"/>
    <w:rsid w:val="00871206"/>
    <w:rsid w:val="00872F45"/>
    <w:rsid w:val="00877F6B"/>
    <w:rsid w:val="00880E8D"/>
    <w:rsid w:val="008834BE"/>
    <w:rsid w:val="00884C90"/>
    <w:rsid w:val="008921D4"/>
    <w:rsid w:val="00896CCB"/>
    <w:rsid w:val="008B30AE"/>
    <w:rsid w:val="008C7ED5"/>
    <w:rsid w:val="008D2FF3"/>
    <w:rsid w:val="008D5738"/>
    <w:rsid w:val="008D6129"/>
    <w:rsid w:val="008D6F35"/>
    <w:rsid w:val="008E47E6"/>
    <w:rsid w:val="008F59B6"/>
    <w:rsid w:val="00911EBA"/>
    <w:rsid w:val="009138EC"/>
    <w:rsid w:val="009248E6"/>
    <w:rsid w:val="00930C92"/>
    <w:rsid w:val="00936824"/>
    <w:rsid w:val="00947C47"/>
    <w:rsid w:val="009566A5"/>
    <w:rsid w:val="009724B3"/>
    <w:rsid w:val="00974BAB"/>
    <w:rsid w:val="009816F3"/>
    <w:rsid w:val="00984209"/>
    <w:rsid w:val="0098665B"/>
    <w:rsid w:val="00991F77"/>
    <w:rsid w:val="009A193E"/>
    <w:rsid w:val="009A3BCA"/>
    <w:rsid w:val="009C1F4E"/>
    <w:rsid w:val="009C535A"/>
    <w:rsid w:val="009C7800"/>
    <w:rsid w:val="009C7908"/>
    <w:rsid w:val="009D1FC2"/>
    <w:rsid w:val="009D3D50"/>
    <w:rsid w:val="009E3E01"/>
    <w:rsid w:val="009E3F20"/>
    <w:rsid w:val="009F486F"/>
    <w:rsid w:val="00A02A1C"/>
    <w:rsid w:val="00A03136"/>
    <w:rsid w:val="00A147D1"/>
    <w:rsid w:val="00A160FA"/>
    <w:rsid w:val="00A263D4"/>
    <w:rsid w:val="00A30F8B"/>
    <w:rsid w:val="00A41047"/>
    <w:rsid w:val="00A46E51"/>
    <w:rsid w:val="00A57EAB"/>
    <w:rsid w:val="00A604CA"/>
    <w:rsid w:val="00A61332"/>
    <w:rsid w:val="00A72087"/>
    <w:rsid w:val="00A72C57"/>
    <w:rsid w:val="00A80AE7"/>
    <w:rsid w:val="00A91D00"/>
    <w:rsid w:val="00AA3E70"/>
    <w:rsid w:val="00AB30C0"/>
    <w:rsid w:val="00AC081A"/>
    <w:rsid w:val="00AD4E3F"/>
    <w:rsid w:val="00AD74F8"/>
    <w:rsid w:val="00AE2931"/>
    <w:rsid w:val="00AE2AC4"/>
    <w:rsid w:val="00AF09A6"/>
    <w:rsid w:val="00AF1F54"/>
    <w:rsid w:val="00B052F6"/>
    <w:rsid w:val="00B070CA"/>
    <w:rsid w:val="00B15037"/>
    <w:rsid w:val="00B15892"/>
    <w:rsid w:val="00B2224E"/>
    <w:rsid w:val="00B36755"/>
    <w:rsid w:val="00B36946"/>
    <w:rsid w:val="00B41D78"/>
    <w:rsid w:val="00B630CD"/>
    <w:rsid w:val="00B67ECA"/>
    <w:rsid w:val="00B7538C"/>
    <w:rsid w:val="00B81F3F"/>
    <w:rsid w:val="00B927F1"/>
    <w:rsid w:val="00B97464"/>
    <w:rsid w:val="00BA54C7"/>
    <w:rsid w:val="00BC218A"/>
    <w:rsid w:val="00BC275A"/>
    <w:rsid w:val="00BD1266"/>
    <w:rsid w:val="00BD6CC8"/>
    <w:rsid w:val="00BE724E"/>
    <w:rsid w:val="00BF2B76"/>
    <w:rsid w:val="00BF5B72"/>
    <w:rsid w:val="00C015C5"/>
    <w:rsid w:val="00C10108"/>
    <w:rsid w:val="00C115CE"/>
    <w:rsid w:val="00C3057A"/>
    <w:rsid w:val="00C33904"/>
    <w:rsid w:val="00C3768C"/>
    <w:rsid w:val="00C57252"/>
    <w:rsid w:val="00C666D9"/>
    <w:rsid w:val="00C76E6D"/>
    <w:rsid w:val="00C80073"/>
    <w:rsid w:val="00C8630C"/>
    <w:rsid w:val="00C91E78"/>
    <w:rsid w:val="00C9550C"/>
    <w:rsid w:val="00CA26B1"/>
    <w:rsid w:val="00CA730A"/>
    <w:rsid w:val="00CB08D6"/>
    <w:rsid w:val="00CB7407"/>
    <w:rsid w:val="00CC087B"/>
    <w:rsid w:val="00CD362B"/>
    <w:rsid w:val="00CD5456"/>
    <w:rsid w:val="00CD57D6"/>
    <w:rsid w:val="00CE3D19"/>
    <w:rsid w:val="00CF29F5"/>
    <w:rsid w:val="00D002CC"/>
    <w:rsid w:val="00D00BB3"/>
    <w:rsid w:val="00D04416"/>
    <w:rsid w:val="00D06930"/>
    <w:rsid w:val="00D11BC8"/>
    <w:rsid w:val="00D22581"/>
    <w:rsid w:val="00D24AFA"/>
    <w:rsid w:val="00D32E16"/>
    <w:rsid w:val="00D3443F"/>
    <w:rsid w:val="00D45DFB"/>
    <w:rsid w:val="00D47293"/>
    <w:rsid w:val="00D65FB2"/>
    <w:rsid w:val="00D75718"/>
    <w:rsid w:val="00D7609C"/>
    <w:rsid w:val="00D807E9"/>
    <w:rsid w:val="00D83351"/>
    <w:rsid w:val="00D90A8D"/>
    <w:rsid w:val="00D931F9"/>
    <w:rsid w:val="00DB1E46"/>
    <w:rsid w:val="00DB4861"/>
    <w:rsid w:val="00DF1003"/>
    <w:rsid w:val="00DF3EE6"/>
    <w:rsid w:val="00E012B8"/>
    <w:rsid w:val="00E03F0D"/>
    <w:rsid w:val="00E16035"/>
    <w:rsid w:val="00E20147"/>
    <w:rsid w:val="00E44EF9"/>
    <w:rsid w:val="00E571F1"/>
    <w:rsid w:val="00E61702"/>
    <w:rsid w:val="00E90165"/>
    <w:rsid w:val="00E9380A"/>
    <w:rsid w:val="00EA2830"/>
    <w:rsid w:val="00EB23A8"/>
    <w:rsid w:val="00EB7D94"/>
    <w:rsid w:val="00EC162B"/>
    <w:rsid w:val="00EC2276"/>
    <w:rsid w:val="00F05AAE"/>
    <w:rsid w:val="00F14801"/>
    <w:rsid w:val="00F14D26"/>
    <w:rsid w:val="00F30F89"/>
    <w:rsid w:val="00F36C63"/>
    <w:rsid w:val="00F4208D"/>
    <w:rsid w:val="00F42D92"/>
    <w:rsid w:val="00F466DF"/>
    <w:rsid w:val="00F55D5D"/>
    <w:rsid w:val="00F6574F"/>
    <w:rsid w:val="00F87334"/>
    <w:rsid w:val="00FB16C9"/>
    <w:rsid w:val="00FB53C7"/>
    <w:rsid w:val="00FB6AC4"/>
    <w:rsid w:val="00FC5B89"/>
    <w:rsid w:val="00FC7D07"/>
    <w:rsid w:val="00FE2EF8"/>
    <w:rsid w:val="00FF3418"/>
    <w:rsid w:val="00FF417C"/>
    <w:rsid w:val="00FF45DB"/>
    <w:rsid w:val="00FF59FD"/>
    <w:rsid w:val="00FF5E58"/>
    <w:rsid w:val="00FF6BA8"/>
    <w:rsid w:val="04652CAF"/>
    <w:rsid w:val="050A106C"/>
    <w:rsid w:val="09285011"/>
    <w:rsid w:val="094E6A1E"/>
    <w:rsid w:val="095B6D31"/>
    <w:rsid w:val="0AEA4A41"/>
    <w:rsid w:val="0C720FD1"/>
    <w:rsid w:val="0CAD5134"/>
    <w:rsid w:val="0DB62684"/>
    <w:rsid w:val="0DBD6449"/>
    <w:rsid w:val="0DC9212B"/>
    <w:rsid w:val="0DCB6243"/>
    <w:rsid w:val="0F475B75"/>
    <w:rsid w:val="0FF34538"/>
    <w:rsid w:val="10221CAC"/>
    <w:rsid w:val="11393977"/>
    <w:rsid w:val="11C559A0"/>
    <w:rsid w:val="143B646D"/>
    <w:rsid w:val="154643F9"/>
    <w:rsid w:val="15794DD3"/>
    <w:rsid w:val="165A7E64"/>
    <w:rsid w:val="18060CD9"/>
    <w:rsid w:val="1A9D7FF7"/>
    <w:rsid w:val="1CAA4FDA"/>
    <w:rsid w:val="1CE40583"/>
    <w:rsid w:val="1DBF3888"/>
    <w:rsid w:val="1F663E3A"/>
    <w:rsid w:val="202F4142"/>
    <w:rsid w:val="20E90B8D"/>
    <w:rsid w:val="21323D45"/>
    <w:rsid w:val="215B4817"/>
    <w:rsid w:val="21A53EDC"/>
    <w:rsid w:val="22FF6903"/>
    <w:rsid w:val="24561911"/>
    <w:rsid w:val="24B62722"/>
    <w:rsid w:val="25E95318"/>
    <w:rsid w:val="26736B16"/>
    <w:rsid w:val="26FF1971"/>
    <w:rsid w:val="273123D9"/>
    <w:rsid w:val="274747EB"/>
    <w:rsid w:val="293D4C5B"/>
    <w:rsid w:val="2A46547A"/>
    <w:rsid w:val="2B5112AE"/>
    <w:rsid w:val="2BBE7D9C"/>
    <w:rsid w:val="2BE37D69"/>
    <w:rsid w:val="2C09142B"/>
    <w:rsid w:val="2E370631"/>
    <w:rsid w:val="2EE203F7"/>
    <w:rsid w:val="2F006E18"/>
    <w:rsid w:val="3050281F"/>
    <w:rsid w:val="30B81203"/>
    <w:rsid w:val="32300EF8"/>
    <w:rsid w:val="32492595"/>
    <w:rsid w:val="32B608AC"/>
    <w:rsid w:val="354D5CAD"/>
    <w:rsid w:val="36EF5067"/>
    <w:rsid w:val="37904CE2"/>
    <w:rsid w:val="38BF706A"/>
    <w:rsid w:val="3AE836D4"/>
    <w:rsid w:val="3B3A64E4"/>
    <w:rsid w:val="3B4C2CB8"/>
    <w:rsid w:val="3B5A3E82"/>
    <w:rsid w:val="3B644671"/>
    <w:rsid w:val="3BAC2956"/>
    <w:rsid w:val="3D747813"/>
    <w:rsid w:val="3D7D7C76"/>
    <w:rsid w:val="3E806498"/>
    <w:rsid w:val="40926977"/>
    <w:rsid w:val="40DB5999"/>
    <w:rsid w:val="44CD481F"/>
    <w:rsid w:val="44E3163A"/>
    <w:rsid w:val="469D492F"/>
    <w:rsid w:val="48335E56"/>
    <w:rsid w:val="4B85742F"/>
    <w:rsid w:val="4DB8751D"/>
    <w:rsid w:val="4DD24A64"/>
    <w:rsid w:val="4F732AE6"/>
    <w:rsid w:val="501976EA"/>
    <w:rsid w:val="516F7997"/>
    <w:rsid w:val="51AB742F"/>
    <w:rsid w:val="51BC7A95"/>
    <w:rsid w:val="5243507E"/>
    <w:rsid w:val="52712147"/>
    <w:rsid w:val="52C77A84"/>
    <w:rsid w:val="566E6133"/>
    <w:rsid w:val="574116F3"/>
    <w:rsid w:val="59903F4F"/>
    <w:rsid w:val="5A207906"/>
    <w:rsid w:val="5C1B34DC"/>
    <w:rsid w:val="5C5E7DBD"/>
    <w:rsid w:val="5CCA6301"/>
    <w:rsid w:val="5D2A6182"/>
    <w:rsid w:val="5D4406B3"/>
    <w:rsid w:val="5FB43840"/>
    <w:rsid w:val="608A1477"/>
    <w:rsid w:val="60B07E6B"/>
    <w:rsid w:val="60B33EA5"/>
    <w:rsid w:val="6466081C"/>
    <w:rsid w:val="64E42C42"/>
    <w:rsid w:val="6A677E63"/>
    <w:rsid w:val="6ACB43F0"/>
    <w:rsid w:val="6B0B5FDD"/>
    <w:rsid w:val="6C504CB2"/>
    <w:rsid w:val="6CD6093A"/>
    <w:rsid w:val="6D40332D"/>
    <w:rsid w:val="6DC9379A"/>
    <w:rsid w:val="6DDE23C4"/>
    <w:rsid w:val="6EE47805"/>
    <w:rsid w:val="6F51405E"/>
    <w:rsid w:val="6FCC3E02"/>
    <w:rsid w:val="70046051"/>
    <w:rsid w:val="70C01372"/>
    <w:rsid w:val="71F708BB"/>
    <w:rsid w:val="722C3C7F"/>
    <w:rsid w:val="726B2D22"/>
    <w:rsid w:val="72C9342C"/>
    <w:rsid w:val="73841144"/>
    <w:rsid w:val="73BF1E4B"/>
    <w:rsid w:val="7494464A"/>
    <w:rsid w:val="757F640D"/>
    <w:rsid w:val="76C530C4"/>
    <w:rsid w:val="76CF20EA"/>
    <w:rsid w:val="778C2591"/>
    <w:rsid w:val="79264CDA"/>
    <w:rsid w:val="7A0D3E4E"/>
    <w:rsid w:val="7B3D1EB5"/>
    <w:rsid w:val="7BC938EC"/>
    <w:rsid w:val="7CF46746"/>
    <w:rsid w:val="7D163065"/>
    <w:rsid w:val="7D5348FB"/>
    <w:rsid w:val="7E9E69F7"/>
    <w:rsid w:val="7F19351B"/>
    <w:rsid w:val="7F804B0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99" w:semiHidden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0"/>
    <w:pPr>
      <w:ind w:right="2145"/>
      <w:jc w:val="right"/>
      <w:outlineLvl w:val="0"/>
    </w:pPr>
    <w:rPr>
      <w:rFonts w:ascii="宋体" w:hAnsi="宋体" w:eastAsia="宋体" w:cs="宋体"/>
      <w:b/>
      <w:bCs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9"/>
    <w:qFormat/>
    <w:uiPriority w:val="0"/>
    <w:pPr>
      <w:ind w:left="940"/>
    </w:pPr>
    <w:rPr>
      <w:sz w:val="28"/>
      <w:szCs w:val="28"/>
    </w:rPr>
  </w:style>
  <w:style w:type="paragraph" w:styleId="4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5">
    <w:name w:val="Balloon Text"/>
    <w:basedOn w:val="1"/>
    <w:link w:val="17"/>
    <w:qFormat/>
    <w:uiPriority w:val="0"/>
    <w:rPr>
      <w:sz w:val="18"/>
      <w:szCs w:val="18"/>
    </w:rPr>
  </w:style>
  <w:style w:type="paragraph" w:styleId="6">
    <w:name w:val="footer"/>
    <w:basedOn w:val="1"/>
    <w:link w:val="16"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eastAsia="宋体" w:asciiTheme="minorHAnsi" w:hAnsiTheme="minorHAnsi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eastAsia="宋体" w:asciiTheme="minorHAnsi" w:hAnsiTheme="minorHAnsi" w:cstheme="minorBidi"/>
      <w:kern w:val="2"/>
      <w:sz w:val="18"/>
      <w:szCs w:val="18"/>
      <w:lang w:val="en-US" w:bidi="ar-SA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  <w:rPr>
      <w:rFonts w:asciiTheme="minorHAnsi" w:hAnsiTheme="minorHAnsi" w:eastAsiaTheme="minorEastAsia" w:cstheme="minorBidi"/>
    </w:rPr>
  </w:style>
  <w:style w:type="table" w:customStyle="1" w:styleId="1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List Paragraph"/>
    <w:basedOn w:val="1"/>
    <w:qFormat/>
    <w:uiPriority w:val="1"/>
    <w:pPr>
      <w:ind w:left="940" w:right="794"/>
      <w:jc w:val="both"/>
    </w:pPr>
  </w:style>
  <w:style w:type="paragraph" w:customStyle="1" w:styleId="14">
    <w:name w:val="Table Paragraph"/>
    <w:basedOn w:val="1"/>
    <w:qFormat/>
    <w:uiPriority w:val="1"/>
  </w:style>
  <w:style w:type="character" w:customStyle="1" w:styleId="15">
    <w:name w:val="页眉 字符"/>
    <w:basedOn w:val="10"/>
    <w:link w:val="7"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character" w:customStyle="1" w:styleId="16">
    <w:name w:val="页脚 字符"/>
    <w:basedOn w:val="10"/>
    <w:link w:val="6"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character" w:customStyle="1" w:styleId="17">
    <w:name w:val="批注框文本 字符"/>
    <w:basedOn w:val="10"/>
    <w:link w:val="5"/>
    <w:qFormat/>
    <w:uiPriority w:val="0"/>
    <w:rPr>
      <w:rFonts w:ascii="微软雅黑" w:hAnsi="微软雅黑" w:eastAsia="微软雅黑" w:cs="微软雅黑"/>
      <w:sz w:val="18"/>
      <w:szCs w:val="18"/>
      <w:lang w:val="zh-CN" w:bidi="zh-CN"/>
    </w:rPr>
  </w:style>
  <w:style w:type="paragraph" w:customStyle="1" w:styleId="18">
    <w:name w:val="列出段落1"/>
    <w:basedOn w:val="1"/>
    <w:qFormat/>
    <w:uiPriority w:val="0"/>
    <w:pPr>
      <w:ind w:firstLine="420" w:firstLineChars="200"/>
    </w:pPr>
    <w:rPr>
      <w:lang w:val="en-US" w:eastAsia="en-US" w:bidi="ar-SA"/>
    </w:rPr>
  </w:style>
  <w:style w:type="character" w:customStyle="1" w:styleId="19">
    <w:name w:val="正文文本 字符"/>
    <w:basedOn w:val="10"/>
    <w:link w:val="3"/>
    <w:qFormat/>
    <w:uiPriority w:val="0"/>
    <w:rPr>
      <w:rFonts w:ascii="微软雅黑" w:hAnsi="微软雅黑" w:eastAsia="微软雅黑" w:cs="微软雅黑"/>
      <w:sz w:val="28"/>
      <w:szCs w:val="28"/>
      <w:lang w:val="zh-CN" w:bidi="zh-CN"/>
    </w:rPr>
  </w:style>
  <w:style w:type="character" w:customStyle="1" w:styleId="20">
    <w:name w:val="font81"/>
    <w:basedOn w:val="10"/>
    <w:qFormat/>
    <w:uiPriority w:val="0"/>
    <w:rPr>
      <w:rFonts w:hint="eastAsia" w:ascii="微软雅黑" w:hAnsi="微软雅黑" w:eastAsia="微软雅黑" w:cs="微软雅黑"/>
      <w:color w:val="FF0000"/>
      <w:sz w:val="20"/>
      <w:szCs w:val="20"/>
      <w:u w:val="none"/>
    </w:rPr>
  </w:style>
  <w:style w:type="character" w:customStyle="1" w:styleId="21">
    <w:name w:val="font71"/>
    <w:basedOn w:val="10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22">
    <w:name w:val="font61"/>
    <w:basedOn w:val="10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41015904-af4b-4eb6-a138-922314d9909b</errorID>
      <errorWord>公布</errorWord>
      <group>L1_Grammar</group>
      <groupName>语法问题</groupName>
      <ability>L2_Grammar</ability>
      <abilityName>语法错误</abilityName>
      <candidateList>
        <item>发布</item>
      </candidateList>
      <explain>“公布～公告”搭配不当，建议修改为“发布～公告”。</explain>
      <paraID>20147715</paraID>
      <start>25</start>
      <end>27</end>
      <status>ignored</status>
      <modifiedWord/>
      <trackRevisions>false</trackRevisions>
    </reviewItem>
    <reviewItem>
      <errorID>6618b6ed-efd9-419d-ae39-98ffbd99a519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4F4744E4</paraID>
      <start>8</start>
      <end>9</end>
      <status>ignored</status>
      <modifiedWord/>
      <trackRevisions>false</trackRevisions>
    </reviewItem>
    <reviewItem>
      <errorID>9aa27bf5-afbe-41d5-ad9b-da0077a950d2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51A8F0B8</paraID>
      <start>8</start>
      <end>9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1b67e63-8667-4f27-8672-16f237b484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4988</Words>
  <Characters>5293</Characters>
  <Lines>64</Lines>
  <Paragraphs>18</Paragraphs>
  <TotalTime>152</TotalTime>
  <ScaleCrop>false</ScaleCrop>
  <LinksUpToDate>false</LinksUpToDate>
  <CharactersWithSpaces>5293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2022-02-17T07:55:00Z</dcterms:created>
  <dc:creator>Administrator.PC-20120814XYNB</dc:creator>
  <cp:lastModifiedBy>oooohkguv</cp:lastModifiedBy>
  <cp:lastPrinted>2025-07-08T02:49:00Z</cp:lastPrinted>
  <dcterms:modified xsi:type="dcterms:W3CDTF">2026-09-03T07:15:26Z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2020-04-26T00:00:00Z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2020-04-26T00:00:00Z</vt:filetime>
  </property>
  <property fmtid="{D5CDD505-2E9C-101B-9397-08002B2CF9AE}" pid="5" name="KSOProductBuildVer">
    <vt:lpwstr>2052-12.1.0.28043</vt:lpwstr>
  </property>
  <property fmtid="{D5CDD505-2E9C-101B-9397-08002B2CF9AE}" pid="6" name="ICV">
    <vt:lpwstr>33AD63BB2B7B4FE299CB39A17BFF07DA_13</vt:lpwstr>
  </property>
  <property fmtid="{D5CDD505-2E9C-101B-9397-08002B2CF9AE}" pid="7" name="KSOTemplateDocerSaveRecord">
    <vt:lpwstr>eyJoZGlkIjoiYzRlZTcxZmFhMzgxYjUyYmU2N2Y0ZGQ3M2Y0N2ZiNDEiLCJ1c2VySWQiOiIxMjkzNjQ5NTY1In0=</vt:lpwstr>
  </property>
</Properties>
</file>