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9"/>
        <w:ind w:firstLine="0" w:firstLineChars="0"/>
        <w:rPr>
          <w:rFonts w:ascii="Times New Roman" w:hAnsi="Times New Roman" w:eastAsia="仿宋_GB2312"/>
          <w:b/>
          <w:bCs/>
          <w:sz w:val="32"/>
          <w:szCs w:val="32"/>
        </w:rPr>
      </w:pPr>
      <w:r>
        <w:rPr>
          <w:rFonts w:hint="eastAsia" w:ascii="Times New Roman" w:hAnsi="Times New Roman" w:eastAsia="仿宋_GB2312"/>
          <w:b/>
          <w:bCs/>
          <w:sz w:val="32"/>
          <w:szCs w:val="32"/>
        </w:rPr>
        <w:t>附件1</w:t>
      </w:r>
    </w:p>
    <w:p>
      <w:pPr>
        <w:pStyle w:val="9"/>
        <w:ind w:firstLine="0" w:firstLineChars="0"/>
        <w:jc w:val="center"/>
        <w:rPr>
          <w:rFonts w:hint="eastAsia" w:ascii="黑体" w:hAnsi="黑体" w:eastAsia="黑体" w:cs="黑体"/>
          <w:sz w:val="40"/>
          <w:szCs w:val="40"/>
        </w:rPr>
      </w:pPr>
      <w:r>
        <w:rPr>
          <w:rFonts w:hint="eastAsia" w:ascii="黑体" w:hAnsi="黑体" w:eastAsia="黑体" w:cs="黑体"/>
          <w:color w:val="000000"/>
          <w:kern w:val="0"/>
          <w:sz w:val="40"/>
          <w:szCs w:val="40"/>
          <w:lang w:val="en-US" w:eastAsia="zh-CN"/>
        </w:rPr>
        <w:t>2026年职业经理人</w:t>
      </w:r>
      <w:r>
        <w:rPr>
          <w:rFonts w:hint="eastAsia" w:ascii="黑体" w:hAnsi="黑体" w:eastAsia="黑体" w:cs="黑体"/>
          <w:sz w:val="40"/>
          <w:szCs w:val="40"/>
        </w:rPr>
        <w:t>公开招聘岗位信息表</w:t>
      </w:r>
    </w:p>
    <w:tbl>
      <w:tblPr>
        <w:tblStyle w:val="5"/>
        <w:tblW w:w="14171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98"/>
        <w:gridCol w:w="668"/>
        <w:gridCol w:w="498"/>
        <w:gridCol w:w="684"/>
        <w:gridCol w:w="1082"/>
        <w:gridCol w:w="2628"/>
        <w:gridCol w:w="5356"/>
        <w:gridCol w:w="275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82" w:hRule="atLeast"/>
        </w:trPr>
        <w:tc>
          <w:tcPr>
            <w:tcW w:w="478" w:type="dxa"/>
            <w:vMerge w:val="restart"/>
            <w:vAlign w:val="center"/>
          </w:tcPr>
          <w:p>
            <w:pPr>
              <w:pStyle w:val="9"/>
              <w:ind w:firstLine="0" w:firstLineChars="0"/>
              <w:jc w:val="center"/>
              <w:rPr>
                <w:rFonts w:hint="eastAsia" w:ascii="仿宋" w:hAnsi="仿宋" w:eastAsia="仿宋" w:cs="仿宋"/>
                <w:b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8"/>
                <w:szCs w:val="28"/>
              </w:rPr>
              <w:t>序号</w:t>
            </w:r>
          </w:p>
        </w:tc>
        <w:tc>
          <w:tcPr>
            <w:tcW w:w="669" w:type="dxa"/>
            <w:vMerge w:val="restart"/>
            <w:shd w:val="clear" w:color="auto" w:fill="auto"/>
            <w:vAlign w:val="center"/>
          </w:tcPr>
          <w:p>
            <w:pPr>
              <w:pStyle w:val="9"/>
              <w:ind w:firstLine="0" w:firstLineChars="0"/>
              <w:jc w:val="center"/>
              <w:rPr>
                <w:rFonts w:hint="eastAsia" w:ascii="仿宋" w:hAnsi="仿宋" w:eastAsia="仿宋" w:cs="仿宋"/>
                <w:b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8"/>
                <w:szCs w:val="28"/>
              </w:rPr>
              <w:t>岗位</w:t>
            </w:r>
          </w:p>
        </w:tc>
        <w:tc>
          <w:tcPr>
            <w:tcW w:w="478" w:type="dxa"/>
            <w:vMerge w:val="restart"/>
            <w:shd w:val="clear" w:color="auto" w:fill="auto"/>
            <w:vAlign w:val="center"/>
          </w:tcPr>
          <w:p>
            <w:pPr>
              <w:pStyle w:val="9"/>
              <w:ind w:firstLine="0" w:firstLineChars="0"/>
              <w:jc w:val="center"/>
              <w:rPr>
                <w:rFonts w:hint="eastAsia" w:ascii="仿宋" w:hAnsi="仿宋" w:eastAsia="仿宋" w:cs="仿宋"/>
                <w:b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8"/>
                <w:szCs w:val="28"/>
              </w:rPr>
              <w:t>人数</w:t>
            </w:r>
          </w:p>
        </w:tc>
        <w:tc>
          <w:tcPr>
            <w:tcW w:w="9782" w:type="dxa"/>
            <w:gridSpan w:val="4"/>
            <w:vAlign w:val="center"/>
          </w:tcPr>
          <w:p>
            <w:pPr>
              <w:pStyle w:val="9"/>
              <w:ind w:firstLine="0" w:firstLineChars="0"/>
              <w:jc w:val="center"/>
              <w:rPr>
                <w:rFonts w:hint="eastAsia" w:ascii="仿宋" w:hAnsi="仿宋" w:eastAsia="仿宋" w:cs="仿宋"/>
                <w:b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8"/>
                <w:szCs w:val="28"/>
              </w:rPr>
              <w:t>岗位要求</w:t>
            </w:r>
          </w:p>
        </w:tc>
        <w:tc>
          <w:tcPr>
            <w:tcW w:w="2764" w:type="dxa"/>
            <w:vMerge w:val="restart"/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8"/>
                <w:szCs w:val="28"/>
                <w:lang w:val="en-US" w:eastAsia="zh-CN"/>
              </w:rPr>
              <w:t>福利待遇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82" w:hRule="atLeast"/>
        </w:trPr>
        <w:tc>
          <w:tcPr>
            <w:tcW w:w="478" w:type="dxa"/>
            <w:vMerge w:val="continue"/>
            <w:vAlign w:val="center"/>
          </w:tcPr>
          <w:p>
            <w:pPr>
              <w:pStyle w:val="9"/>
              <w:ind w:firstLine="0" w:firstLineChars="0"/>
              <w:jc w:val="center"/>
              <w:rPr>
                <w:rFonts w:hint="eastAsia" w:ascii="仿宋" w:hAnsi="仿宋" w:eastAsia="仿宋" w:cs="仿宋"/>
                <w:b/>
                <w:bCs/>
                <w:sz w:val="28"/>
                <w:szCs w:val="28"/>
              </w:rPr>
            </w:pPr>
          </w:p>
        </w:tc>
        <w:tc>
          <w:tcPr>
            <w:tcW w:w="669" w:type="dxa"/>
            <w:vMerge w:val="continue"/>
            <w:tcBorders>
              <w:bottom w:val="single" w:color="auto" w:sz="4" w:space="0"/>
            </w:tcBorders>
            <w:shd w:val="clear" w:color="auto" w:fill="auto"/>
            <w:vAlign w:val="center"/>
          </w:tcPr>
          <w:p>
            <w:pPr>
              <w:pStyle w:val="9"/>
              <w:ind w:firstLine="0" w:firstLineChars="0"/>
              <w:jc w:val="center"/>
              <w:rPr>
                <w:rFonts w:hint="eastAsia" w:ascii="仿宋" w:hAnsi="仿宋" w:eastAsia="仿宋" w:cs="仿宋"/>
                <w:b/>
                <w:bCs/>
                <w:sz w:val="28"/>
                <w:szCs w:val="28"/>
              </w:rPr>
            </w:pPr>
          </w:p>
        </w:tc>
        <w:tc>
          <w:tcPr>
            <w:tcW w:w="478" w:type="dxa"/>
            <w:vMerge w:val="continue"/>
            <w:tcBorders>
              <w:bottom w:val="single" w:color="auto" w:sz="4" w:space="0"/>
            </w:tcBorders>
            <w:shd w:val="clear" w:color="auto" w:fill="auto"/>
            <w:vAlign w:val="center"/>
          </w:tcPr>
          <w:p>
            <w:pPr>
              <w:pStyle w:val="9"/>
              <w:ind w:firstLine="0" w:firstLineChars="0"/>
              <w:jc w:val="center"/>
              <w:rPr>
                <w:rFonts w:hint="eastAsia" w:ascii="仿宋" w:hAnsi="仿宋" w:eastAsia="仿宋" w:cs="仿宋"/>
                <w:b/>
                <w:bCs/>
                <w:sz w:val="28"/>
                <w:szCs w:val="28"/>
              </w:rPr>
            </w:pPr>
          </w:p>
        </w:tc>
        <w:tc>
          <w:tcPr>
            <w:tcW w:w="685" w:type="dxa"/>
            <w:tcBorders>
              <w:bottom w:val="single" w:color="auto" w:sz="4" w:space="0"/>
            </w:tcBorders>
            <w:vAlign w:val="center"/>
          </w:tcPr>
          <w:p>
            <w:pPr>
              <w:pStyle w:val="9"/>
              <w:ind w:firstLine="0" w:firstLineChars="0"/>
              <w:jc w:val="center"/>
              <w:rPr>
                <w:rFonts w:hint="eastAsia" w:ascii="仿宋" w:hAnsi="仿宋" w:eastAsia="仿宋" w:cs="仿宋"/>
                <w:b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8"/>
                <w:szCs w:val="28"/>
              </w:rPr>
              <w:t>年龄</w:t>
            </w:r>
          </w:p>
        </w:tc>
        <w:tc>
          <w:tcPr>
            <w:tcW w:w="1085" w:type="dxa"/>
            <w:tcBorders>
              <w:bottom w:val="single" w:color="auto" w:sz="4" w:space="0"/>
            </w:tcBorders>
            <w:vAlign w:val="center"/>
          </w:tcPr>
          <w:p>
            <w:pPr>
              <w:pStyle w:val="9"/>
              <w:ind w:firstLine="0" w:firstLineChars="0"/>
              <w:jc w:val="center"/>
              <w:rPr>
                <w:rFonts w:hint="eastAsia" w:ascii="仿宋" w:hAnsi="仿宋" w:eastAsia="仿宋" w:cs="仿宋"/>
                <w:b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8"/>
                <w:szCs w:val="28"/>
              </w:rPr>
              <w:t>学历</w:t>
            </w:r>
          </w:p>
        </w:tc>
        <w:tc>
          <w:tcPr>
            <w:tcW w:w="2636" w:type="dxa"/>
            <w:tcBorders>
              <w:bottom w:val="single" w:color="auto" w:sz="4" w:space="0"/>
            </w:tcBorders>
            <w:vAlign w:val="center"/>
          </w:tcPr>
          <w:p>
            <w:pPr>
              <w:pStyle w:val="9"/>
              <w:ind w:firstLine="0" w:firstLineChars="0"/>
              <w:jc w:val="center"/>
              <w:rPr>
                <w:rFonts w:hint="eastAsia" w:ascii="仿宋" w:hAnsi="仿宋" w:eastAsia="仿宋" w:cs="仿宋"/>
                <w:b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8"/>
                <w:szCs w:val="28"/>
              </w:rPr>
              <w:t>专业</w:t>
            </w:r>
          </w:p>
        </w:tc>
        <w:tc>
          <w:tcPr>
            <w:tcW w:w="5376" w:type="dxa"/>
            <w:tcBorders>
              <w:bottom w:val="single" w:color="auto" w:sz="4" w:space="0"/>
            </w:tcBorders>
            <w:vAlign w:val="center"/>
          </w:tcPr>
          <w:p>
            <w:pPr>
              <w:pStyle w:val="9"/>
              <w:ind w:firstLine="0" w:firstLineChars="0"/>
              <w:jc w:val="center"/>
              <w:rPr>
                <w:rFonts w:hint="eastAsia" w:ascii="仿宋" w:hAnsi="仿宋" w:eastAsia="仿宋" w:cs="仿宋"/>
                <w:b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8"/>
                <w:szCs w:val="28"/>
              </w:rPr>
              <w:t>其他要求</w:t>
            </w:r>
          </w:p>
        </w:tc>
        <w:tc>
          <w:tcPr>
            <w:tcW w:w="2764" w:type="dxa"/>
            <w:vMerge w:val="continue"/>
            <w:tcBorders>
              <w:bottom w:val="single" w:color="auto" w:sz="4" w:space="0"/>
            </w:tcBorders>
            <w:vAlign w:val="center"/>
          </w:tcPr>
          <w:p>
            <w:pPr>
              <w:pStyle w:val="9"/>
              <w:ind w:firstLine="0" w:firstLineChars="0"/>
              <w:jc w:val="center"/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25" w:hRule="atLeast"/>
        </w:trPr>
        <w:tc>
          <w:tcPr>
            <w:tcW w:w="478" w:type="dxa"/>
            <w:vAlign w:val="center"/>
          </w:tcPr>
          <w:p>
            <w:pPr>
              <w:pStyle w:val="9"/>
              <w:ind w:firstLine="0" w:firstLineChars="0"/>
              <w:jc w:val="center"/>
              <w:rPr>
                <w:rFonts w:hint="eastAsia" w:ascii="仿宋" w:hAnsi="仿宋" w:eastAsia="仿宋" w:cs="仿宋"/>
                <w:b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8"/>
                <w:szCs w:val="28"/>
              </w:rPr>
              <w:t>1</w:t>
            </w:r>
          </w:p>
        </w:tc>
        <w:tc>
          <w:tcPr>
            <w:tcW w:w="669" w:type="dxa"/>
            <w:shd w:val="clear" w:color="auto" w:fill="auto"/>
            <w:vAlign w:val="center"/>
          </w:tcPr>
          <w:p>
            <w:pPr>
              <w:pStyle w:val="9"/>
              <w:ind w:firstLine="0" w:firstLineChars="0"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职业经理人</w:t>
            </w:r>
            <w:r>
              <w:rPr>
                <w:rFonts w:hint="eastAsia" w:ascii="仿宋" w:hAnsi="仿宋" w:eastAsia="仿宋" w:cs="仿宋"/>
                <w:sz w:val="28"/>
                <w:szCs w:val="28"/>
              </w:rPr>
              <w:t>1</w:t>
            </w:r>
          </w:p>
        </w:tc>
        <w:tc>
          <w:tcPr>
            <w:tcW w:w="478" w:type="dxa"/>
            <w:shd w:val="clear" w:color="auto" w:fill="auto"/>
            <w:vAlign w:val="center"/>
          </w:tcPr>
          <w:p>
            <w:pPr>
              <w:pStyle w:val="9"/>
              <w:ind w:firstLine="0" w:firstLineChars="0"/>
              <w:jc w:val="center"/>
              <w:rPr>
                <w:rFonts w:hint="eastAsia" w:ascii="仿宋" w:hAnsi="仿宋" w:eastAsia="仿宋" w:cs="仿宋"/>
                <w:sz w:val="28"/>
                <w:szCs w:val="28"/>
                <w:lang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1</w:t>
            </w:r>
          </w:p>
        </w:tc>
        <w:tc>
          <w:tcPr>
            <w:tcW w:w="685" w:type="dxa"/>
            <w:shd w:val="clear" w:color="auto" w:fill="auto"/>
            <w:vAlign w:val="center"/>
          </w:tcPr>
          <w:p>
            <w:pPr>
              <w:pStyle w:val="9"/>
              <w:ind w:firstLine="0" w:firstLineChars="0"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4</w:t>
            </w: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5</w:t>
            </w:r>
            <w:r>
              <w:rPr>
                <w:rFonts w:hint="eastAsia" w:ascii="仿宋" w:hAnsi="仿宋" w:eastAsia="仿宋" w:cs="仿宋"/>
                <w:sz w:val="28"/>
                <w:szCs w:val="28"/>
              </w:rPr>
              <w:t>周岁</w:t>
            </w:r>
          </w:p>
          <w:p>
            <w:pPr>
              <w:pStyle w:val="9"/>
              <w:ind w:firstLine="0" w:firstLineChars="0"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以下</w:t>
            </w:r>
          </w:p>
        </w:tc>
        <w:tc>
          <w:tcPr>
            <w:tcW w:w="1085" w:type="dxa"/>
            <w:shd w:val="clear" w:color="auto" w:fill="auto"/>
            <w:vAlign w:val="center"/>
          </w:tcPr>
          <w:p>
            <w:pPr>
              <w:pStyle w:val="9"/>
              <w:ind w:firstLine="0" w:firstLineChars="0"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研究生</w:t>
            </w:r>
            <w:r>
              <w:rPr>
                <w:rFonts w:hint="eastAsia" w:ascii="仿宋" w:hAnsi="仿宋" w:eastAsia="仿宋" w:cs="仿宋"/>
                <w:sz w:val="28"/>
                <w:szCs w:val="28"/>
              </w:rPr>
              <w:t>及以上</w:t>
            </w:r>
          </w:p>
          <w:p>
            <w:pPr>
              <w:pStyle w:val="9"/>
              <w:ind w:firstLine="0" w:firstLineChars="0"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学历</w:t>
            </w:r>
          </w:p>
        </w:tc>
        <w:tc>
          <w:tcPr>
            <w:tcW w:w="2636" w:type="dxa"/>
            <w:shd w:val="clear" w:color="auto" w:fill="auto"/>
            <w:vAlign w:val="center"/>
          </w:tcPr>
          <w:p>
            <w:pPr>
              <w:pStyle w:val="9"/>
              <w:ind w:firstLine="0" w:firstLineChars="0"/>
              <w:jc w:val="left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研究生：旅游管理、</w:t>
            </w: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旅游管理硕士、</w:t>
            </w:r>
            <w:r>
              <w:rPr>
                <w:rFonts w:hint="eastAsia" w:ascii="仿宋" w:hAnsi="仿宋" w:eastAsia="仿宋" w:cs="仿宋"/>
                <w:sz w:val="28"/>
                <w:szCs w:val="28"/>
              </w:rPr>
              <w:t>市场营销、工商管理学</w:t>
            </w:r>
            <w:r>
              <w:rPr>
                <w:rFonts w:hint="eastAsia" w:ascii="仿宋" w:hAnsi="仿宋" w:eastAsia="仿宋" w:cs="仿宋"/>
                <w:sz w:val="28"/>
                <w:szCs w:val="28"/>
                <w:lang w:eastAsia="zh-CN"/>
              </w:rPr>
              <w:t>、</w:t>
            </w: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工商管理硕士。</w:t>
            </w:r>
          </w:p>
          <w:p>
            <w:pPr>
              <w:pStyle w:val="9"/>
              <w:ind w:firstLine="0" w:firstLineChars="0"/>
              <w:jc w:val="left"/>
              <w:rPr>
                <w:rFonts w:hint="eastAsia" w:ascii="仿宋" w:hAnsi="仿宋" w:eastAsia="仿宋" w:cs="仿宋"/>
                <w:sz w:val="28"/>
                <w:szCs w:val="28"/>
                <w:lang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本科：旅游管理、市场营销、网络与新媒体、工商管理</w:t>
            </w:r>
            <w:r>
              <w:rPr>
                <w:rFonts w:hint="eastAsia" w:ascii="仿宋" w:hAnsi="仿宋" w:eastAsia="仿宋" w:cs="仿宋"/>
                <w:sz w:val="28"/>
                <w:szCs w:val="28"/>
                <w:lang w:eastAsia="zh-CN"/>
              </w:rPr>
              <w:t>。</w:t>
            </w:r>
          </w:p>
        </w:tc>
        <w:tc>
          <w:tcPr>
            <w:tcW w:w="5376" w:type="dxa"/>
            <w:shd w:val="clear" w:color="auto" w:fill="auto"/>
            <w:vAlign w:val="center"/>
          </w:tcPr>
          <w:p>
            <w:pPr>
              <w:spacing w:line="400" w:lineRule="exact"/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</w:rPr>
              <w:t>1.具有3年及以上5A级旅游景区运营策划管理负责人岗位任职经历，在景区运营体系优化、大型活动策划、文旅产品创新、品牌影响力提升等方面取得突出工作业绩。</w:t>
            </w:r>
          </w:p>
          <w:p>
            <w:pPr>
              <w:spacing w:line="400" w:lineRule="exact"/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</w:rPr>
              <w:t>2.主导过至少1个文旅项目从策划定位、方案输出到落地运营的完整周期，有可验证的项目落地成果。</w:t>
            </w:r>
          </w:p>
          <w:p>
            <w:pPr>
              <w:spacing w:line="400" w:lineRule="exact"/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</w:rPr>
              <w:t>3.具有</w:t>
            </w:r>
            <w:r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  <w:lang w:val="en-US" w:eastAsia="zh-CN"/>
              </w:rPr>
              <w:t>高级旅游经济师职称及</w:t>
            </w:r>
            <w:r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</w:rPr>
              <w:t>以上专业技术</w:t>
            </w:r>
            <w:r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  <w:lang w:val="en-US" w:eastAsia="zh-CN"/>
              </w:rPr>
              <w:t>职称</w:t>
            </w:r>
            <w:r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</w:rPr>
              <w:t>的，可放宽学历至本科。</w:t>
            </w:r>
          </w:p>
          <w:p>
            <w:pPr>
              <w:spacing w:line="400" w:lineRule="exact"/>
              <w:rPr>
                <w:rFonts w:hint="eastAsia" w:ascii="仿宋" w:hAnsi="仿宋" w:eastAsia="仿宋" w:cs="仿宋"/>
                <w:b/>
                <w:bCs/>
                <w:sz w:val="28"/>
                <w:szCs w:val="28"/>
              </w:rPr>
            </w:pPr>
          </w:p>
        </w:tc>
        <w:tc>
          <w:tcPr>
            <w:tcW w:w="2764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21" w:leftChars="10"/>
              <w:textAlignment w:val="center"/>
              <w:rPr>
                <w:rFonts w:hint="eastAsia" w:ascii="仿宋" w:hAnsi="仿宋" w:eastAsia="仿宋" w:cs="仿宋"/>
                <w:b w:val="0"/>
                <w:bCs w:val="0"/>
                <w:color w:val="000000" w:themeColor="text1"/>
                <w:kern w:val="0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 w:themeColor="text1"/>
                <w:kern w:val="0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1.年薪范围：15万—25万；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21" w:leftChars="10"/>
              <w:textAlignment w:val="center"/>
              <w:rPr>
                <w:rFonts w:hint="eastAsia" w:ascii="仿宋" w:hAnsi="仿宋" w:eastAsia="仿宋" w:cs="仿宋"/>
                <w:b w:val="0"/>
                <w:bCs w:val="0"/>
                <w:color w:val="000000" w:themeColor="text1"/>
                <w:kern w:val="0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 w:themeColor="text1"/>
                <w:kern w:val="0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2.福利保障:缴纳社保，节日福利，餐补，带薪年假，岗位培训。</w:t>
            </w:r>
          </w:p>
          <w:p>
            <w:pPr>
              <w:widowControl/>
              <w:spacing w:line="260" w:lineRule="exact"/>
              <w:ind w:left="21" w:leftChars="10"/>
              <w:jc w:val="left"/>
              <w:textAlignment w:val="center"/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39" w:hRule="atLeast"/>
        </w:trPr>
        <w:tc>
          <w:tcPr>
            <w:tcW w:w="478" w:type="dxa"/>
            <w:vAlign w:val="center"/>
          </w:tcPr>
          <w:p>
            <w:pPr>
              <w:pStyle w:val="9"/>
              <w:ind w:firstLine="0" w:firstLineChars="0"/>
              <w:jc w:val="center"/>
              <w:rPr>
                <w:rFonts w:hint="eastAsia" w:ascii="仿宋" w:hAnsi="仿宋" w:eastAsia="仿宋" w:cs="仿宋"/>
                <w:b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8"/>
                <w:szCs w:val="28"/>
              </w:rPr>
              <w:t>2</w:t>
            </w:r>
          </w:p>
        </w:tc>
        <w:tc>
          <w:tcPr>
            <w:tcW w:w="669" w:type="dxa"/>
            <w:shd w:val="clear" w:color="auto" w:fill="auto"/>
            <w:vAlign w:val="center"/>
          </w:tcPr>
          <w:p>
            <w:pPr>
              <w:pStyle w:val="9"/>
              <w:ind w:firstLine="0" w:firstLineChars="0"/>
              <w:jc w:val="center"/>
              <w:rPr>
                <w:rFonts w:hint="eastAsia" w:ascii="仿宋" w:hAnsi="仿宋" w:eastAsia="仿宋" w:cs="仿宋"/>
                <w:sz w:val="28"/>
                <w:szCs w:val="28"/>
                <w:lang w:val="en-US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职业经理人2</w:t>
            </w:r>
          </w:p>
        </w:tc>
        <w:tc>
          <w:tcPr>
            <w:tcW w:w="478" w:type="dxa"/>
            <w:shd w:val="clear" w:color="auto" w:fill="auto"/>
            <w:vAlign w:val="center"/>
          </w:tcPr>
          <w:p>
            <w:pPr>
              <w:pStyle w:val="9"/>
              <w:ind w:firstLine="0" w:firstLineChars="0"/>
              <w:jc w:val="center"/>
              <w:rPr>
                <w:rFonts w:hint="eastAsia" w:ascii="仿宋" w:hAnsi="仿宋" w:eastAsia="仿宋" w:cs="仿宋"/>
                <w:sz w:val="28"/>
                <w:szCs w:val="28"/>
                <w:lang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1</w:t>
            </w:r>
          </w:p>
        </w:tc>
        <w:tc>
          <w:tcPr>
            <w:tcW w:w="685" w:type="dxa"/>
            <w:shd w:val="clear" w:color="auto" w:fill="auto"/>
            <w:vAlign w:val="center"/>
          </w:tcPr>
          <w:p>
            <w:pPr>
              <w:pStyle w:val="9"/>
              <w:ind w:firstLine="0" w:firstLineChars="0"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40周岁</w:t>
            </w:r>
          </w:p>
          <w:p>
            <w:pPr>
              <w:pStyle w:val="9"/>
              <w:ind w:firstLine="0" w:firstLineChars="0"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以下</w:t>
            </w:r>
          </w:p>
        </w:tc>
        <w:tc>
          <w:tcPr>
            <w:tcW w:w="1085" w:type="dxa"/>
            <w:shd w:val="clear" w:color="auto" w:fill="auto"/>
            <w:vAlign w:val="center"/>
          </w:tcPr>
          <w:p>
            <w:pPr>
              <w:pStyle w:val="9"/>
              <w:ind w:firstLine="0" w:firstLineChars="0"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全日制本科</w:t>
            </w:r>
          </w:p>
        </w:tc>
        <w:tc>
          <w:tcPr>
            <w:tcW w:w="2636" w:type="dxa"/>
            <w:shd w:val="clear" w:color="auto" w:fill="auto"/>
            <w:vAlign w:val="center"/>
          </w:tcPr>
          <w:p>
            <w:pPr>
              <w:pStyle w:val="9"/>
              <w:ind w:firstLine="0" w:firstLineChars="0"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旅游管理</w:t>
            </w:r>
            <w:r>
              <w:rPr>
                <w:rFonts w:hint="eastAsia" w:ascii="仿宋" w:hAnsi="仿宋" w:cs="仿宋"/>
                <w:sz w:val="28"/>
                <w:szCs w:val="28"/>
                <w:lang w:eastAsia="zh-CN"/>
              </w:rPr>
              <w:t>、</w:t>
            </w:r>
            <w:r>
              <w:rPr>
                <w:rFonts w:hint="eastAsia" w:ascii="仿宋" w:hAnsi="仿宋" w:eastAsia="仿宋" w:cs="仿宋"/>
                <w:sz w:val="28"/>
                <w:szCs w:val="28"/>
              </w:rPr>
              <w:t>市场营销工商管理</w:t>
            </w:r>
            <w:r>
              <w:rPr>
                <w:rFonts w:hint="eastAsia" w:ascii="仿宋" w:hAnsi="仿宋" w:eastAsia="仿宋" w:cs="仿宋"/>
                <w:sz w:val="28"/>
                <w:szCs w:val="28"/>
                <w:lang w:eastAsia="zh-CN"/>
              </w:rPr>
              <w:t>、</w:t>
            </w: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酒店管理。</w:t>
            </w:r>
          </w:p>
        </w:tc>
        <w:tc>
          <w:tcPr>
            <w:tcW w:w="5376" w:type="dxa"/>
            <w:shd w:val="clear" w:color="auto" w:fill="auto"/>
            <w:vAlign w:val="center"/>
          </w:tcPr>
          <w:p>
            <w:pPr>
              <w:spacing w:line="400" w:lineRule="exact"/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  <w:lang w:val="en-US" w:eastAsia="zh-CN"/>
              </w:rPr>
              <w:t>1.</w:t>
            </w:r>
            <w:r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</w:rPr>
              <w:t>从业经验：</w:t>
            </w:r>
            <w:r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  <w:lang w:val="en-US" w:eastAsia="zh-CN"/>
              </w:rPr>
              <w:t>5</w:t>
            </w:r>
            <w:r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</w:rPr>
              <w:t>年以上中高端酒店运营管理经验，</w:t>
            </w:r>
            <w:r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  <w:lang w:val="en-US" w:eastAsia="zh-CN"/>
              </w:rPr>
              <w:t>2</w:t>
            </w:r>
            <w:r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</w:rPr>
              <w:t>年以上酒店副总/运营总监岗位经验，有多店统筹、文旅度假酒店运营经验者优先。</w:t>
            </w:r>
          </w:p>
          <w:p>
            <w:pPr>
              <w:spacing w:line="400" w:lineRule="exact"/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  <w:lang w:val="en-US" w:eastAsia="zh-CN"/>
              </w:rPr>
              <w:t>2.</w:t>
            </w:r>
            <w:r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</w:rPr>
              <w:t>能力要求：精通酒店全流程运营、品质管控、成本管控、人员梯队搭建；熟悉酒店消防、食品安全、特种行业合规管理；具备较强统筹协调、问题处置、落地执行能力，能适配集团化统一管理。</w:t>
            </w:r>
          </w:p>
          <w:p>
            <w:pPr>
              <w:spacing w:line="400" w:lineRule="exact"/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  <w:lang w:val="en-US" w:eastAsia="zh-CN"/>
              </w:rPr>
              <w:t>3.</w:t>
            </w:r>
            <w:r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</w:rPr>
              <w:t>综合素质：职业素养高、责任心强，抗压能力强，认同文旅行业及企业发展理念。</w:t>
            </w:r>
          </w:p>
          <w:p>
            <w:pPr>
              <w:spacing w:line="400" w:lineRule="exact"/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</w:rPr>
            </w:pPr>
          </w:p>
        </w:tc>
        <w:tc>
          <w:tcPr>
            <w:tcW w:w="2764" w:type="dxa"/>
            <w:shd w:val="clear" w:color="auto" w:fill="auto"/>
            <w:vAlign w:val="center"/>
          </w:tcPr>
          <w:p>
            <w:pPr>
              <w:spacing w:line="400" w:lineRule="exact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1.年薪范围：1</w:t>
            </w: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0</w:t>
            </w:r>
            <w:r>
              <w:rPr>
                <w:rFonts w:hint="eastAsia" w:ascii="仿宋" w:hAnsi="仿宋" w:eastAsia="仿宋" w:cs="仿宋"/>
                <w:sz w:val="28"/>
                <w:szCs w:val="28"/>
              </w:rPr>
              <w:t>万—</w:t>
            </w: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15</w:t>
            </w:r>
            <w:r>
              <w:rPr>
                <w:rFonts w:hint="eastAsia" w:ascii="仿宋" w:hAnsi="仿宋" w:eastAsia="仿宋" w:cs="仿宋"/>
                <w:sz w:val="28"/>
                <w:szCs w:val="28"/>
              </w:rPr>
              <w:t>万（根据从业资历、管理能力、过往业绩定级）；</w:t>
            </w:r>
          </w:p>
          <w:p>
            <w:pPr>
              <w:spacing w:line="400" w:lineRule="exact"/>
              <w:rPr>
                <w:rFonts w:hint="eastAsia" w:ascii="仿宋" w:hAnsi="仿宋" w:eastAsia="仿宋" w:cs="仿宋"/>
                <w:sz w:val="28"/>
                <w:szCs w:val="28"/>
                <w:lang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2</w:t>
            </w:r>
            <w:r>
              <w:rPr>
                <w:rFonts w:hint="eastAsia" w:ascii="仿宋" w:hAnsi="仿宋" w:eastAsia="仿宋" w:cs="仿宋"/>
                <w:sz w:val="28"/>
                <w:szCs w:val="28"/>
              </w:rPr>
              <w:t>.福利保障：缴纳社保，节日福利，餐补，带薪年假，岗位培训</w:t>
            </w:r>
            <w:r>
              <w:rPr>
                <w:rFonts w:hint="eastAsia" w:ascii="仿宋" w:hAnsi="仿宋" w:eastAsia="仿宋" w:cs="仿宋"/>
                <w:sz w:val="28"/>
                <w:szCs w:val="28"/>
                <w:lang w:eastAsia="zh-CN"/>
              </w:rPr>
              <w:t>。</w:t>
            </w:r>
            <w:bookmarkStart w:id="0" w:name="_GoBack"/>
            <w:bookmarkEnd w:id="0"/>
          </w:p>
        </w:tc>
      </w:tr>
    </w:tbl>
    <w:p>
      <w:pPr>
        <w:pStyle w:val="9"/>
        <w:ind w:firstLine="0" w:firstLineChars="0"/>
      </w:pPr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2"/>
  <w:embedSystemFonts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zNiMTQ2ZWY5NjM3NzY4NWNmMDhhZjY2N2JhN2Q3N2UifQ=="/>
  </w:docVars>
  <w:rsids>
    <w:rsidRoot w:val="00927853"/>
    <w:rsid w:val="0000519C"/>
    <w:rsid w:val="001842EB"/>
    <w:rsid w:val="00255A52"/>
    <w:rsid w:val="002561B0"/>
    <w:rsid w:val="00293CFD"/>
    <w:rsid w:val="004220B8"/>
    <w:rsid w:val="004305EC"/>
    <w:rsid w:val="0053210C"/>
    <w:rsid w:val="008477C5"/>
    <w:rsid w:val="008A7888"/>
    <w:rsid w:val="008E4712"/>
    <w:rsid w:val="00927853"/>
    <w:rsid w:val="00981F19"/>
    <w:rsid w:val="00C327D1"/>
    <w:rsid w:val="00EC7978"/>
    <w:rsid w:val="00FE6A90"/>
    <w:rsid w:val="03137D08"/>
    <w:rsid w:val="05583F39"/>
    <w:rsid w:val="07B477E2"/>
    <w:rsid w:val="08813518"/>
    <w:rsid w:val="0C2F3599"/>
    <w:rsid w:val="0D6866D2"/>
    <w:rsid w:val="0FC63F72"/>
    <w:rsid w:val="10014480"/>
    <w:rsid w:val="11FB193D"/>
    <w:rsid w:val="1414458E"/>
    <w:rsid w:val="186B110F"/>
    <w:rsid w:val="1AE153AB"/>
    <w:rsid w:val="1DBA313B"/>
    <w:rsid w:val="1E036392"/>
    <w:rsid w:val="21AC3BB0"/>
    <w:rsid w:val="239B246D"/>
    <w:rsid w:val="25B94D11"/>
    <w:rsid w:val="27BD4EFC"/>
    <w:rsid w:val="27D72F70"/>
    <w:rsid w:val="2BC5112A"/>
    <w:rsid w:val="2CAD255A"/>
    <w:rsid w:val="2E392F3B"/>
    <w:rsid w:val="2F756613"/>
    <w:rsid w:val="38026DDB"/>
    <w:rsid w:val="39613359"/>
    <w:rsid w:val="3BC03CA4"/>
    <w:rsid w:val="3D4F0621"/>
    <w:rsid w:val="3E405DDA"/>
    <w:rsid w:val="43D4478A"/>
    <w:rsid w:val="45E52BA0"/>
    <w:rsid w:val="4F18763F"/>
    <w:rsid w:val="527311A4"/>
    <w:rsid w:val="53F15964"/>
    <w:rsid w:val="5550537E"/>
    <w:rsid w:val="57404C3A"/>
    <w:rsid w:val="5E671A49"/>
    <w:rsid w:val="5EE26C00"/>
    <w:rsid w:val="60E5436F"/>
    <w:rsid w:val="61D76EE6"/>
    <w:rsid w:val="61E6537B"/>
    <w:rsid w:val="64C97428"/>
    <w:rsid w:val="67FD51CC"/>
    <w:rsid w:val="6A5E40B5"/>
    <w:rsid w:val="6A7D62D5"/>
    <w:rsid w:val="6B000483"/>
    <w:rsid w:val="6BD83249"/>
    <w:rsid w:val="6EE333BA"/>
    <w:rsid w:val="703379DD"/>
    <w:rsid w:val="737C5B79"/>
    <w:rsid w:val="76FC1DA9"/>
    <w:rsid w:val="78E24696"/>
    <w:rsid w:val="7E16430A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iPriority="99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4">
    <w:name w:val="Normal (Web)"/>
    <w:basedOn w:val="1"/>
    <w:semiHidden/>
    <w:unhideWhenUsed/>
    <w:qFormat/>
    <w:uiPriority w:val="99"/>
    <w:pPr>
      <w:spacing w:before="100" w:beforeAutospacing="1" w:after="100" w:afterAutospacing="1"/>
    </w:pPr>
    <w:rPr>
      <w:rFonts w:ascii="宋体" w:hAnsi="宋体" w:eastAsia="宋体" w:cs="宋体"/>
      <w:sz w:val="24"/>
    </w:rPr>
  </w:style>
  <w:style w:type="character" w:styleId="7">
    <w:name w:val="Strong"/>
    <w:basedOn w:val="6"/>
    <w:qFormat/>
    <w:uiPriority w:val="0"/>
    <w:rPr>
      <w:b/>
    </w:rPr>
  </w:style>
  <w:style w:type="character" w:styleId="8">
    <w:name w:val="Hyperlink"/>
    <w:basedOn w:val="6"/>
    <w:qFormat/>
    <w:uiPriority w:val="0"/>
    <w:rPr>
      <w:color w:val="0000FF"/>
      <w:u w:val="single"/>
    </w:rPr>
  </w:style>
  <w:style w:type="paragraph" w:customStyle="1" w:styleId="9">
    <w:name w:val="_Style 1"/>
    <w:basedOn w:val="1"/>
    <w:qFormat/>
    <w:uiPriority w:val="99"/>
    <w:pPr>
      <w:ind w:firstLine="420" w:firstLineChars="200"/>
    </w:pPr>
    <w:rPr>
      <w:rFonts w:ascii="Calibri" w:hAnsi="Calibri" w:eastAsia="仿宋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微软中国</Company>
  <Pages>2</Pages>
  <Words>622</Words>
  <Characters>643</Characters>
  <Lines>2</Lines>
  <Paragraphs>1</Paragraphs>
  <TotalTime>4</TotalTime>
  <ScaleCrop>false</ScaleCrop>
  <LinksUpToDate>false</LinksUpToDate>
  <CharactersWithSpaces>643</CharactersWithSpaces>
  <Application>WPS Office_11.8.2.10229_F1E327BC-269C-435d-A152-05C5408002CA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2024-10-09T01:01:00Z</dcterms:created>
  <dc:creator>Administrator</dc:creator>
  <cp:lastModifiedBy>Administrator</cp:lastModifiedBy>
  <dcterms:modified xsi:type="dcterms:W3CDTF">2026-09-01T08:25:44Z</dcterms:modified>
  <cp:revision>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2052-11.8.2.10229</vt:lpwstr>
  </property>
  <property fmtid="{D5CDD505-2E9C-101B-9397-08002B2CF9AE}" pid="3" name="ICV">
    <vt:lpwstr>2BFAEBAE928A450BADAB0F836C8DFC9D_13</vt:lpwstr>
  </property>
  <property fmtid="{D5CDD505-2E9C-101B-9397-08002B2CF9AE}" pid="4" name="KSOTemplateDocerSaveRecord">
    <vt:lpwstr>eyJoZGlkIjoiNGUxN2JhM2Y4ZjU1YTgyZGUwMDY3ZjAwZjk5YWFjMzYiLCJ1c2VySWQiOiIxMzI4NDU2Mjc1In0=</vt:lpwstr>
  </property>
</Properties>
</file>