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2494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center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招聘计划表</w:t>
      </w:r>
    </w:p>
    <w:p w14:paraId="08B357B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center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tbl>
      <w:tblPr>
        <w:tblStyle w:val="2"/>
        <w:tblW w:w="503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602"/>
        <w:gridCol w:w="701"/>
        <w:gridCol w:w="970"/>
        <w:gridCol w:w="1400"/>
        <w:gridCol w:w="1548"/>
        <w:gridCol w:w="6286"/>
        <w:gridCol w:w="1200"/>
      </w:tblGrid>
      <w:tr w14:paraId="419A4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16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1B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7E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招聘人数 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26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D2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83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2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86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A3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进面比例</w:t>
            </w:r>
          </w:p>
        </w:tc>
      </w:tr>
      <w:tr w14:paraId="58906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28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5F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项目经理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1A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F0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77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9B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土木工程、工程管理等相关专业</w:t>
            </w:r>
          </w:p>
        </w:tc>
        <w:tc>
          <w:tcPr>
            <w:tcW w:w="2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1E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1.持一级建造师和安全B证；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2.施工单位项目负责人岗位工作经历不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少于3年，具备完整的项目经历；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3.具备良好的统筹能力、沟通能力、职业操守和敬业精神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09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1：4</w:t>
            </w:r>
          </w:p>
        </w:tc>
      </w:tr>
      <w:tr w14:paraId="5761F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AB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81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项目技术</w:t>
            </w:r>
          </w:p>
          <w:p w14:paraId="1716D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（市政项目）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55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A0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FF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86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土木工程、工程管理等相关专业</w:t>
            </w:r>
          </w:p>
        </w:tc>
        <w:tc>
          <w:tcPr>
            <w:tcW w:w="2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0F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1.市政工程相关专业中级及以上职称（人社评定），并持有市政工程一级建造师证书；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2.从事施工单位市政项目技术负责人岗位工作经历不少于三年；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3.熟悉市政项目施工工艺及相应规范标准，具备完整的项目经历；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67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1：4</w:t>
            </w:r>
          </w:p>
        </w:tc>
      </w:tr>
      <w:tr w14:paraId="61D0C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  <w:jc w:val="center"/>
        </w:trPr>
        <w:tc>
          <w:tcPr>
            <w:tcW w:w="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8D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EF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项目商务负责人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D3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B8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78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CF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工程造价、工程管理、土木工程等相关专业</w:t>
            </w:r>
          </w:p>
        </w:tc>
        <w:tc>
          <w:tcPr>
            <w:tcW w:w="2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03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1.取得二级及以上造价工程师资格证书，并持有一级建造师证；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2.房建或市政项目商务负责人岗位工作经历不少于3年，能独立负责房建、市政项目商务策划、成本核算、结算审计等工作；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3.熟悉安徽计价规范，能熟练使用广联达、新点等软件算量、计价；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4.具备良好的沟通能力、团队协作能力、职业操守和敬业精神；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FE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1：4</w:t>
            </w:r>
          </w:p>
        </w:tc>
      </w:tr>
      <w:tr w14:paraId="5B383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  <w:jc w:val="center"/>
        </w:trPr>
        <w:tc>
          <w:tcPr>
            <w:tcW w:w="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75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ED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项目生产经理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25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DC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02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D6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土木工程、工程管理等相关专业</w:t>
            </w:r>
          </w:p>
        </w:tc>
        <w:tc>
          <w:tcPr>
            <w:tcW w:w="2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4F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1.持建筑工程或市政工程一级建造师资格证书；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2.施工单位项目生产经理岗位工作经历不少于3年，具备完整的项目经历，熟悉项目生产全流程，具备成本意识；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3.具备良好的统筹能力、沟通能力、团队协作能力、职业操守和敬业精神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F7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1：4</w:t>
            </w:r>
          </w:p>
        </w:tc>
      </w:tr>
    </w:tbl>
    <w:p w14:paraId="178B5CF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both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92A47"/>
    <w:rsid w:val="05764131"/>
    <w:rsid w:val="0F060336"/>
    <w:rsid w:val="29A504DF"/>
    <w:rsid w:val="2BEF56C9"/>
    <w:rsid w:val="3C3F0103"/>
    <w:rsid w:val="4A0E6F0B"/>
    <w:rsid w:val="4C676977"/>
    <w:rsid w:val="5F58314C"/>
    <w:rsid w:val="5FF92A47"/>
    <w:rsid w:val="60F3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949</Words>
  <Characters>974</Characters>
  <Lines>0</Lines>
  <Paragraphs>0</Paragraphs>
  <TotalTime>9</TotalTime>
  <ScaleCrop>false</ScaleCrop>
  <LinksUpToDate>false</LinksUpToDate>
  <CharactersWithSpaces>1010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2026-07-03T09:42:00Z</dcterms:created>
  <dc:creator>婷</dc:creator>
  <cp:lastModifiedBy>运营部瞿经理13013098519</cp:lastModifiedBy>
  <dcterms:modified xsi:type="dcterms:W3CDTF">2026-08-31T08:18:48Z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884F01BA3A984F578A5C0EAED1D4CC10_13</vt:lpwstr>
  </property>
  <property fmtid="{D5CDD505-2E9C-101B-9397-08002B2CF9AE}" pid="4" name="KSOTemplateDocerSaveRecord">
    <vt:lpwstr>eyJoZGlkIjoiMDM3ZTc3M2M3Yzc5ODg0M2ExMjlkMjFlYTNhYjcwYTMiLCJ1c2VySWQiOiIxMjgzMDE0NjY3In0=</vt:lpwstr>
  </property>
</Properties>
</file>