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096F7">
      <w:pPr>
        <w:rPr>
          <w:rFonts w:hint="default" w:ascii="仿宋" w:hAnsi="仿宋" w:eastAsia="仿宋" w:cs="Times New Roman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3891F5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2"/>
          <w:sz w:val="44"/>
          <w:szCs w:val="44"/>
        </w:rPr>
        <w:t>岗位和条件要求一览表</w:t>
      </w:r>
    </w:p>
    <w:tbl>
      <w:tblPr>
        <w:tblStyle w:val="9"/>
        <w:tblpPr w:leftFromText="180" w:rightFromText="180" w:vertAnchor="text" w:tblpXSpec="center" w:tblpY="1"/>
        <w:tblOverlap w:val="never"/>
        <w:tblW w:w="15135" w:type="dxa"/>
        <w:tblInd w:w="-78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1105"/>
        <w:gridCol w:w="1071"/>
        <w:gridCol w:w="787"/>
        <w:gridCol w:w="1023"/>
        <w:gridCol w:w="1182"/>
        <w:gridCol w:w="1984"/>
        <w:gridCol w:w="1412"/>
        <w:gridCol w:w="3414"/>
        <w:gridCol w:w="704"/>
        <w:gridCol w:w="598"/>
        <w:gridCol w:w="657"/>
        <w:gridCol w:w="497"/>
      </w:tblGrid>
      <w:tr w14:paraId="365FA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  <w:tblHeader/>
        </w:trPr>
        <w:tc>
          <w:tcPr>
            <w:tcW w:w="701" w:type="dxa"/>
            <w:textDirection w:val="tbRlV"/>
            <w:vAlign w:val="center"/>
          </w:tcPr>
          <w:p w14:paraId="316E73EC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05" w:type="dxa"/>
            <w:vAlign w:val="center"/>
          </w:tcPr>
          <w:p w14:paraId="3F0B6FB8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招聘单位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614082D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用工单位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8AB0D5E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招聘岗位名称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2E5DF2E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招聘人数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30F93A76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招聘对象及范围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6999EE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8480453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学历</w:t>
            </w:r>
          </w:p>
          <w:p w14:paraId="42CD3808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(学位)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24F53E9D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专业条件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AA05FEC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其他</w:t>
            </w:r>
          </w:p>
          <w:p w14:paraId="0CA1319B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条件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F93A300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笔试科目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F78F1C8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面试方式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D38301C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42ADF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6951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E99E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四川鼎源商贸有限公司</w:t>
            </w:r>
          </w:p>
        </w:tc>
        <w:tc>
          <w:tcPr>
            <w:tcW w:w="107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640C5A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四川鼎源商贸有限公司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193B52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行政管理岗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437465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D4318C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1.面向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社会</w:t>
            </w:r>
          </w:p>
          <w:p w14:paraId="679A118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2.见公告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DC218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1996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日</w:t>
            </w:r>
          </w:p>
          <w:p w14:paraId="6CC6C45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及以后出生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A003D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大专及以上学历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382A02F3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723" w:leftChars="0" w:right="0" w:rightChars="0" w:hanging="723" w:hangingChars="30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</w:rPr>
              <w:t>大专：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行政管理、公共事业管理</w:t>
            </w:r>
          </w:p>
          <w:p w14:paraId="4BC59B0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723" w:leftChars="0" w:right="0" w:rightChars="0" w:hanging="723" w:hangingChars="30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</w:rPr>
              <w:t>本科：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行政管理、公共事业管理</w:t>
            </w:r>
          </w:p>
          <w:p w14:paraId="59AF94F7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spacing w:val="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</w:rPr>
              <w:t>研究生：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F51632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F48DC5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24C92F3D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4"/>
                <w:szCs w:val="24"/>
              </w:rPr>
              <w:t>结构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4"/>
                <w:szCs w:val="24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</w:rPr>
              <w:t>面试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DADE3A1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589C6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3664" w:type="dxa"/>
            <w:gridSpan w:val="4"/>
            <w:vAlign w:val="center"/>
          </w:tcPr>
          <w:p w14:paraId="2C43B8C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023" w:type="dxa"/>
            <w:vAlign w:val="center"/>
          </w:tcPr>
          <w:p w14:paraId="395F9D0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2" w:type="dxa"/>
            <w:vAlign w:val="center"/>
          </w:tcPr>
          <w:p w14:paraId="2AD38A1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7930DD8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412" w:type="dxa"/>
            <w:vAlign w:val="center"/>
          </w:tcPr>
          <w:p w14:paraId="24D74AB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4" w:type="dxa"/>
            <w:vAlign w:val="center"/>
          </w:tcPr>
          <w:p w14:paraId="75D2CD1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dxa"/>
            <w:vAlign w:val="center"/>
          </w:tcPr>
          <w:p w14:paraId="2E4D932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98" w:type="dxa"/>
            <w:vAlign w:val="center"/>
          </w:tcPr>
          <w:p w14:paraId="4B9F1C8E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</w:pPr>
          </w:p>
        </w:tc>
        <w:tc>
          <w:tcPr>
            <w:tcW w:w="657" w:type="dxa"/>
            <w:vAlign w:val="center"/>
          </w:tcPr>
          <w:p w14:paraId="3E8EF1CA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497" w:type="dxa"/>
            <w:vAlign w:val="center"/>
          </w:tcPr>
          <w:p w14:paraId="53C2941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</w:tr>
    </w:tbl>
    <w:p w14:paraId="33A6176E">
      <w:pPr>
        <w:jc w:val="center"/>
        <w:rPr>
          <w:rFonts w:hint="eastAsia" w:ascii="Times New Roman" w:hAnsi="Times New Roman" w:eastAsia="方正仿宋_GB2312" w:cs="方正仿宋_GB2312"/>
          <w:b/>
          <w:bCs/>
          <w:color w:val="auto"/>
          <w:sz w:val="32"/>
          <w:szCs w:val="32"/>
        </w:rPr>
      </w:pPr>
    </w:p>
    <w:p w14:paraId="50154C4B">
      <w:pPr>
        <w:jc w:val="left"/>
        <w:rPr>
          <w:rFonts w:ascii="宋体" w:hAnsi="宋体" w:eastAsia="宋体" w:cs="宋体"/>
          <w:b/>
          <w:bCs/>
          <w:color w:val="auto"/>
          <w:spacing w:val="2"/>
          <w:sz w:val="44"/>
          <w:szCs w:val="44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133EBB9-DCBE-4159-8F12-EAF8C5A2FA9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7EDE969-6BD6-490B-BFCF-6611FBB209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017B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9DD74D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9DD74D">
                    <w:pPr>
                      <w:pStyle w:val="3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D7397"/>
    <w:rsid w:val="02447828"/>
    <w:rsid w:val="116067B1"/>
    <w:rsid w:val="28823AC2"/>
    <w:rsid w:val="2E5A7F50"/>
    <w:rsid w:val="350D7397"/>
    <w:rsid w:val="36D668E1"/>
    <w:rsid w:val="41FE051C"/>
    <w:rsid w:val="42E25F2C"/>
    <w:rsid w:val="4436664B"/>
    <w:rsid w:val="4C8D7977"/>
    <w:rsid w:val="51CE63E4"/>
    <w:rsid w:val="569B2350"/>
    <w:rsid w:val="58705DF6"/>
    <w:rsid w:val="58D215DA"/>
    <w:rsid w:val="599B1691"/>
    <w:rsid w:val="5B9B25ED"/>
    <w:rsid w:val="6ACB3360"/>
    <w:rsid w:val="6E602011"/>
    <w:rsid w:val="78697DBA"/>
    <w:rsid w:val="7E22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6"/>
      <w:szCs w:val="3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172</Characters>
  <Lines>0</Lines>
  <Paragraphs>0</Paragraphs>
  <TotalTime>3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2026-06-03T02:00:00Z</dcterms:created>
  <dc:creator>Reed</dc:creator>
  <cp:lastModifiedBy>黎鹏</cp:lastModifiedBy>
  <cp:lastPrinted>2026-08-04T08:54:46Z</cp:lastPrinted>
  <dcterms:modified xsi:type="dcterms:W3CDTF">2026-08-04T08:55:15Z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97CAD17363DC41FAAD58FB37302A630D_13</vt:lpwstr>
  </property>
  <property fmtid="{D5CDD505-2E9C-101B-9397-08002B2CF9AE}" pid="4" name="KSOTemplateDocerSaveRecord">
    <vt:lpwstr>eyJoZGlkIjoiOGUxYzdlZDliNzlkN2UzZmY5MTBjOGRiNzEwYjUzNDAiLCJ1c2VySWQiOiI0MTE1MTc3NTkifQ==</vt:lpwstr>
  </property>
</Properties>
</file>