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E3A8C">
      <w:pPr>
        <w:widowControl/>
        <w:shd w:val="clear" w:color="auto" w:fill="FFFFFF"/>
        <w:adjustRightInd w:val="0"/>
        <w:snapToGrid w:val="0"/>
        <w:spacing w:line="0" w:lineRule="atLeast"/>
        <w:jc w:val="left"/>
        <w:rPr>
          <w:rFonts w:eastAsia="方正小标宋简体"/>
          <w:kern w:val="0"/>
          <w:sz w:val="24"/>
          <w:szCs w:val="24"/>
          <w:shd w:val="clear" w:color="auto" w:fill="FFFFFF"/>
        </w:rPr>
      </w:pPr>
      <w:r>
        <w:rPr>
          <w:rFonts w:hint="eastAsia" w:eastAsia="方正小标宋简体"/>
          <w:kern w:val="0"/>
          <w:sz w:val="24"/>
          <w:szCs w:val="24"/>
          <w:shd w:val="clear" w:color="auto" w:fill="FFFFFF"/>
        </w:rPr>
        <w:t>附件</w:t>
      </w:r>
    </w:p>
    <w:p w14:paraId="1D5F3E36">
      <w:pPr>
        <w:widowControl/>
        <w:shd w:val="clear" w:color="auto" w:fill="FFFFFF"/>
        <w:adjustRightInd w:val="0"/>
        <w:snapToGrid w:val="0"/>
        <w:spacing w:line="640" w:lineRule="exact"/>
        <w:ind w:firstLine="640"/>
        <w:jc w:val="center"/>
        <w:rPr>
          <w:rFonts w:eastAsia="方正小标宋简体"/>
          <w:kern w:val="0"/>
          <w:sz w:val="36"/>
          <w:szCs w:val="36"/>
          <w:shd w:val="clear" w:color="auto" w:fill="FFFFFF"/>
        </w:rPr>
      </w:pPr>
      <w:r>
        <w:rPr>
          <w:rFonts w:hint="eastAsia" w:eastAsia="方正小标宋简体"/>
          <w:kern w:val="0"/>
          <w:sz w:val="36"/>
          <w:szCs w:val="36"/>
          <w:shd w:val="clear" w:color="auto" w:fill="FFFFFF"/>
        </w:rPr>
        <w:t>潍坊市政金控股集团有限公司</w:t>
      </w:r>
      <w:r>
        <w:rPr>
          <w:rFonts w:eastAsia="方正小标宋简体"/>
          <w:kern w:val="0"/>
          <w:sz w:val="36"/>
          <w:szCs w:val="36"/>
          <w:shd w:val="clear" w:color="auto" w:fill="FFFFFF"/>
        </w:rPr>
        <w:t>202</w:t>
      </w:r>
      <w:r>
        <w:rPr>
          <w:rFonts w:hint="eastAsia" w:eastAsia="方正小标宋简体"/>
          <w:kern w:val="0"/>
          <w:sz w:val="36"/>
          <w:szCs w:val="36"/>
          <w:shd w:val="clear" w:color="auto" w:fill="FFFFFF"/>
        </w:rPr>
        <w:t>6年度公开招聘需求计划表</w:t>
      </w:r>
    </w:p>
    <w:p w14:paraId="60D2258C">
      <w:pPr>
        <w:widowControl/>
        <w:shd w:val="clear" w:color="auto" w:fill="FFFFFF"/>
        <w:adjustRightInd w:val="0"/>
        <w:snapToGrid w:val="0"/>
        <w:spacing w:line="640" w:lineRule="exact"/>
        <w:ind w:firstLine="640"/>
        <w:jc w:val="center"/>
        <w:rPr>
          <w:rFonts w:eastAsia="方正小标宋简体"/>
          <w:kern w:val="0"/>
          <w:sz w:val="36"/>
          <w:szCs w:val="36"/>
          <w:shd w:val="clear" w:color="auto" w:fill="FFFFFF"/>
        </w:rPr>
      </w:pPr>
    </w:p>
    <w:tbl>
      <w:tblPr>
        <w:tblStyle w:val="9"/>
        <w:tblW w:w="15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276"/>
        <w:gridCol w:w="1049"/>
        <w:gridCol w:w="783"/>
        <w:gridCol w:w="3397"/>
        <w:gridCol w:w="6586"/>
        <w:gridCol w:w="2286"/>
      </w:tblGrid>
      <w:tr w14:paraId="5E1A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tblHeader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B41143B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77EA2E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公司/部门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CA716B7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岗位名称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713C32ED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计划数量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4092A91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年龄及学历要求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51F06DF7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工作经验要求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FEF3094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专业要求</w:t>
            </w:r>
          </w:p>
        </w:tc>
      </w:tr>
      <w:tr w14:paraId="09B0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EBF3F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179F8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数智化部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8BA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软件开发工程师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FE65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7963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1.年龄35周岁及以下</w:t>
            </w:r>
            <w:r>
              <w:rPr>
                <w:rFonts w:hint="eastAsia"/>
                <w:kern w:val="0"/>
                <w:sz w:val="24"/>
              </w:rPr>
              <w:t>（出生日期在1990年8月1日及以后出生）</w:t>
            </w:r>
            <w:r>
              <w:rPr>
                <w:kern w:val="0"/>
                <w:sz w:val="24"/>
              </w:rPr>
              <w:t>。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2.具有全日制本科及以上学历。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3.同等条件下，毕业于国内“双一流”高校或QS世界大学排名前50院校者优先。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A4EB5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1.具备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年及以上软件开发</w:t>
            </w:r>
            <w:r>
              <w:rPr>
                <w:rFonts w:hint="eastAsia"/>
                <w:kern w:val="0"/>
                <w:sz w:val="24"/>
              </w:rPr>
              <w:t>相关</w:t>
            </w:r>
            <w:r>
              <w:rPr>
                <w:kern w:val="0"/>
                <w:sz w:val="24"/>
              </w:rPr>
              <w:t>工作经验，熟悉软件开发、运维管理流程。</w:t>
            </w:r>
          </w:p>
          <w:p w14:paraId="0BFB040F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2.具有良好的沟通能力、分析判断能力和较强的工作责任心。</w:t>
            </w:r>
          </w:p>
          <w:p w14:paraId="50043B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3.</w:t>
            </w:r>
            <w:r>
              <w:rPr>
                <w:kern w:val="0"/>
                <w:sz w:val="24"/>
              </w:rPr>
              <w:t>同等条件下，</w:t>
            </w:r>
            <w:r>
              <w:rPr>
                <w:rFonts w:hint="eastAsia"/>
                <w:kern w:val="0"/>
                <w:sz w:val="24"/>
              </w:rPr>
              <w:t>持有</w:t>
            </w:r>
            <w:r>
              <w:rPr>
                <w:kern w:val="0"/>
                <w:sz w:val="24"/>
              </w:rPr>
              <w:t>相关专业证书（如计算机技术与软件专业技术资格）、特定行业经验（如金融系统开发）或项目作品</w:t>
            </w:r>
            <w:r>
              <w:rPr>
                <w:rFonts w:hint="eastAsia"/>
                <w:kern w:val="0"/>
                <w:sz w:val="24"/>
              </w:rPr>
              <w:t>者</w:t>
            </w:r>
            <w:r>
              <w:rPr>
                <w:kern w:val="0"/>
                <w:sz w:val="24"/>
              </w:rPr>
              <w:t>优先。</w:t>
            </w:r>
          </w:p>
          <w:p w14:paraId="2E7CFDD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4.</w:t>
            </w:r>
            <w:r>
              <w:rPr>
                <w:kern w:val="0"/>
                <w:sz w:val="24"/>
              </w:rPr>
              <w:t>熟练掌握至少一种主流编程语言（如 Java），熟悉数据库（如MySQL、Redis、Oracle）及开发框架。</w:t>
            </w:r>
          </w:p>
          <w:p w14:paraId="674F1028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5.</w:t>
            </w:r>
            <w:r>
              <w:rPr>
                <w:kern w:val="0"/>
                <w:sz w:val="24"/>
              </w:rPr>
              <w:t>熟悉 Vue、React 等前端框架，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具备</w:t>
            </w:r>
            <w:r>
              <w:rPr>
                <w:kern w:val="0"/>
                <w:sz w:val="24"/>
              </w:rPr>
              <w:t>国内主流软件服务商低代码平台开发经验。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788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计算机科学与技术、软件工程、数据科学与大数据技术</w:t>
            </w:r>
          </w:p>
        </w:tc>
      </w:tr>
      <w:tr w14:paraId="1CB77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E502D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B3A5B9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财智商业保理（天津）有限公司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4BF2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业务</w:t>
            </w:r>
            <w:r>
              <w:rPr>
                <w:kern w:val="0"/>
                <w:sz w:val="24"/>
              </w:rPr>
              <w:t>经理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52F8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9904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1.具有全日制本科及以上学历。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2.同等条件下，毕业于国内“双一流”高校或QS世界大学排名前50院校者优先。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43267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</w:t>
            </w:r>
            <w:r>
              <w:rPr>
                <w:rFonts w:hint="eastAsia"/>
                <w:kern w:val="0"/>
                <w:sz w:val="24"/>
              </w:rPr>
              <w:t>2026年普通高校应届毕业生或择业期内的毕业生。</w:t>
            </w:r>
          </w:p>
          <w:p w14:paraId="6AB3CFE8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2.具有良好的沟通能力、分析判断能力和较强的工作责任心。</w:t>
            </w:r>
          </w:p>
          <w:p w14:paraId="5D64BF6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.同等条件下，持有CFA、CPA、法律职业资格证书者优先。</w:t>
            </w:r>
          </w:p>
        </w:tc>
        <w:tc>
          <w:tcPr>
            <w:tcW w:w="22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DA97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金融学、金融工程、保险学、投资学、国际经济与贸易、贸易经济、法学、会计学、财务管理、审计学、资产评估、税务</w:t>
            </w:r>
          </w:p>
        </w:tc>
      </w:tr>
      <w:tr w14:paraId="42FF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D2F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D7D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潍坊市国信融资租赁有限公司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B661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业务经理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C99E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CCC4E">
            <w:pPr>
              <w:widowControl/>
              <w:rPr>
                <w:color w:val="00000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1.具有全日制本科及以上学历。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2.同等条件下，毕业于国内“双一流”高校或QS世界大学排名前50院校者优先。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094A1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</w:t>
            </w:r>
            <w:r>
              <w:rPr>
                <w:rFonts w:hint="eastAsia"/>
                <w:kern w:val="0"/>
                <w:sz w:val="24"/>
              </w:rPr>
              <w:t>2026年普通高校应届毕业生或择业期内的毕业生。</w:t>
            </w:r>
          </w:p>
          <w:p w14:paraId="1D526729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2.具有良好的沟通能力、分析判断能力和较强的工作责任心。</w:t>
            </w:r>
          </w:p>
          <w:p w14:paraId="4591B32E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.同等条件下，持有CFA、CPA、法律职业资格证书者优先。</w:t>
            </w:r>
          </w:p>
        </w:tc>
        <w:tc>
          <w:tcPr>
            <w:tcW w:w="22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9E1C">
            <w:pPr>
              <w:rPr>
                <w:sz w:val="24"/>
              </w:rPr>
            </w:pPr>
          </w:p>
        </w:tc>
      </w:tr>
      <w:tr w14:paraId="6736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544F7D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集团本部及参部门管理</w:t>
            </w:r>
          </w:p>
          <w:p w14:paraId="5B4CEB47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子公司合计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01461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A490">
            <w:pPr>
              <w:jc w:val="center"/>
              <w:rPr>
                <w:kern w:val="0"/>
                <w:sz w:val="24"/>
              </w:rPr>
            </w:pPr>
          </w:p>
        </w:tc>
      </w:tr>
      <w:tr w14:paraId="6A25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3BFD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4DC88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潍坊鲁伟实业有限公司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E176D">
            <w:pPr>
              <w:widowControl/>
              <w:jc w:val="center"/>
              <w:rPr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法务专员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2C8E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C281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1.年龄3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周岁及以下</w:t>
            </w:r>
            <w:r>
              <w:rPr>
                <w:rFonts w:hint="eastAsia"/>
                <w:kern w:val="0"/>
                <w:sz w:val="24"/>
              </w:rPr>
              <w:t>（出生日期在1990年8月1日及以后出生）</w:t>
            </w:r>
            <w:r>
              <w:rPr>
                <w:kern w:val="0"/>
                <w:sz w:val="24"/>
              </w:rPr>
              <w:t>。</w:t>
            </w:r>
          </w:p>
          <w:p w14:paraId="64E7787E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2.具有全日制本科及以上学历。</w:t>
            </w:r>
          </w:p>
          <w:p w14:paraId="1CACDAB5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F121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.具备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年及以上律师事务所相关工作经验</w:t>
            </w:r>
            <w:r>
              <w:rPr>
                <w:rFonts w:hint="eastAsia"/>
                <w:kern w:val="0"/>
                <w:sz w:val="24"/>
              </w:rPr>
              <w:t>并持有法律职业资格证。</w:t>
            </w:r>
          </w:p>
          <w:p w14:paraId="17C63464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kern w:val="0"/>
                <w:sz w:val="24"/>
              </w:rPr>
              <w:t>.具有良好的沟通能力、分析判断能力和较强的工作责任心。</w:t>
            </w:r>
          </w:p>
          <w:p w14:paraId="1E8CA1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3.</w:t>
            </w:r>
            <w:r>
              <w:rPr>
                <w:kern w:val="0"/>
                <w:sz w:val="24"/>
              </w:rPr>
              <w:t>具备独立处理合同审核、法律纠纷、合规审查等实务能力者优先。</w:t>
            </w:r>
          </w:p>
          <w:p w14:paraId="26D8B054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.具有煤炭、农业、化工、房地产行业法务工作经验者优先。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B5E7C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法学</w:t>
            </w:r>
          </w:p>
        </w:tc>
      </w:tr>
      <w:tr w14:paraId="21F3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26A62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5B70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E682A">
            <w:pPr>
              <w:widowControl/>
              <w:jc w:val="center"/>
              <w:rPr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6C19E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BB1D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</w:t>
            </w:r>
            <w:r>
              <w:rPr>
                <w:kern w:val="0"/>
                <w:sz w:val="24"/>
              </w:rPr>
              <w:t>具有全日制本科及以上学历。</w:t>
            </w:r>
          </w:p>
          <w:p w14:paraId="22653F88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kern w:val="0"/>
                <w:sz w:val="24"/>
              </w:rPr>
              <w:t>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98D4">
            <w:pPr>
              <w:rPr>
                <w:color w:val="FF0000"/>
                <w:kern w:val="0"/>
                <w:sz w:val="24"/>
              </w:rPr>
            </w:pPr>
            <w:r>
              <w:rPr>
                <w:kern w:val="0"/>
                <w:sz w:val="24"/>
              </w:rPr>
              <w:t>1.</w:t>
            </w:r>
            <w:r>
              <w:rPr>
                <w:rFonts w:hint="eastAsia"/>
                <w:kern w:val="0"/>
                <w:sz w:val="24"/>
              </w:rPr>
              <w:t>2026年普通高校应届毕业生或择业期内的毕业生。</w:t>
            </w:r>
          </w:p>
          <w:p w14:paraId="33E1E02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kern w:val="0"/>
                <w:sz w:val="24"/>
              </w:rPr>
              <w:t>.具有良好的沟通能力、分析判断能力和较强的工作责任心。</w:t>
            </w:r>
          </w:p>
          <w:p w14:paraId="444F181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.</w:t>
            </w:r>
            <w:r>
              <w:rPr>
                <w:rFonts w:hint="eastAsia"/>
                <w:kern w:val="0"/>
                <w:sz w:val="24"/>
              </w:rPr>
              <w:t>同等条件下，具有中级会计证书、CPA证书者优先。</w:t>
            </w:r>
          </w:p>
          <w:p w14:paraId="6B1A7D1B">
            <w:pPr>
              <w:rPr>
                <w:kern w:val="0"/>
                <w:sz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AFB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会计学、财务管理、审计学、资产评估、税务</w:t>
            </w:r>
          </w:p>
        </w:tc>
      </w:tr>
      <w:tr w14:paraId="0207B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5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EADAD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E32A9">
            <w:pPr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ascii="仿宋_GB2312"/>
                <w:kern w:val="0"/>
                <w:sz w:val="24"/>
              </w:rPr>
              <w:t>山东潍坊产权交易服务有限公司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A7B5D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ascii="仿宋_GB2312" w:cs="仿宋_GB2312"/>
                <w:kern w:val="0"/>
                <w:sz w:val="24"/>
              </w:rPr>
              <w:t>软件技术专员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3C138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8BB7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1.具有全日制本科及以上学历。</w:t>
            </w:r>
          </w:p>
          <w:p w14:paraId="3DB031E6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</w:t>
            </w:r>
            <w:r>
              <w:rPr>
                <w:kern w:val="0"/>
                <w:sz w:val="24"/>
              </w:rPr>
              <w:t>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2D69E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1.2026年普通高校应届毕业生或择业期内的毕业生。</w:t>
            </w:r>
          </w:p>
          <w:p w14:paraId="27C32E3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2.具有良好的沟通能力、分析判断能力和较强的工作责任心。</w:t>
            </w:r>
          </w:p>
          <w:p w14:paraId="46CFF30A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3.</w:t>
            </w:r>
            <w:r>
              <w:rPr>
                <w:kern w:val="0"/>
                <w:sz w:val="24"/>
              </w:rPr>
              <w:t>同等条件下，</w:t>
            </w:r>
            <w:r>
              <w:rPr>
                <w:rFonts w:hint="eastAsia"/>
                <w:kern w:val="0"/>
                <w:sz w:val="24"/>
              </w:rPr>
              <w:t>持有</w:t>
            </w:r>
            <w:r>
              <w:rPr>
                <w:kern w:val="0"/>
                <w:sz w:val="24"/>
              </w:rPr>
              <w:t>全国计算机等级考试四级网络工程师及以上证书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相关专业证书（如计算机技术与软件专业技术资格）、特定行业经验（如金融系统开发）或项目作品</w:t>
            </w:r>
            <w:r>
              <w:rPr>
                <w:rFonts w:hint="eastAsia"/>
                <w:kern w:val="0"/>
                <w:sz w:val="24"/>
              </w:rPr>
              <w:t>者</w:t>
            </w:r>
            <w:r>
              <w:rPr>
                <w:kern w:val="0"/>
                <w:sz w:val="24"/>
              </w:rPr>
              <w:t>优先。</w:t>
            </w:r>
          </w:p>
          <w:p w14:paraId="4DB9939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4.熟练掌握至少一种主流编程语言（如Java、Python），熟悉数据库（如MySQL、Redis、Oracle）及开发框架。</w:t>
            </w:r>
          </w:p>
          <w:p w14:paraId="78293A0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5.掌握企业网络及网站运维、服务器运维、机房管理等专业知识，熟悉企业内网架构、网站及业务信息化系统日常运维保障相关工作内容，具备较强的实践动手能力。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B29E3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计算机科学与技术、软件工程、数据科学与大数据技术、网络工程</w:t>
            </w:r>
          </w:p>
        </w:tc>
      </w:tr>
      <w:tr w14:paraId="5F62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E542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C3AA9">
            <w:pPr>
              <w:widowControl/>
              <w:jc w:val="center"/>
              <w:rPr>
                <w:rFonts w:ascii="仿宋_GB2312"/>
                <w:kern w:val="0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2658">
            <w:pPr>
              <w:widowControl/>
              <w:jc w:val="center"/>
              <w:rPr>
                <w:rFonts w:ascii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cs="仿宋_GB2312"/>
                <w:color w:val="000000"/>
                <w:kern w:val="0"/>
                <w:sz w:val="24"/>
                <w:szCs w:val="24"/>
              </w:rPr>
              <w:t>工程专员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CA27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CF060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1.年龄35周岁及以下</w:t>
            </w:r>
            <w:r>
              <w:rPr>
                <w:rFonts w:hint="eastAsia"/>
                <w:kern w:val="0"/>
                <w:sz w:val="24"/>
              </w:rPr>
              <w:t>（出生日期在1990年8月1日及以后出生）</w:t>
            </w:r>
            <w:r>
              <w:rPr>
                <w:kern w:val="0"/>
                <w:sz w:val="24"/>
              </w:rPr>
              <w:t>。</w:t>
            </w:r>
          </w:p>
          <w:p w14:paraId="7D2661FE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2.具有全日制本科及以上学历。</w:t>
            </w:r>
          </w:p>
          <w:p w14:paraId="2A1673FD">
            <w:pPr>
              <w:widowControl/>
              <w:rPr>
                <w:rFonts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3.</w:t>
            </w:r>
            <w:r>
              <w:rPr>
                <w:kern w:val="0"/>
                <w:sz w:val="24"/>
              </w:rPr>
              <w:t>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31ED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1.具有3年及以上土建或安装专业工程造价工作经验。</w:t>
            </w:r>
          </w:p>
          <w:p w14:paraId="2F59EAD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2.具有良好的沟通能力、分析判断能力和较强的工作责任心。</w:t>
            </w:r>
          </w:p>
          <w:p w14:paraId="2D9D49B2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3.具有土建或安装专业一级造价师资格证书。</w:t>
            </w:r>
          </w:p>
          <w:p w14:paraId="2256FD05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4.熟练掌握建设工程领域工程造价管理、建筑和安装工程预结算、工程招标、合同管理等工作，了解相关规定和政策。</w:t>
            </w:r>
          </w:p>
          <w:p w14:paraId="76D289D7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5.熟悉工程建设程序、清单编制及审核、工程预算、结算编制及审核知识。</w:t>
            </w:r>
          </w:p>
          <w:p w14:paraId="5A0B5DCB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6.熟练掌握算量，广联达、新点计价</w:t>
            </w:r>
            <w:bookmarkStart w:id="0" w:name="_GoBack"/>
            <w:r>
              <w:rPr>
                <w:rFonts w:hint="eastAsia"/>
                <w:kern w:val="0"/>
                <w:sz w:val="24"/>
              </w:rPr>
              <w:t>软件操作</w:t>
            </w:r>
            <w:bookmarkEnd w:id="0"/>
            <w:r>
              <w:rPr>
                <w:rFonts w:hint="eastAsia"/>
                <w:kern w:val="0"/>
                <w:sz w:val="24"/>
              </w:rPr>
              <w:t>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D7CF">
            <w:pPr>
              <w:jc w:val="center"/>
              <w:rPr>
                <w:rFonts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</w:rPr>
              <w:t>土木工程、建筑工程、建筑学、工程造价、工程管理、市政工程、给排水科学与工程</w:t>
            </w:r>
          </w:p>
        </w:tc>
      </w:tr>
      <w:tr w14:paraId="37C7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5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BC60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E935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潍坊政金产融投资发展有限公司（</w:t>
            </w:r>
            <w:r>
              <w:rPr>
                <w:kern w:val="0"/>
                <w:sz w:val="24"/>
              </w:rPr>
              <w:t>潍坊鑫农港发展集团有限公司</w:t>
            </w:r>
            <w:r>
              <w:rPr>
                <w:rFonts w:hint="eastAsia" w:ascii="仿宋_GB2312"/>
                <w:kern w:val="0"/>
                <w:sz w:val="24"/>
              </w:rPr>
              <w:t>）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27C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仿宋_GB2312"/>
                <w:kern w:val="0"/>
                <w:sz w:val="24"/>
              </w:rPr>
              <w:t>工程专员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DFDC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C2E70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1.具有</w:t>
            </w:r>
            <w:r>
              <w:rPr>
                <w:rFonts w:hint="eastAsia"/>
                <w:kern w:val="0"/>
                <w:sz w:val="24"/>
              </w:rPr>
              <w:t>全日制</w:t>
            </w:r>
            <w:r>
              <w:rPr>
                <w:kern w:val="0"/>
                <w:sz w:val="24"/>
              </w:rPr>
              <w:t>本科</w:t>
            </w:r>
            <w:r>
              <w:rPr>
                <w:rFonts w:hint="eastAsia"/>
                <w:kern w:val="0"/>
                <w:sz w:val="24"/>
              </w:rPr>
              <w:t>及</w:t>
            </w:r>
            <w:r>
              <w:rPr>
                <w:kern w:val="0"/>
                <w:sz w:val="24"/>
              </w:rPr>
              <w:t>以上学历。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2.同等条件下，毕业于国内“双一流”高校或QS世界大学排名前50院校者优先。</w:t>
            </w: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1A17">
            <w:pPr>
              <w:spacing w:line="240" w:lineRule="atLeast"/>
              <w:jc w:val="left"/>
              <w:rPr>
                <w:kern w:val="0"/>
                <w:sz w:val="24"/>
              </w:rPr>
            </w:pPr>
          </w:p>
          <w:p w14:paraId="269AD999">
            <w:pPr>
              <w:spacing w:line="240" w:lineRule="atLeas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</w:t>
            </w:r>
            <w:r>
              <w:rPr>
                <w:rFonts w:hint="eastAsia"/>
                <w:kern w:val="0"/>
                <w:sz w:val="24"/>
              </w:rPr>
              <w:t>2026年普通高校应届毕业生或择业期内的毕业生。</w:t>
            </w:r>
          </w:p>
          <w:p w14:paraId="5982AAAB">
            <w:pPr>
              <w:spacing w:line="240" w:lineRule="atLeast"/>
              <w:jc w:val="left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Ansi="仿宋_GB2312"/>
                <w:color w:val="000000"/>
                <w:sz w:val="24"/>
                <w:szCs w:val="24"/>
                <w:shd w:val="clear" w:color="auto" w:fill="FFFFFF"/>
              </w:rPr>
              <w:t>具有良好的沟通能力</w:t>
            </w:r>
            <w:r>
              <w:rPr>
                <w:rFonts w:hAnsi="仿宋_GB2312"/>
                <w:color w:val="000000"/>
                <w:spacing w:val="1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Ansi="仿宋_GB2312"/>
                <w:color w:val="000000"/>
                <w:sz w:val="24"/>
                <w:szCs w:val="24"/>
                <w:shd w:val="clear" w:color="auto" w:fill="FFFFFF"/>
              </w:rPr>
              <w:t>分析判断能力和较强的工作责任心。</w:t>
            </w:r>
          </w:p>
          <w:p w14:paraId="78DEA677">
            <w:pPr>
              <w:spacing w:line="240" w:lineRule="atLeas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3.同等条件下，持有</w:t>
            </w:r>
            <w:r>
              <w:rPr>
                <w:rFonts w:hint="eastAsia"/>
                <w:kern w:val="0"/>
                <w:sz w:val="24"/>
              </w:rPr>
              <w:t>工程类</w:t>
            </w:r>
            <w:r>
              <w:rPr>
                <w:kern w:val="0"/>
                <w:sz w:val="24"/>
              </w:rPr>
              <w:t>中级及以上职称、职业资格证书</w:t>
            </w:r>
            <w:r>
              <w:rPr>
                <w:rFonts w:hint="eastAsia"/>
                <w:kern w:val="0"/>
                <w:sz w:val="24"/>
              </w:rPr>
              <w:t>者</w:t>
            </w:r>
            <w:r>
              <w:rPr>
                <w:kern w:val="0"/>
                <w:sz w:val="24"/>
              </w:rPr>
              <w:t>优先。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AB5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土木工程、建筑工程、建筑学、工程造价、工程管理</w:t>
            </w:r>
          </w:p>
        </w:tc>
      </w:tr>
      <w:tr w14:paraId="2B3E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87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41686">
            <w:pPr>
              <w:widowControl/>
              <w:jc w:val="center"/>
              <w:rPr>
                <w:rFonts w:hAnsi="仿宋_GB2312"/>
                <w:kern w:val="0"/>
                <w:sz w:val="24"/>
              </w:rPr>
            </w:pPr>
            <w:r>
              <w:rPr>
                <w:rFonts w:hint="eastAsia" w:hAnsi="仿宋_GB2312"/>
                <w:kern w:val="0"/>
                <w:sz w:val="24"/>
              </w:rPr>
              <w:t>独立运作子公司合计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D00F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3040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CBC9F">
            <w:pPr>
              <w:spacing w:line="24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E220">
            <w:pPr>
              <w:rPr>
                <w:kern w:val="0"/>
                <w:sz w:val="24"/>
              </w:rPr>
            </w:pPr>
          </w:p>
        </w:tc>
      </w:tr>
      <w:tr w14:paraId="593C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87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A985B4">
            <w:pPr>
              <w:widowControl/>
              <w:jc w:val="center"/>
              <w:rPr>
                <w:rFonts w:hAnsi="仿宋_GB2312"/>
                <w:kern w:val="0"/>
                <w:sz w:val="24"/>
              </w:rPr>
            </w:pPr>
            <w:r>
              <w:rPr>
                <w:rFonts w:hint="eastAsia" w:hAnsi="仿宋_GB2312"/>
                <w:kern w:val="0"/>
                <w:sz w:val="24"/>
              </w:rPr>
              <w:t>招聘总计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3DF89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31A1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6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8DE7">
            <w:pPr>
              <w:spacing w:line="24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5A1A">
            <w:pPr>
              <w:rPr>
                <w:kern w:val="0"/>
                <w:sz w:val="24"/>
              </w:rPr>
            </w:pPr>
          </w:p>
        </w:tc>
      </w:tr>
    </w:tbl>
    <w:p w14:paraId="1812F484">
      <w:pPr>
        <w:pStyle w:val="8"/>
        <w:shd w:val="clear" w:color="auto" w:fill="FFFFFF"/>
        <w:adjustRightInd w:val="0"/>
        <w:snapToGrid w:val="0"/>
        <w:spacing w:before="0" w:beforeAutospacing="0" w:after="0" w:afterAutospacing="0" w:line="570" w:lineRule="exact"/>
        <w:rPr>
          <w:rFonts w:eastAsia="仿宋_GB2312"/>
          <w:sz w:val="32"/>
          <w:szCs w:val="32"/>
          <w:highlight w:val="yellow"/>
          <w:shd w:val="clear" w:color="auto" w:fill="FFFFFF"/>
        </w:rPr>
      </w:pPr>
      <w:r>
        <w:rPr>
          <w:rFonts w:hint="eastAsia" w:eastAsia="仿宋_GB2312"/>
          <w:sz w:val="32"/>
          <w:szCs w:val="32"/>
          <w:shd w:val="clear" w:color="auto" w:fill="FFFFFF"/>
        </w:rPr>
        <w:t>注：以研究生学历报考者，专业须与岗位要求的本科专业相近（所学专业与招聘岗位要求专业的所学课程相近）。</w:t>
      </w:r>
    </w:p>
    <w:sectPr>
      <w:footerReference r:id="rId3" w:type="default"/>
      <w:pgSz w:w="16838" w:h="11906" w:orient="landscape"/>
      <w:pgMar w:top="1588" w:right="1474" w:bottom="1588" w:left="1474" w:header="851" w:footer="992" w:gutter="0"/>
      <w:pgNumType w:fmt="numberInDash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50114">
    <w:pPr>
      <w:snapToGrid w:val="0"/>
      <w:jc w:val="left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D43D99">
                          <w:pPr>
                            <w:snapToGrid w:val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- 11 -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Utzic0BAACnAwAADgAAAGRycy9lMm9Eb2MueG1srVPNjtMwEL4j8Q6W&#10;7zRpk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K86csPTgl+/fLj9+XX5+Za+T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ZUtzi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D43D99">
                    <w:pPr>
                      <w:snapToGrid w:val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- 11 -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HorizontalSpacing w:val="16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OTU5MTRjYTYzZDdmMDNmNTFiODUyZjAxMGYyZGQifQ=="/>
  </w:docVars>
  <w:rsids>
    <w:rsidRoot w:val="00192835"/>
    <w:rsid w:val="00022746"/>
    <w:rsid w:val="0002492D"/>
    <w:rsid w:val="0002684F"/>
    <w:rsid w:val="000516BC"/>
    <w:rsid w:val="00055445"/>
    <w:rsid w:val="00125171"/>
    <w:rsid w:val="00143444"/>
    <w:rsid w:val="00150A9A"/>
    <w:rsid w:val="00151C4A"/>
    <w:rsid w:val="00153D78"/>
    <w:rsid w:val="00162FDA"/>
    <w:rsid w:val="00177421"/>
    <w:rsid w:val="00192835"/>
    <w:rsid w:val="001B2D4D"/>
    <w:rsid w:val="001D4291"/>
    <w:rsid w:val="001D5997"/>
    <w:rsid w:val="001F7EBA"/>
    <w:rsid w:val="002047C3"/>
    <w:rsid w:val="00245769"/>
    <w:rsid w:val="00265343"/>
    <w:rsid w:val="00270AF2"/>
    <w:rsid w:val="00290105"/>
    <w:rsid w:val="002F2508"/>
    <w:rsid w:val="002F644C"/>
    <w:rsid w:val="002F6928"/>
    <w:rsid w:val="0031087C"/>
    <w:rsid w:val="00325206"/>
    <w:rsid w:val="003472CB"/>
    <w:rsid w:val="003B21AD"/>
    <w:rsid w:val="003B331E"/>
    <w:rsid w:val="003B5FA2"/>
    <w:rsid w:val="003B72EC"/>
    <w:rsid w:val="003C4055"/>
    <w:rsid w:val="003D1A46"/>
    <w:rsid w:val="004337E2"/>
    <w:rsid w:val="00437F57"/>
    <w:rsid w:val="00443FCC"/>
    <w:rsid w:val="004615A9"/>
    <w:rsid w:val="00480AEC"/>
    <w:rsid w:val="0049719D"/>
    <w:rsid w:val="004D7536"/>
    <w:rsid w:val="004F4973"/>
    <w:rsid w:val="0051415B"/>
    <w:rsid w:val="0051648F"/>
    <w:rsid w:val="0053511C"/>
    <w:rsid w:val="00535845"/>
    <w:rsid w:val="005458CA"/>
    <w:rsid w:val="005506AF"/>
    <w:rsid w:val="005730C2"/>
    <w:rsid w:val="00577940"/>
    <w:rsid w:val="0058721C"/>
    <w:rsid w:val="0059170C"/>
    <w:rsid w:val="005D32DE"/>
    <w:rsid w:val="005F6AD4"/>
    <w:rsid w:val="00606D10"/>
    <w:rsid w:val="006322AD"/>
    <w:rsid w:val="00687C26"/>
    <w:rsid w:val="006E5EA0"/>
    <w:rsid w:val="006E7872"/>
    <w:rsid w:val="006F2E22"/>
    <w:rsid w:val="007A1F78"/>
    <w:rsid w:val="007D33F9"/>
    <w:rsid w:val="007D3CD1"/>
    <w:rsid w:val="007E1B63"/>
    <w:rsid w:val="00802D17"/>
    <w:rsid w:val="00814F4F"/>
    <w:rsid w:val="008263A4"/>
    <w:rsid w:val="008329E8"/>
    <w:rsid w:val="0084033E"/>
    <w:rsid w:val="008520F8"/>
    <w:rsid w:val="008670AF"/>
    <w:rsid w:val="008B56E1"/>
    <w:rsid w:val="008E1A30"/>
    <w:rsid w:val="008F7696"/>
    <w:rsid w:val="008F7ADD"/>
    <w:rsid w:val="008F7DAF"/>
    <w:rsid w:val="009164AD"/>
    <w:rsid w:val="00932706"/>
    <w:rsid w:val="0093682F"/>
    <w:rsid w:val="00943024"/>
    <w:rsid w:val="009461B9"/>
    <w:rsid w:val="00951084"/>
    <w:rsid w:val="0097283D"/>
    <w:rsid w:val="009B1FE9"/>
    <w:rsid w:val="009C1A96"/>
    <w:rsid w:val="009C46A2"/>
    <w:rsid w:val="009D55B6"/>
    <w:rsid w:val="00A14227"/>
    <w:rsid w:val="00A43D5A"/>
    <w:rsid w:val="00A93E51"/>
    <w:rsid w:val="00AB3207"/>
    <w:rsid w:val="00AB3878"/>
    <w:rsid w:val="00B147DF"/>
    <w:rsid w:val="00B16BC5"/>
    <w:rsid w:val="00B301CA"/>
    <w:rsid w:val="00B44B3C"/>
    <w:rsid w:val="00BC25B2"/>
    <w:rsid w:val="00BC2F35"/>
    <w:rsid w:val="00BD172A"/>
    <w:rsid w:val="00BD5454"/>
    <w:rsid w:val="00C013ED"/>
    <w:rsid w:val="00C2787A"/>
    <w:rsid w:val="00C336D3"/>
    <w:rsid w:val="00C503C6"/>
    <w:rsid w:val="00C52ED8"/>
    <w:rsid w:val="00C54D18"/>
    <w:rsid w:val="00C658CC"/>
    <w:rsid w:val="00C70538"/>
    <w:rsid w:val="00C84462"/>
    <w:rsid w:val="00C95D52"/>
    <w:rsid w:val="00CA3881"/>
    <w:rsid w:val="00CB687D"/>
    <w:rsid w:val="00CE34BA"/>
    <w:rsid w:val="00D02B43"/>
    <w:rsid w:val="00D32627"/>
    <w:rsid w:val="00D569F7"/>
    <w:rsid w:val="00D70022"/>
    <w:rsid w:val="00DA568F"/>
    <w:rsid w:val="00DB5A57"/>
    <w:rsid w:val="00DD2700"/>
    <w:rsid w:val="00DD7253"/>
    <w:rsid w:val="00E65573"/>
    <w:rsid w:val="00EC6410"/>
    <w:rsid w:val="00F007C9"/>
    <w:rsid w:val="00F05F3A"/>
    <w:rsid w:val="00FC0E2F"/>
    <w:rsid w:val="017736D5"/>
    <w:rsid w:val="03572D3B"/>
    <w:rsid w:val="05905D46"/>
    <w:rsid w:val="096A12FE"/>
    <w:rsid w:val="118A0FD0"/>
    <w:rsid w:val="1CDC668A"/>
    <w:rsid w:val="1D8B49F4"/>
    <w:rsid w:val="21156089"/>
    <w:rsid w:val="22AD79F4"/>
    <w:rsid w:val="306F5469"/>
    <w:rsid w:val="3A975118"/>
    <w:rsid w:val="3F214472"/>
    <w:rsid w:val="40214F9C"/>
    <w:rsid w:val="40DD5EA5"/>
    <w:rsid w:val="46573B61"/>
    <w:rsid w:val="46E33EB0"/>
    <w:rsid w:val="481700D5"/>
    <w:rsid w:val="499D2FD0"/>
    <w:rsid w:val="4CCA3718"/>
    <w:rsid w:val="4FA72E87"/>
    <w:rsid w:val="63566493"/>
    <w:rsid w:val="6AF82A0D"/>
    <w:rsid w:val="6B1575F2"/>
    <w:rsid w:val="6E486955"/>
    <w:rsid w:val="6F445214"/>
    <w:rsid w:val="70CF0680"/>
    <w:rsid w:val="7D5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link w:val="14"/>
    <w:qFormat/>
    <w:uiPriority w:val="99"/>
    <w:pPr>
      <w:jc w:val="center"/>
    </w:pPr>
    <w:rPr>
      <w:rFonts w:ascii="宋体"/>
      <w:b/>
      <w:sz w:val="44"/>
    </w:r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eastAsia="宋体"/>
      <w:kern w:val="0"/>
      <w:sz w:val="24"/>
      <w:szCs w:val="22"/>
    </w:rPr>
  </w:style>
  <w:style w:type="character" w:styleId="11">
    <w:name w:val="Strong"/>
    <w:qFormat/>
    <w:uiPriority w:val="0"/>
    <w:rPr>
      <w:b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uiPriority w:val="9"/>
    <w:rPr>
      <w:rFonts w:ascii="仿宋_GB2312" w:hAnsi="等线" w:eastAsia="仿宋_GB2312"/>
      <w:b/>
      <w:bCs/>
      <w:kern w:val="44"/>
      <w:sz w:val="44"/>
      <w:szCs w:val="44"/>
    </w:rPr>
  </w:style>
  <w:style w:type="character" w:customStyle="1" w:styleId="14">
    <w:name w:val="正文文本 Char"/>
    <w:basedOn w:val="10"/>
    <w:link w:val="4"/>
    <w:qFormat/>
    <w:uiPriority w:val="99"/>
    <w:rPr>
      <w:rFonts w:ascii="宋体" w:hAnsi="仿宋" w:eastAsia="仿宋" w:cs="Times New Roman"/>
      <w:b/>
      <w:kern w:val="2"/>
      <w:sz w:val="44"/>
      <w:szCs w:val="22"/>
    </w:rPr>
  </w:style>
  <w:style w:type="character" w:customStyle="1" w:styleId="15">
    <w:name w:val="批注框文本 Char"/>
    <w:basedOn w:val="10"/>
    <w:link w:val="5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16">
    <w:name w:val="页脚 Char"/>
    <w:basedOn w:val="10"/>
    <w:link w:val="6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rFonts w:ascii="仿宋_GB2312" w:hAnsi="等线" w:eastAsia="仿宋_GB2312" w:cs="Times New Roman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20">
    <w:name w:val="一级标题"/>
    <w:basedOn w:val="2"/>
    <w:next w:val="1"/>
    <w:qFormat/>
    <w:uiPriority w:val="0"/>
    <w:pPr>
      <w:spacing w:before="0" w:after="0" w:line="360" w:lineRule="auto"/>
      <w:jc w:val="left"/>
    </w:pPr>
    <w:rPr>
      <w:rFonts w:ascii="黑体" w:hAnsi="黑体" w:eastAsia="黑体"/>
      <w:b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ad665bc0-c859-431c-9df7-6e579f0b8719</errorID>
      <errorWord>以后出生</errorWord>
      <group>L1_Grammar</group>
      <groupName>语法问题</groupName>
      <ability>L2_Grammar</ability>
      <abilityName>语法错误</abilityName>
      <candidateList>
        <item>以后</item>
      </candidateList>
      <explain/>
      <paraID>2BCF7963</paraID>
      <start>27</start>
      <end>31</end>
      <status>unmodified</status>
      <modifiedWord/>
      <trackRevisions>false</trackRevisions>
    </reviewItem>
    <reviewItem>
      <errorID>031e4494-1cd2-4c54-b2e6-b8d50f4f8ac7</errorID>
      <errorWord>会计</errorWord>
      <group>L1_Format</group>
      <groupName>格式问题</groupName>
      <ability>L2_Ordinal</ability>
      <abilityName>序号格式</abilityName>
      <candidateList>
        <item>2. 会计</item>
      </candidateList>
      <explain>标题顺序错误，请检查标题顺序是否合理。</explain>
      <paraID>15DA974D</paraID>
      <start>33</start>
      <end>35</end>
      <status>unmodified</status>
      <modifiedWord/>
      <trackRevisions>false</trackRevisions>
    </reviewItem>
    <reviewItem>
      <errorID>a0ec69fa-d8cc-4ebc-93f7-09df829d81bc</errorID>
      <errorWord>参</errorWord>
      <group>L1_Word</group>
      <groupName>字词问题</groupName>
      <ability>L2_Typo</ability>
      <abilityName>字词错误</abilityName>
      <candidateList>
        <item>相关</item>
      </candidateList>
      <explain/>
      <paraID>6C544F7D</paraID>
      <start>5</start>
      <end>6</end>
      <status>unmodified</status>
      <modifiedWord/>
      <trackRevisions>false</trackRevisions>
    </reviewItem>
    <reviewItem>
      <errorID>f1be0359-fe13-4db2-993d-e85091c4e059</errorID>
      <errorWord>资格证</errorWord>
      <group>L1_Word</group>
      <groupName>字词问题</groupName>
      <ability>L2_Typo</ability>
      <abilityName>字词错误</abilityName>
      <candidateList>
        <item>资格证书</item>
      </candidateList>
      <explain/>
      <paraID>16CF1213</paraID>
      <start>27</start>
      <end>30</end>
      <status>unmodified</status>
      <modifiedWord/>
      <trackRevisions>false</trackRevisions>
    </reviewItem>
    <reviewItem>
      <errorID>bf2699c7-e016-4ff9-85b8-61a2e0233a9a</errorID>
      <errorWord>广联达</errorWord>
      <group>L1_Grammar</group>
      <groupName>语法问题</groupName>
      <ability>L2_Grammar</ability>
      <abilityName>语法错误</abilityName>
      <candidateList>
        <item>熟练操作广联达</item>
      </candidateList>
      <explain/>
      <paraID>5A0B5DCB</paraID>
      <start>9</start>
      <end>12</end>
      <status>unmodified</status>
      <modifiedWord/>
      <trackRevisions>false</trackRevisions>
    </reviewItem>
    <reviewItem>
      <errorID>8723755a-fde1-44fb-bfe1-45e8389eecaa</errorID>
      <errorWord>软件操作</errorWord>
      <group>L1_Grammar</group>
      <groupName>语法问题</groupName>
      <ability>L2_Grammar</ability>
      <abilityName>语法错误</abilityName>
      <candidateList>
        <item>软件</item>
      </candidateList>
      <explain/>
      <paraID>5A0B5DCB</paraID>
      <start>17</start>
      <end>21</end>
      <status>unmodified</status>
      <modifiedWord/>
      <trackRevisions>false</trackRevisions>
    </reviewItem>
    <reviewItem>
      <errorID>91d2e669-6ae4-43f9-9743-cfffeba6b795</errorID>
      <errorWord>独立</errorWord>
      <group>L1_Format</group>
      <groupName>格式问题</groupName>
      <ability>L2_Ordinal</ability>
      <abilityName>序号格式</abilityName>
      <candidateList>
        <item>3. 独立</item>
      </candidateList>
      <explain>标题顺序错误，请检查标题顺序是否合理。</explain>
      <paraID>7A541686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ebc83b-36f8-4a3c-a0cd-a5fe25f360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1951</Words>
  <Characters>2106</Characters>
  <Lines>44</Lines>
  <Paragraphs>12</Paragraphs>
  <TotalTime>13</TotalTime>
  <ScaleCrop>false</ScaleCrop>
  <LinksUpToDate>false</LinksUpToDate>
  <CharactersWithSpaces>2109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2026-08-25T09:52:00Z</dcterms:created>
  <dc:creator>Administrator</dc:creator>
  <cp:lastModifiedBy>Cy</cp:lastModifiedBy>
  <cp:lastPrinted>2024-06-14T09:27:00Z</cp:lastPrinted>
  <dcterms:modified xsi:type="dcterms:W3CDTF">2026-08-26T01:00:53Z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AF97BD8AE4DE4AE7848B3E2F3C76DAE5_13</vt:lpwstr>
  </property>
  <property fmtid="{D5CDD505-2E9C-101B-9397-08002B2CF9AE}" pid="4" name="KSOTemplateDocerSaveRecord">
    <vt:lpwstr>eyJoZGlkIjoiYzEzNTlhOGVhZWNjOGRmYTU2Yzk4NGVhZDJkZmIyNWYiLCJ1c2VySWQiOiIzNjI3NjgzNTIifQ==</vt:lpwstr>
  </property>
</Properties>
</file>