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C19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hint="eastAsia" w:ascii="黑体" w:hAnsi="黑体" w:eastAsia="黑体" w:cs="黑体"/>
          <w:b/>
          <w:bCs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附件1：</w:t>
      </w:r>
    </w:p>
    <w:p w14:paraId="172D54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hint="default" w:ascii="黑体" w:hAnsi="黑体" w:eastAsia="黑体" w:cs="黑体"/>
          <w:b/>
          <w:bCs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</w:p>
    <w:p w14:paraId="1A229E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center"/>
        <w:rPr>
          <w:rFonts w:hint="eastAsia" w:ascii="黑体" w:hAnsi="黑体" w:eastAsia="黑体" w:cs="黑体"/>
          <w:b/>
          <w:bCs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caps w:val="0"/>
          <w:color w:val="auto"/>
          <w:spacing w:val="0"/>
          <w:sz w:val="32"/>
          <w:szCs w:val="32"/>
          <w:shd w:val="clear" w:fill="FFFFFF"/>
        </w:rPr>
        <w:t>六安市中医院公开招聘劳务派遣工作人员岗位表</w:t>
      </w:r>
    </w:p>
    <w:p w14:paraId="2B1B48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center"/>
        <w:rPr>
          <w:rFonts w:hint="eastAsia" w:ascii="黑体" w:hAnsi="黑体" w:eastAsia="黑体" w:cs="黑体"/>
          <w:b/>
          <w:bCs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tbl>
      <w:tblPr>
        <w:tblStyle w:val="4"/>
        <w:tblW w:w="10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865"/>
        <w:gridCol w:w="1000"/>
        <w:gridCol w:w="1075"/>
        <w:gridCol w:w="2150"/>
        <w:gridCol w:w="3625"/>
      </w:tblGrid>
      <w:tr w14:paraId="00C79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5" w:type="dxa"/>
            <w:vAlign w:val="center"/>
          </w:tcPr>
          <w:p w14:paraId="2DFA6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科室</w:t>
            </w:r>
          </w:p>
        </w:tc>
        <w:tc>
          <w:tcPr>
            <w:tcW w:w="865" w:type="dxa"/>
            <w:vAlign w:val="center"/>
          </w:tcPr>
          <w:p w14:paraId="35F70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13241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1000" w:type="dxa"/>
            <w:vAlign w:val="center"/>
          </w:tcPr>
          <w:p w14:paraId="22BA6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计划数</w:t>
            </w:r>
          </w:p>
        </w:tc>
        <w:tc>
          <w:tcPr>
            <w:tcW w:w="1075" w:type="dxa"/>
            <w:vAlign w:val="center"/>
          </w:tcPr>
          <w:p w14:paraId="028E4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150" w:type="dxa"/>
            <w:vAlign w:val="center"/>
          </w:tcPr>
          <w:p w14:paraId="1A309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625" w:type="dxa"/>
            <w:vAlign w:val="center"/>
          </w:tcPr>
          <w:p w14:paraId="0EF69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</w:tr>
      <w:tr w14:paraId="77B0A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5" w:type="dxa"/>
            <w:vAlign w:val="center"/>
          </w:tcPr>
          <w:p w14:paraId="7B285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功能检查科</w:t>
            </w:r>
          </w:p>
          <w:p w14:paraId="189E4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（肌电图室）</w:t>
            </w:r>
          </w:p>
        </w:tc>
        <w:tc>
          <w:tcPr>
            <w:tcW w:w="865" w:type="dxa"/>
            <w:vAlign w:val="center"/>
          </w:tcPr>
          <w:p w14:paraId="3A393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000" w:type="dxa"/>
            <w:vAlign w:val="center"/>
          </w:tcPr>
          <w:p w14:paraId="0A4CB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5" w:type="dxa"/>
            <w:vAlign w:val="center"/>
          </w:tcPr>
          <w:p w14:paraId="23345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17128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2150" w:type="dxa"/>
            <w:vAlign w:val="center"/>
          </w:tcPr>
          <w:p w14:paraId="72480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本科：中医学、</w:t>
            </w:r>
          </w:p>
          <w:p w14:paraId="7F75B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研究生:中医内科学（神经内科方向）</w:t>
            </w:r>
          </w:p>
        </w:tc>
        <w:tc>
          <w:tcPr>
            <w:tcW w:w="3625" w:type="dxa"/>
            <w:vAlign w:val="center"/>
          </w:tcPr>
          <w:p w14:paraId="6E76E5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需熟练掌握全套神经电生理检查及复杂神经肌肉肌病的诊断；</w:t>
            </w:r>
          </w:p>
          <w:p w14:paraId="1CDB7C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2.具有三甲医院工作经历；</w:t>
            </w:r>
          </w:p>
          <w:p w14:paraId="18E67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3.需取得中级及以上职称；</w:t>
            </w:r>
          </w:p>
          <w:p w14:paraId="234E0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4.年龄在60周岁及以下。</w:t>
            </w:r>
          </w:p>
        </w:tc>
      </w:tr>
    </w:tbl>
    <w:p w14:paraId="295C6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E22379-E0D1-4B63-9185-1294BE655C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2AFC273-5763-4927-A067-C8DB918F875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0345950-0E68-48E9-8F92-1CDD42BCB90A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562E19"/>
    <w:multiLevelType w:val="singleLevel"/>
    <w:tmpl w:val="F7562E1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843F16"/>
    <w:rsid w:val="0B4A7615"/>
    <w:rsid w:val="235A423A"/>
    <w:rsid w:val="282C66F4"/>
    <w:rsid w:val="29C564F0"/>
    <w:rsid w:val="2B3836F1"/>
    <w:rsid w:val="31872620"/>
    <w:rsid w:val="33EB4CE2"/>
    <w:rsid w:val="3A655EB9"/>
    <w:rsid w:val="3CEB717E"/>
    <w:rsid w:val="42EB101F"/>
    <w:rsid w:val="452B7ADD"/>
    <w:rsid w:val="58AB727E"/>
    <w:rsid w:val="5B4638CB"/>
    <w:rsid w:val="66E67016"/>
    <w:rsid w:val="6B9B57D9"/>
    <w:rsid w:val="6D5165F8"/>
    <w:rsid w:val="72CC70E6"/>
    <w:rsid w:val="78D73594"/>
    <w:rsid w:val="79430F24"/>
    <w:rsid w:val="7E40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TML Code"/>
    <w:basedOn w:val="5"/>
    <w:qFormat/>
    <w:uiPriority w:val="0"/>
    <w:rPr>
      <w:rFonts w:ascii="Courier New" w:hAnsi="Courier New"/>
      <w:sz w:val="20"/>
      <w:shd w:val="clear" w:fill="E9ECEF"/>
    </w:rPr>
  </w:style>
  <w:style w:type="character" w:styleId="7">
    <w:name w:val="HTML Cite"/>
    <w:basedOn w:val="5"/>
    <w:qFormat/>
    <w:uiPriority w:val="0"/>
    <w:rPr>
      <w:bdr w:val="single" w:color="DDDDDD" w:sz="36" w:space="0"/>
      <w:shd w:val="clear" w:fill="F9F9F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147</Characters>
  <Lines>0</Lines>
  <Paragraphs>0</Paragraphs>
  <TotalTime>1</TotalTime>
  <ScaleCrop>false</ScaleCrop>
  <LinksUpToDate>false</LinksUpToDate>
  <CharactersWithSpaces>147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2026-04-14T01:58:00Z</dcterms:created>
  <dc:creator>Administrator</dc:creator>
  <cp:lastModifiedBy>华瑞人力</cp:lastModifiedBy>
  <dcterms:modified xsi:type="dcterms:W3CDTF">2026-08-21T05:45:31Z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97005555229148359077813B9DEA7CFF_13</vt:lpwstr>
  </property>
  <property fmtid="{D5CDD505-2E9C-101B-9397-08002B2CF9AE}" pid="4" name="KSOTemplateDocerSaveRecord">
    <vt:lpwstr>eyJoZGlkIjoiMTI4NjI2MDI0NTBiMjViM2U2MjQ5NDg0OGI2NDAwY2YiLCJ1c2VySWQiOiI5MDk0NzE0MDMifQ==</vt:lpwstr>
  </property>
  <property fmtid="{D5CDD505-2E9C-101B-9397-08002B2CF9AE}" pid="5" name="OfficeAIDocId">
    <vt:lpwstr>DOC_2e8a177f4a424b3d9a1b7d3dbce368d4</vt:lpwstr>
  </property>
</Properties>
</file>